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4C6E" w:rsidRPr="007B241C" w:rsidRDefault="00594C6E" w:rsidP="00594C6E">
      <w:pPr>
        <w:jc w:val="center"/>
        <w:rPr>
          <w:rFonts w:cs="Times New Roman"/>
          <w:b/>
          <w:szCs w:val="24"/>
          <w:lang w:eastAsia="bg-BG"/>
        </w:rPr>
      </w:pPr>
      <w:bookmarkStart w:id="0" w:name="_GoBack"/>
      <w:r w:rsidRPr="007B241C">
        <w:rPr>
          <w:rFonts w:cs="Times New Roman"/>
          <w:b/>
          <w:szCs w:val="24"/>
          <w:lang w:eastAsia="bg-BG"/>
        </w:rPr>
        <w:t>ДОГОВОР № РД-НС-01-1-2  от 27 декември 2018 г.</w:t>
      </w:r>
    </w:p>
    <w:p w:rsidR="00594C6E" w:rsidRPr="007B241C" w:rsidRDefault="00594C6E" w:rsidP="00594C6E">
      <w:pPr>
        <w:jc w:val="center"/>
        <w:rPr>
          <w:rFonts w:cs="Times New Roman"/>
          <w:b/>
          <w:szCs w:val="24"/>
          <w:lang w:eastAsia="bg-BG"/>
        </w:rPr>
      </w:pPr>
      <w:r w:rsidRPr="007B241C">
        <w:rPr>
          <w:rFonts w:cs="Times New Roman"/>
          <w:b/>
          <w:szCs w:val="24"/>
          <w:lang w:eastAsia="bg-BG"/>
        </w:rPr>
        <w:t>за изменение и допълнение на Националния рамков договор за медицинските дейности между Националната здравноосигурителна каса и Българския лекарски съюз за 2018 г. (обн., ДВ, бр. 28 от 2018 г.; изм. и доп., бр. 34 от 2018 г.)</w:t>
      </w:r>
    </w:p>
    <w:bookmarkEnd w:id="0"/>
    <w:p w:rsidR="00594C6E" w:rsidRPr="00373717" w:rsidRDefault="00594C6E" w:rsidP="00594C6E">
      <w:pPr>
        <w:jc w:val="center"/>
        <w:rPr>
          <w:rFonts w:cs="Times New Roman"/>
          <w:szCs w:val="24"/>
          <w:lang w:eastAsia="bg-BG"/>
        </w:rPr>
      </w:pPr>
    </w:p>
    <w:p w:rsidR="00594C6E" w:rsidRPr="00373717" w:rsidRDefault="00594C6E" w:rsidP="00594C6E">
      <w:pPr>
        <w:rPr>
          <w:rFonts w:cs="Times New Roman"/>
          <w:szCs w:val="24"/>
          <w:lang w:eastAsia="bg-BG"/>
        </w:rPr>
      </w:pPr>
      <w:r w:rsidRPr="00373717">
        <w:rPr>
          <w:rFonts w:cs="Times New Roman"/>
          <w:szCs w:val="24"/>
          <w:lang w:eastAsia="bg-BG"/>
        </w:rPr>
        <w:t>Днес, 27.12.2018 г., между Националната здравноосигурителна каса, от една страна, и Българския лекарски съюз, от друга страна, на основание чл. 53, ал. 3 и чл. 55, ал. 5 от Закона за здравното осигуряване (ЗЗО) и § 30, ал. 3 от Закона за бюджета на Националната здравноосигурителна каса за 2019 г. и във връзка със Закона за бюджета на НЗОК за 2019 г. (ДВ, бр. 102 от 2018 г.) се сключи този договор за изменение и допълнение на Националния рамков договор за медицинските дейности между Националната здравноосигурителна каса и Българския лекарски съюз за 2018 г. за следното:</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b/>
          <w:bCs/>
          <w:color w:val="000000"/>
          <w:szCs w:val="24"/>
          <w:lang w:eastAsia="bg-BG"/>
        </w:rPr>
        <w:t>§ 1. </w:t>
      </w:r>
      <w:r w:rsidRPr="00373717">
        <w:rPr>
          <w:rFonts w:eastAsia="Times New Roman" w:cs="Times New Roman"/>
          <w:color w:val="000000"/>
          <w:szCs w:val="24"/>
          <w:lang w:eastAsia="bg-BG"/>
        </w:rPr>
        <w:t>Създава се чл. 12а със следното съдържание:</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„Чл. 12a. (1) Годишният размер на средствата за здравноосигурителни плащания за медицински дейности съгласно чл. 1, ал. 2 от ЗБНЗОК за 2019 г. е на обща стойност 2 567 164,4 хил. лв. за следните видове дейност:</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първична извънболнична медицинска помощ – 225 000 хил. лв.;</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 специализирана извънболнична медицинска помощ (включително за комплексно диспансерно (амбулаторно) наблюдение) – 250 700 хил. лв.;</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pacing w:val="-2"/>
          <w:szCs w:val="24"/>
          <w:lang w:eastAsia="bg-BG"/>
        </w:rPr>
        <w:t>3. медико-диагностична дейност – 90 000 хил. лв.;</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 болнична медицинска помощ – 2 001 464,4 хил. лв.</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 Финансовата рамка по ал. 1 обхваща плащания за дейности, извършени по реда на настоящия НРД в периода 1.12.2018 г. – 30.11.2019 г.</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 Годишният размер на средствата за здравноосигурителни плащания за лекарствени продукти и медицински изделия съгласно чл. 1, ал. 2 от ЗБНЗОК за 2019 г. е на обща стойност 1 221 800 хил. лв. за следните видове дейност:</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pacing w:val="2"/>
          <w:szCs w:val="24"/>
          <w:lang w:eastAsia="bg-BG"/>
        </w:rPr>
        <w:t>1. лекарствени продукти, медицински изделия и диетични храни за специални медицински цели за домашно лечение на територията на страната, за лекарствени продукти за лечение на злокачествени заболявания и лекарствени продукти при животозастрашаващи кръвоизливи и спешни оперативни и инвазивни интервенции при пациенти с вродени коагу</w:t>
      </w:r>
      <w:r w:rsidRPr="00373717">
        <w:rPr>
          <w:rFonts w:eastAsia="Times New Roman" w:cs="Times New Roman"/>
          <w:color w:val="000000"/>
          <w:spacing w:val="4"/>
          <w:szCs w:val="24"/>
          <w:lang w:eastAsia="bg-BG"/>
        </w:rPr>
        <w:t>лопатии в условията на болничната медицинска помощ, които НЗОК заплаща извън стойността на оказваните медицински услуги – 1 117 800 хил. лв.:</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pacing w:val="2"/>
          <w:szCs w:val="24"/>
          <w:lang w:eastAsia="bg-BG"/>
        </w:rPr>
        <w:t> – в т.ч. за лекарствени продукти, медицински изделия и диетични храни за специални медицински цели за домашно лечение на територията на страната – 732 800 хил. лв., от тях лекарствени продукти, назначени с протокол, за които се извърша експертиза – 422 656 хил. лв.;</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pacing w:val="2"/>
          <w:szCs w:val="24"/>
          <w:lang w:eastAsia="bg-BG"/>
        </w:rPr>
        <w:t> – в т.ч. за лекарствени продукти за лечение на злокачествени заболявания и лекарствени продукти при животозастрашаващи кръвоизливи и спешни оперативни и инвазивни интервенции при пациенти с вродени коагулопатии в условията на болнична медицинска помощ, които НЗОК заплаща извън стойността на оказваните медицински услуги – 385 000,0 хил. лв.;</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pacing w:val="2"/>
          <w:szCs w:val="24"/>
          <w:lang w:eastAsia="bg-BG"/>
        </w:rPr>
        <w:t>2. медицински изделия, прилагани в болничната медицинска помощ – 104 000 хил. лв.</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pacing w:val="2"/>
          <w:szCs w:val="24"/>
          <w:lang w:eastAsia="bg-BG"/>
        </w:rPr>
        <w:t xml:space="preserve">(4) По реда на настоящия НРД се заплащат и медицински дейности и лекарствени продукти, финансирани от Министерството на здравеопазването и Агенцията за </w:t>
      </w:r>
      <w:r w:rsidRPr="00373717">
        <w:rPr>
          <w:rFonts w:eastAsia="Times New Roman" w:cs="Times New Roman"/>
          <w:color w:val="000000"/>
          <w:spacing w:val="2"/>
          <w:szCs w:val="24"/>
          <w:lang w:eastAsia="bg-BG"/>
        </w:rPr>
        <w:lastRenderedPageBreak/>
        <w:t>социално подпомагане, както и по реда на системите за координация за социална сигурност, съгласно ЗБНЗОК за 2019 г.“</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b/>
          <w:bCs/>
          <w:color w:val="000000"/>
          <w:spacing w:val="2"/>
          <w:szCs w:val="24"/>
          <w:lang w:eastAsia="bg-BG"/>
        </w:rPr>
        <w:t>§ 2. </w:t>
      </w:r>
      <w:r w:rsidRPr="00373717">
        <w:rPr>
          <w:rFonts w:eastAsia="Times New Roman" w:cs="Times New Roman"/>
          <w:color w:val="000000"/>
          <w:spacing w:val="2"/>
          <w:szCs w:val="24"/>
          <w:lang w:eastAsia="bg-BG"/>
        </w:rPr>
        <w:t>Създава се чл. 13а със следното съдържание:</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pacing w:val="2"/>
          <w:szCs w:val="24"/>
          <w:lang w:eastAsia="bg-BG"/>
        </w:rPr>
        <w:t>„Чл. 13а. Неусвоените средства към 30 септември 2019 г. за здравноосигурителни плащания по съответните редове по чл. 1, ал. 2 от ЗБНЗОК за медицински дейности могат да се използват за плащания само за медицински дейности по същите редове, при условия и по ред, определени съвместно от НС на НЗОК и УС на БЛС.“</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b/>
          <w:bCs/>
          <w:color w:val="000000"/>
          <w:spacing w:val="2"/>
          <w:szCs w:val="24"/>
          <w:lang w:eastAsia="bg-BG"/>
        </w:rPr>
        <w:t>§ 3. </w:t>
      </w:r>
      <w:r w:rsidRPr="00373717">
        <w:rPr>
          <w:rFonts w:eastAsia="Times New Roman" w:cs="Times New Roman"/>
          <w:color w:val="000000"/>
          <w:spacing w:val="2"/>
          <w:szCs w:val="24"/>
          <w:lang w:eastAsia="bg-BG"/>
        </w:rPr>
        <w:t>Създава се чл. 22а със следното съдържание:</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pacing w:val="2"/>
          <w:szCs w:val="24"/>
          <w:lang w:eastAsia="bg-BG"/>
        </w:rPr>
        <w:t>„Чл. 22а. (1) Националната здравноосигурителна каса сключва договори/допълнителни споразумения с лечебните заведения, които отговарят на общите условия по чл. 20 – 22 и специалните условия, посочени в специалната част.</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pacing w:val="2"/>
          <w:szCs w:val="24"/>
          <w:lang w:eastAsia="bg-BG"/>
        </w:rPr>
        <w:t>(2) Лечебните заведения, кандидатстващи за сключване на договор/допълнително споразумение със съответната РЗОК, представят документите, посочени в специалната част.“</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b/>
          <w:bCs/>
          <w:color w:val="000000"/>
          <w:spacing w:val="2"/>
          <w:szCs w:val="24"/>
          <w:lang w:eastAsia="bg-BG"/>
        </w:rPr>
        <w:t>§ 4. </w:t>
      </w:r>
      <w:r w:rsidRPr="00373717">
        <w:rPr>
          <w:rFonts w:eastAsia="Times New Roman" w:cs="Times New Roman"/>
          <w:color w:val="000000"/>
          <w:spacing w:val="2"/>
          <w:szCs w:val="24"/>
          <w:lang w:eastAsia="bg-BG"/>
        </w:rPr>
        <w:t>Създава се чл. 23а със следното съдържание:</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pacing w:val="2"/>
          <w:szCs w:val="24"/>
          <w:lang w:eastAsia="bg-BG"/>
        </w:rPr>
        <w:t>„Чл. 23а. (1) На основание чл. 59а, ал. 6 от ЗЗО лечебните заведения, които не са били изпълнители на медицинска помощ през предходната 2018 г., кандидатстващи за сключване на договор/допълнително споразумение с НЗОК, подават заявления и представят документи в РЗОК в 30-дневен срок от влизане в сила на този договор за изменение и допълнение на НРД съгласно чл. 59а, ал. 1 от ЗЗО.</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pacing w:val="2"/>
          <w:szCs w:val="24"/>
          <w:lang w:eastAsia="bg-BG"/>
        </w:rPr>
        <w:t>(2) При непълнота на представените документи директорът на РЗОК в срок до 7 дни от установяването й писмено уведомява лечебното заведение за това обстоятелство и определя срок до 14 дни за нейното отстраняване.</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pacing w:val="4"/>
          <w:szCs w:val="24"/>
          <w:lang w:eastAsia="bg-BG"/>
        </w:rPr>
        <w:t>(3) Директорът на РЗОК в срок 30 дни от подаване на заявлението сключва договор с изпълнителите, които отговарят на условията по чл. 55, ал. 2, т. 1 от ЗЗО и на критериите за осигуряване на достъпност и качество на медицинската помощ по чл. 59в от ЗЗО. Директорът на РЗОК или упълномощено от него длъжностно лице има право да провери на място в лечебното заведение съответствието със специалните изисквания, за чието удостоверяване е предвидена декларация.</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pacing w:val="2"/>
          <w:szCs w:val="24"/>
          <w:lang w:eastAsia="bg-BG"/>
        </w:rPr>
        <w:t>(4) Когато непълнотата е отстранена в определения от директора на РЗОК срок, който изтича след срока по ал. 3, договор може да се сключи и след изтичането му.“</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b/>
          <w:bCs/>
          <w:color w:val="000000"/>
          <w:spacing w:val="2"/>
          <w:szCs w:val="24"/>
          <w:lang w:eastAsia="bg-BG"/>
        </w:rPr>
        <w:t>§ 5. </w:t>
      </w:r>
      <w:r w:rsidRPr="00373717">
        <w:rPr>
          <w:rFonts w:eastAsia="Times New Roman" w:cs="Times New Roman"/>
          <w:color w:val="000000"/>
          <w:spacing w:val="2"/>
          <w:szCs w:val="24"/>
          <w:lang w:eastAsia="bg-BG"/>
        </w:rPr>
        <w:t>В чл. 25 се правят следните изменения и допълнения:</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pacing w:val="2"/>
          <w:szCs w:val="24"/>
          <w:lang w:eastAsia="bg-BG"/>
        </w:rPr>
        <w:t>1. В ал. 4, т. 1 след думите „ЗБНЗОК за 2018 г.“ се добавя „и ЗБНЗОК за 2019 г.“.</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pacing w:val="2"/>
          <w:szCs w:val="24"/>
          <w:lang w:eastAsia="bg-BG"/>
        </w:rPr>
        <w:t>2. В ал. 4, т. 2 след думата „заболявания“ се добавя текстът „и лекарствени продукти при животозастрашаващи кръвоизливи, спешни оперативни и инвазивни интервенции при пациенти с вродени коагулопатии“.</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b/>
          <w:bCs/>
          <w:color w:val="000000"/>
          <w:spacing w:val="2"/>
          <w:szCs w:val="24"/>
          <w:lang w:eastAsia="bg-BG"/>
        </w:rPr>
        <w:t>§ 6. </w:t>
      </w:r>
      <w:r w:rsidRPr="00373717">
        <w:rPr>
          <w:rFonts w:eastAsia="Times New Roman" w:cs="Times New Roman"/>
          <w:color w:val="000000"/>
          <w:spacing w:val="2"/>
          <w:szCs w:val="24"/>
          <w:lang w:eastAsia="bg-BG"/>
        </w:rPr>
        <w:t>В чл. 26, ал. 4 след думите „чл. 23“ се поставя запетая и се добавя „23а“.</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b/>
          <w:bCs/>
          <w:color w:val="000000"/>
          <w:spacing w:val="2"/>
          <w:szCs w:val="24"/>
          <w:lang w:eastAsia="bg-BG"/>
        </w:rPr>
        <w:t>§ 7. </w:t>
      </w:r>
      <w:r w:rsidRPr="00373717">
        <w:rPr>
          <w:rFonts w:eastAsia="Times New Roman" w:cs="Times New Roman"/>
          <w:color w:val="000000"/>
          <w:spacing w:val="2"/>
          <w:szCs w:val="24"/>
          <w:lang w:eastAsia="bg-BG"/>
        </w:rPr>
        <w:t>Създава се чл. 26а със следното съдържание:</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pacing w:val="2"/>
          <w:szCs w:val="24"/>
          <w:lang w:eastAsia="bg-BG"/>
        </w:rPr>
        <w:t>„Чл. 26а. (1) В случаите, в които не се разширява предметът на договорите и допълнителните споразумения, сключени през 2018 г., изпълнителите на медицинска помощ сключват допълнителни споразумения, които съдържат промени, произтичащи от настоящия договор за изменение и допълнение на НРД, различни от предмета на сключените договори и допълнителни споразумения.</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pacing w:val="4"/>
          <w:szCs w:val="24"/>
          <w:lang w:eastAsia="bg-BG"/>
        </w:rPr>
        <w:t>(2) В случаите по ал. 1 изпълнителите на медицинска помощ представят в РЗОК с писмо удостоверение за актуално членство в БЛС с номер от националния регистър (УИН) по смисъла на чл. 13, ал. 1, т. 3 от ЗСОЛЛДМ, издадено от съответната РК на БЛС или генерирано и отпечатано от електронната система на Националния регистър удостоверение, съдържащо уникален буквено-цифров код, баркод и сканиран подпис</w:t>
      </w:r>
      <w:r w:rsidRPr="00373717">
        <w:rPr>
          <w:rFonts w:eastAsia="Times New Roman" w:cs="Times New Roman"/>
          <w:color w:val="000000"/>
          <w:spacing w:val="2"/>
          <w:szCs w:val="24"/>
          <w:lang w:eastAsia="bg-BG"/>
        </w:rPr>
        <w:t> – </w:t>
      </w:r>
      <w:r w:rsidRPr="00373717">
        <w:rPr>
          <w:rFonts w:eastAsia="Times New Roman" w:cs="Times New Roman"/>
          <w:color w:val="000000"/>
          <w:spacing w:val="4"/>
          <w:szCs w:val="24"/>
          <w:lang w:eastAsia="bg-BG"/>
        </w:rPr>
        <w:t>за лекарите, които ръководят, съответно работят в лечебното заведение.“</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b/>
          <w:bCs/>
          <w:color w:val="000000"/>
          <w:spacing w:val="2"/>
          <w:szCs w:val="24"/>
          <w:lang w:eastAsia="bg-BG"/>
        </w:rPr>
        <w:lastRenderedPageBreak/>
        <w:t>§ 8. </w:t>
      </w:r>
      <w:r w:rsidRPr="00373717">
        <w:rPr>
          <w:rFonts w:eastAsia="Times New Roman" w:cs="Times New Roman"/>
          <w:color w:val="000000"/>
          <w:spacing w:val="2"/>
          <w:szCs w:val="24"/>
          <w:lang w:eastAsia="bg-BG"/>
        </w:rPr>
        <w:t>В чл. 36, ал. 4 и на двете места думите „ал. 4“ се заменят с „ал. 3“.</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b/>
          <w:bCs/>
          <w:color w:val="000000"/>
          <w:spacing w:val="2"/>
          <w:szCs w:val="24"/>
          <w:lang w:eastAsia="bg-BG"/>
        </w:rPr>
        <w:t>§ 9. </w:t>
      </w:r>
      <w:r w:rsidRPr="00373717">
        <w:rPr>
          <w:rFonts w:eastAsia="Times New Roman" w:cs="Times New Roman"/>
          <w:color w:val="000000"/>
          <w:spacing w:val="2"/>
          <w:szCs w:val="24"/>
          <w:lang w:eastAsia="bg-BG"/>
        </w:rPr>
        <w:t>В чл. 43 се правят следните допълнения:</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pacing w:val="2"/>
          <w:szCs w:val="24"/>
          <w:lang w:eastAsia="bg-BG"/>
        </w:rPr>
        <w:t>1. В ал. 2 се добавят изречения трето и четвърто: „Номерацията на издадените рецептурни бланки (за комбинацията РЗИ, УИН и специалност) за всяка календарна година започва от № 1 и е уникална. Издаването на рецептурна бланка с номер, еднакъв с номера на друга издадена рецептурна бланка, се счита за техническа грешка и не е основание за налагане на санкция.“</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pacing w:val="2"/>
          <w:szCs w:val="24"/>
          <w:lang w:eastAsia="bg-BG"/>
        </w:rPr>
        <w:t>2. Добавя се ал. 3:</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pacing w:val="2"/>
          <w:szCs w:val="24"/>
          <w:lang w:eastAsia="bg-BG"/>
        </w:rPr>
        <w:t>„(3) В случай на издадена рецептурна бланка (образец МЗ-НЗОК № 5А по приложение № 7 към Наредба № 4 за условията и реда за предписване и отпускане на лекарствени продукти), при която се установи, че е с номер, еднакъв с номера на друга издадена рецептурна бланка, същата се отменя и се издава нова рецептурна бланка със съответен номер.“</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pacing w:val="2"/>
          <w:szCs w:val="24"/>
          <w:lang w:eastAsia="bg-BG"/>
        </w:rPr>
        <w:t>3. Добавя се ал. 4:</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pacing w:val="2"/>
          <w:szCs w:val="24"/>
          <w:lang w:eastAsia="bg-BG"/>
        </w:rPr>
        <w:t>„(4) Допускат се промени в предписаните лекарствени продукти от лекаря, издал рецептата, като за целта същият анулира неизпълнените отрязъци от нея и издава нова.“</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b/>
          <w:bCs/>
          <w:color w:val="000000"/>
          <w:spacing w:val="2"/>
          <w:szCs w:val="24"/>
          <w:lang w:eastAsia="bg-BG"/>
        </w:rPr>
        <w:t>§ 10.</w:t>
      </w:r>
      <w:r w:rsidRPr="00373717">
        <w:rPr>
          <w:rFonts w:eastAsia="Times New Roman" w:cs="Times New Roman"/>
          <w:color w:val="000000"/>
          <w:spacing w:val="2"/>
          <w:szCs w:val="24"/>
          <w:lang w:eastAsia="bg-BG"/>
        </w:rPr>
        <w:t> В чл. 49 ал. 3 се отменя.</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b/>
          <w:bCs/>
          <w:color w:val="000000"/>
          <w:spacing w:val="2"/>
          <w:szCs w:val="24"/>
          <w:lang w:eastAsia="bg-BG"/>
        </w:rPr>
        <w:t>§ 11.</w:t>
      </w:r>
      <w:r w:rsidRPr="00373717">
        <w:rPr>
          <w:rFonts w:eastAsia="Times New Roman" w:cs="Times New Roman"/>
          <w:color w:val="000000"/>
          <w:spacing w:val="2"/>
          <w:szCs w:val="24"/>
          <w:lang w:eastAsia="bg-BG"/>
        </w:rPr>
        <w:t> В чл. 58 се добавя ал. 6 със следното съдържание:</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pacing w:val="2"/>
          <w:szCs w:val="24"/>
          <w:lang w:eastAsia="bg-BG"/>
        </w:rPr>
        <w:t>„(6) При назначаване на терапия по чл. 54, ал. 1 следва да се спазват съответните изиск</w:t>
      </w:r>
      <w:r w:rsidRPr="00373717">
        <w:rPr>
          <w:rFonts w:eastAsia="Times New Roman" w:cs="Times New Roman"/>
          <w:color w:val="000000"/>
          <w:spacing w:val="2"/>
          <w:szCs w:val="24"/>
          <w:lang w:eastAsia="bg-BG"/>
        </w:rPr>
        <w:softHyphen/>
        <w:t>вания по ал. 2.“</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b/>
          <w:bCs/>
          <w:color w:val="000000"/>
          <w:spacing w:val="2"/>
          <w:szCs w:val="24"/>
          <w:lang w:eastAsia="bg-BG"/>
        </w:rPr>
        <w:t>§ 12.</w:t>
      </w:r>
      <w:r w:rsidRPr="00373717">
        <w:rPr>
          <w:rFonts w:eastAsia="Times New Roman" w:cs="Times New Roman"/>
          <w:color w:val="000000"/>
          <w:spacing w:val="2"/>
          <w:szCs w:val="24"/>
          <w:lang w:eastAsia="bg-BG"/>
        </w:rPr>
        <w:t> В чл. 70, ал. 2 т. 2 се отменя.</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b/>
          <w:bCs/>
          <w:color w:val="000000"/>
          <w:spacing w:val="2"/>
          <w:szCs w:val="24"/>
          <w:lang w:eastAsia="bg-BG"/>
        </w:rPr>
        <w:t>§ 13.</w:t>
      </w:r>
      <w:r w:rsidRPr="00373717">
        <w:rPr>
          <w:rFonts w:eastAsia="Times New Roman" w:cs="Times New Roman"/>
          <w:color w:val="000000"/>
          <w:spacing w:val="2"/>
          <w:szCs w:val="24"/>
          <w:lang w:eastAsia="bg-BG"/>
        </w:rPr>
        <w:t> В чл. 99, ал. 1 се създава т. 4 със следното съдържание:</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pacing w:val="2"/>
          <w:szCs w:val="24"/>
          <w:lang w:eastAsia="bg-BG"/>
        </w:rPr>
        <w:t>„4. договорът е сключен в нарушение на нормативен акт или НРД.“</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b/>
          <w:bCs/>
          <w:color w:val="000000"/>
          <w:spacing w:val="2"/>
          <w:szCs w:val="24"/>
          <w:lang w:eastAsia="bg-BG"/>
        </w:rPr>
        <w:t>§ 14.</w:t>
      </w:r>
      <w:r w:rsidRPr="00373717">
        <w:rPr>
          <w:rFonts w:eastAsia="Times New Roman" w:cs="Times New Roman"/>
          <w:color w:val="000000"/>
          <w:spacing w:val="2"/>
          <w:szCs w:val="24"/>
          <w:lang w:eastAsia="bg-BG"/>
        </w:rPr>
        <w:t> В чл. 117 се правят следните изменения и допълнения:</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pacing w:val="2"/>
          <w:szCs w:val="24"/>
          <w:lang w:eastAsia="bg-BG"/>
        </w:rPr>
        <w:t>1. В т. 3 след думите „РК на БЛС“ се добавя „или генерирано и отпечатано от електронната система на Националния регистър, съдържащо уникален буквено-цифров код, баркод и сканиран подпис – за лекарите, които ръководят, съответно работят в лечебното заведение“, а думите „както и декларация, че не са с отнети права да упражняват медицинска професия в Република България – на лекарите, които работят в лечебни заведения – индивидуална или групова практика“ се заличават.</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pacing w:val="2"/>
          <w:szCs w:val="24"/>
          <w:lang w:eastAsia="bg-BG"/>
        </w:rPr>
        <w:t>2. Точка 4 се отменя.</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b/>
          <w:bCs/>
          <w:color w:val="000000"/>
          <w:spacing w:val="2"/>
          <w:szCs w:val="24"/>
          <w:lang w:eastAsia="bg-BG"/>
        </w:rPr>
        <w:t>§ 15.</w:t>
      </w:r>
      <w:r w:rsidRPr="00373717">
        <w:rPr>
          <w:rFonts w:eastAsia="Times New Roman" w:cs="Times New Roman"/>
          <w:color w:val="000000"/>
          <w:spacing w:val="2"/>
          <w:szCs w:val="24"/>
          <w:lang w:eastAsia="bg-BG"/>
        </w:rPr>
        <w:t> В чл. 137 ал. 2, 3 и 4 се изменят така:</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pacing w:val="2"/>
          <w:szCs w:val="24"/>
          <w:lang w:eastAsia="bg-BG"/>
        </w:rPr>
        <w:t>„(2) Профилактичният преглед по ал. 1, т. 1, извършен от ОПЛ, се отразява в амбулаторен лист, в който се посочва МКБ кодът за профилактика. В тези случаи ОПЛ попълва „Карта за оценка на рисковите фактори за развитие на заболяване“, включена в медицинския софтуер на лекаря, осъществил прегледа, изготвена по образец съгласно приложение № 4 към Наредба № 8 от 2016 г. и приложение № 2а, с цел формиране на групи от лица с рискови фактори за развитие на заболяване.</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pacing w:val="3"/>
          <w:szCs w:val="24"/>
          <w:lang w:eastAsia="bg-BG"/>
        </w:rPr>
        <w:t>(3) В случай че ЗОЛ са включени в групите от лица с рискови фактори за развитие на заболяване, ОПЛ отразява в амбулаторния лист по ал. 2 и МКБ код на състоянието на лица с рискови фактори за развитие на заболяване. В случай че ЗОЛ е включено в повече от една група с рискови фактори за развитие на заболяване, ОПЛ отразява всички рискови фактори за това ЗОЛ в амбулаторния лист по ал. 2.</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pacing w:val="2"/>
          <w:szCs w:val="24"/>
          <w:lang w:eastAsia="bg-BG"/>
        </w:rPr>
        <w:t xml:space="preserve">(4) По отношение на ЗОЛ, включени в групите от лица с рискови фактори за развитие на заболяване, за които резултатите от извършените прегледи и изследвания са отразени в „Карта за оценка на рисковите фактори за развитие на заболяване“, ОПЛ осъществява профилактични дейности и посочва необходимостта от консултация със специалист съгласно приложение № 5 към чл. 9, ал. 3 на Наредба № 8 от 2016 г. и </w:t>
      </w:r>
      <w:r w:rsidRPr="00373717">
        <w:rPr>
          <w:rFonts w:eastAsia="Times New Roman" w:cs="Times New Roman"/>
          <w:color w:val="000000"/>
          <w:spacing w:val="2"/>
          <w:szCs w:val="24"/>
          <w:lang w:eastAsia="bg-BG"/>
        </w:rPr>
        <w:lastRenderedPageBreak/>
        <w:t>приложение № 12, които отразява в амбулаторния лист по ал. 2 или в друг амбулаторен лист.“</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b/>
          <w:bCs/>
          <w:color w:val="000000"/>
          <w:spacing w:val="2"/>
          <w:szCs w:val="24"/>
          <w:lang w:eastAsia="bg-BG"/>
        </w:rPr>
        <w:t>§ 16.</w:t>
      </w:r>
      <w:r w:rsidRPr="00373717">
        <w:rPr>
          <w:rFonts w:eastAsia="Times New Roman" w:cs="Times New Roman"/>
          <w:color w:val="000000"/>
          <w:spacing w:val="2"/>
          <w:szCs w:val="24"/>
          <w:lang w:eastAsia="bg-BG"/>
        </w:rPr>
        <w:t> В чл. 167 след думите „медицинските стандарти“ се поставя запетая и се добавя „в т.ч. и с общите изисквания към преданалитичния етап на лабораторната дейност в структурата по клинична лаборатория“.</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b/>
          <w:bCs/>
          <w:color w:val="000000"/>
          <w:spacing w:val="2"/>
          <w:szCs w:val="24"/>
          <w:lang w:eastAsia="bg-BG"/>
        </w:rPr>
        <w:t>§ 17.</w:t>
      </w:r>
      <w:r w:rsidRPr="00373717">
        <w:rPr>
          <w:rFonts w:eastAsia="Times New Roman" w:cs="Times New Roman"/>
          <w:color w:val="000000"/>
          <w:spacing w:val="2"/>
          <w:szCs w:val="24"/>
          <w:lang w:eastAsia="bg-BG"/>
        </w:rPr>
        <w:t> В чл. 173 се правят следните изменения:</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pacing w:val="2"/>
          <w:szCs w:val="24"/>
          <w:lang w:eastAsia="bg-BG"/>
        </w:rPr>
        <w:t>1. Алинея 3 се изменя така:</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pacing w:val="2"/>
          <w:szCs w:val="24"/>
          <w:lang w:eastAsia="bg-BG"/>
        </w:rPr>
        <w:t>„(3) Договорените обеми и цени от 1.04.2018 г. обхващат дейностите по реда на този НРД и подлежат на заплащане, както следва:</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pacing w:val="2"/>
          <w:szCs w:val="24"/>
          <w:lang w:eastAsia="bg-BG"/>
        </w:rPr>
        <w:t>1. през 2018 г. по ЗБНЗОК за 2018 г. – обеми и цени по чл. 174, 175 и 176;</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pacing w:val="2"/>
          <w:szCs w:val="24"/>
          <w:lang w:eastAsia="bg-BG"/>
        </w:rPr>
        <w:t>2. през 2019 г. по ЗБНЗОК за 2019 г. – обеми и цени по чл. 174а, 175а и 176а.“</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pacing w:val="2"/>
          <w:szCs w:val="24"/>
          <w:lang w:eastAsia="bg-BG"/>
        </w:rPr>
        <w:t>2. В ал. 4 след думите „чл. 177“ се добавя „и чл. 177а“.</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b/>
          <w:bCs/>
          <w:color w:val="000000"/>
          <w:spacing w:val="2"/>
          <w:szCs w:val="24"/>
          <w:lang w:eastAsia="bg-BG"/>
        </w:rPr>
        <w:t>§ 18.</w:t>
      </w:r>
      <w:r w:rsidRPr="00373717">
        <w:rPr>
          <w:rFonts w:eastAsia="Times New Roman" w:cs="Times New Roman"/>
          <w:color w:val="000000"/>
          <w:spacing w:val="2"/>
          <w:szCs w:val="24"/>
          <w:lang w:eastAsia="bg-BG"/>
        </w:rPr>
        <w:t> В чл. 174 след думата „договарят“ се добавя „за периода на дейност 1.04. – 31.12.2018 г.“.</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b/>
          <w:bCs/>
          <w:color w:val="000000"/>
          <w:spacing w:val="2"/>
          <w:szCs w:val="24"/>
          <w:lang w:eastAsia="bg-BG"/>
        </w:rPr>
        <w:t>§ 19.</w:t>
      </w:r>
      <w:r w:rsidRPr="00373717">
        <w:rPr>
          <w:rFonts w:eastAsia="Times New Roman" w:cs="Times New Roman"/>
          <w:color w:val="000000"/>
          <w:spacing w:val="2"/>
          <w:szCs w:val="24"/>
          <w:lang w:eastAsia="bg-BG"/>
        </w:rPr>
        <w:t> Създава се чл. 174а със следното съдържание:</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pacing w:val="2"/>
          <w:szCs w:val="24"/>
          <w:lang w:eastAsia="bg-BG"/>
        </w:rPr>
        <w:t>„Чл. 174а. Националната здравноосигурителна каса и БЛС договарят за периода на дейност 1.01. – 31.12.2019 г. следните обеми и цени за дейностите в ПИМП, включени в приложение № 1 „Първична извънболнична медицинска помощ“ към чл. 1 от наредбата по чл. 45, ал. 2 от ЗЗО:</w:t>
      </w:r>
    </w:p>
    <w:tbl>
      <w:tblPr>
        <w:tblW w:w="0" w:type="auto"/>
        <w:tblInd w:w="57" w:type="dxa"/>
        <w:tblCellMar>
          <w:left w:w="0" w:type="dxa"/>
          <w:right w:w="0" w:type="dxa"/>
        </w:tblCellMar>
        <w:tblLook w:val="04A0" w:firstRow="1" w:lastRow="0" w:firstColumn="1" w:lastColumn="0" w:noHBand="0" w:noVBand="1"/>
      </w:tblPr>
      <w:tblGrid>
        <w:gridCol w:w="1318"/>
        <w:gridCol w:w="5715"/>
        <w:gridCol w:w="1024"/>
        <w:gridCol w:w="938"/>
      </w:tblGrid>
      <w:tr w:rsidR="00594C6E" w:rsidRPr="00373717" w:rsidTr="00DD70AF">
        <w:trPr>
          <w:trHeight w:val="226"/>
          <w:tblHeader/>
        </w:trPr>
        <w:tc>
          <w:tcPr>
            <w:tcW w:w="1341" w:type="dxa"/>
            <w:tcBorders>
              <w:top w:val="single" w:sz="8" w:space="0" w:color="000000"/>
              <w:left w:val="single" w:sz="8" w:space="0" w:color="000000"/>
              <w:bottom w:val="single" w:sz="8" w:space="0" w:color="000000"/>
              <w:right w:val="single" w:sz="8" w:space="0" w:color="000000"/>
            </w:tcBorders>
            <w:shd w:val="clear" w:color="auto" w:fill="auto"/>
            <w:tcMar>
              <w:top w:w="51"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center"/>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Код</w:t>
            </w:r>
          </w:p>
        </w:tc>
        <w:tc>
          <w:tcPr>
            <w:tcW w:w="5996" w:type="dxa"/>
            <w:tcBorders>
              <w:top w:val="single" w:sz="8" w:space="0" w:color="000000"/>
              <w:left w:val="nil"/>
              <w:bottom w:val="single" w:sz="8" w:space="0" w:color="000000"/>
              <w:right w:val="single" w:sz="8" w:space="0" w:color="000000"/>
            </w:tcBorders>
            <w:shd w:val="clear" w:color="auto" w:fill="auto"/>
            <w:tcMar>
              <w:top w:w="51"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center"/>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Номенклатура</w:t>
            </w:r>
          </w:p>
        </w:tc>
        <w:tc>
          <w:tcPr>
            <w:tcW w:w="1049" w:type="dxa"/>
            <w:tcBorders>
              <w:top w:val="single" w:sz="8" w:space="0" w:color="000000"/>
              <w:left w:val="nil"/>
              <w:bottom w:val="single" w:sz="8" w:space="0" w:color="000000"/>
              <w:right w:val="single" w:sz="8" w:space="0" w:color="000000"/>
            </w:tcBorders>
            <w:shd w:val="clear" w:color="auto" w:fill="auto"/>
            <w:tcMar>
              <w:top w:w="51"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center"/>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Обем (бр.)</w:t>
            </w:r>
          </w:p>
        </w:tc>
        <w:tc>
          <w:tcPr>
            <w:tcW w:w="958" w:type="dxa"/>
            <w:tcBorders>
              <w:top w:val="single" w:sz="8" w:space="0" w:color="000000"/>
              <w:left w:val="nil"/>
              <w:bottom w:val="single" w:sz="8" w:space="0" w:color="000000"/>
              <w:right w:val="single" w:sz="8" w:space="0" w:color="000000"/>
            </w:tcBorders>
            <w:shd w:val="clear" w:color="auto" w:fill="auto"/>
            <w:tcMar>
              <w:top w:w="51"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center"/>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Цена (лв.)</w:t>
            </w:r>
          </w:p>
        </w:tc>
      </w:tr>
      <w:tr w:rsidR="00594C6E" w:rsidRPr="00373717" w:rsidTr="00DD70AF">
        <w:trPr>
          <w:trHeight w:val="226"/>
          <w:tblHeader/>
        </w:trPr>
        <w:tc>
          <w:tcPr>
            <w:tcW w:w="1341" w:type="dxa"/>
            <w:tcBorders>
              <w:top w:val="nil"/>
              <w:left w:val="single" w:sz="8" w:space="0" w:color="000000"/>
              <w:bottom w:val="single" w:sz="8" w:space="0" w:color="000000"/>
              <w:right w:val="single" w:sz="8" w:space="0" w:color="000000"/>
            </w:tcBorders>
            <w:shd w:val="clear" w:color="auto" w:fill="auto"/>
            <w:tcMar>
              <w:top w:w="51"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center"/>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w:t>
            </w:r>
          </w:p>
        </w:tc>
        <w:tc>
          <w:tcPr>
            <w:tcW w:w="5996" w:type="dxa"/>
            <w:tcBorders>
              <w:top w:val="nil"/>
              <w:left w:val="nil"/>
              <w:bottom w:val="single" w:sz="8" w:space="0" w:color="000000"/>
              <w:right w:val="single" w:sz="8" w:space="0" w:color="000000"/>
            </w:tcBorders>
            <w:shd w:val="clear" w:color="auto" w:fill="auto"/>
            <w:tcMar>
              <w:top w:w="51"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center"/>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w:t>
            </w:r>
          </w:p>
        </w:tc>
        <w:tc>
          <w:tcPr>
            <w:tcW w:w="1049" w:type="dxa"/>
            <w:tcBorders>
              <w:top w:val="nil"/>
              <w:left w:val="nil"/>
              <w:bottom w:val="single" w:sz="8" w:space="0" w:color="000000"/>
              <w:right w:val="single" w:sz="8" w:space="0" w:color="000000"/>
            </w:tcBorders>
            <w:shd w:val="clear" w:color="auto" w:fill="auto"/>
            <w:tcMar>
              <w:top w:w="51"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center"/>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w:t>
            </w:r>
          </w:p>
        </w:tc>
        <w:tc>
          <w:tcPr>
            <w:tcW w:w="958" w:type="dxa"/>
            <w:tcBorders>
              <w:top w:val="nil"/>
              <w:left w:val="nil"/>
              <w:bottom w:val="single" w:sz="8" w:space="0" w:color="000000"/>
              <w:right w:val="single" w:sz="8" w:space="0" w:color="000000"/>
            </w:tcBorders>
            <w:shd w:val="clear" w:color="auto" w:fill="auto"/>
            <w:tcMar>
              <w:top w:w="51"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center"/>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w:t>
            </w:r>
          </w:p>
        </w:tc>
      </w:tr>
      <w:tr w:rsidR="00594C6E" w:rsidRPr="00373717" w:rsidTr="00DD70AF">
        <w:trPr>
          <w:trHeight w:val="226"/>
        </w:trPr>
        <w:tc>
          <w:tcPr>
            <w:tcW w:w="7337" w:type="dxa"/>
            <w:gridSpan w:val="2"/>
            <w:tcBorders>
              <w:top w:val="nil"/>
              <w:left w:val="single" w:sz="8" w:space="0" w:color="000000"/>
              <w:bottom w:val="single" w:sz="8" w:space="0" w:color="000000"/>
              <w:right w:val="single" w:sz="8" w:space="0" w:color="000000"/>
            </w:tcBorders>
            <w:shd w:val="clear" w:color="auto" w:fill="auto"/>
            <w:tcMar>
              <w:top w:w="51"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ind w:firstLine="283"/>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Капитационно плащане</w:t>
            </w:r>
          </w:p>
        </w:tc>
        <w:tc>
          <w:tcPr>
            <w:tcW w:w="1049" w:type="dxa"/>
            <w:tcBorders>
              <w:top w:val="nil"/>
              <w:left w:val="nil"/>
              <w:bottom w:val="single" w:sz="8" w:space="0" w:color="000000"/>
              <w:right w:val="single" w:sz="8" w:space="0" w:color="000000"/>
            </w:tcBorders>
            <w:shd w:val="clear" w:color="auto" w:fill="auto"/>
            <w:tcMar>
              <w:top w:w="51"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5 950 057</w:t>
            </w:r>
          </w:p>
        </w:tc>
        <w:tc>
          <w:tcPr>
            <w:tcW w:w="958" w:type="dxa"/>
            <w:tcBorders>
              <w:top w:val="nil"/>
              <w:left w:val="nil"/>
              <w:bottom w:val="single" w:sz="8" w:space="0" w:color="000000"/>
              <w:right w:val="single" w:sz="8" w:space="0" w:color="000000"/>
            </w:tcBorders>
            <w:shd w:val="clear" w:color="auto" w:fill="auto"/>
            <w:tcMar>
              <w:top w:w="51"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 </w:t>
            </w:r>
          </w:p>
        </w:tc>
      </w:tr>
      <w:tr w:rsidR="00594C6E" w:rsidRPr="00373717" w:rsidTr="00DD70AF">
        <w:trPr>
          <w:trHeight w:val="226"/>
        </w:trPr>
        <w:tc>
          <w:tcPr>
            <w:tcW w:w="1341" w:type="dxa"/>
            <w:tcBorders>
              <w:top w:val="nil"/>
              <w:left w:val="single" w:sz="8" w:space="0" w:color="000000"/>
              <w:bottom w:val="single" w:sz="8" w:space="0" w:color="000000"/>
              <w:right w:val="single" w:sz="8" w:space="0" w:color="000000"/>
            </w:tcBorders>
            <w:shd w:val="clear" w:color="auto" w:fill="auto"/>
            <w:tcMar>
              <w:top w:w="51"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GP01 0-18Y</w:t>
            </w:r>
          </w:p>
        </w:tc>
        <w:tc>
          <w:tcPr>
            <w:tcW w:w="5996" w:type="dxa"/>
            <w:tcBorders>
              <w:top w:val="nil"/>
              <w:left w:val="nil"/>
              <w:bottom w:val="single" w:sz="8" w:space="0" w:color="000000"/>
              <w:right w:val="single" w:sz="8" w:space="0" w:color="000000"/>
            </w:tcBorders>
            <w:shd w:val="clear" w:color="auto" w:fill="auto"/>
            <w:tcMar>
              <w:top w:w="51"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Капитационно заплащане за ЗОЛ на възраст от 0 до 18 години</w:t>
            </w:r>
          </w:p>
        </w:tc>
        <w:tc>
          <w:tcPr>
            <w:tcW w:w="1049" w:type="dxa"/>
            <w:tcBorders>
              <w:top w:val="nil"/>
              <w:left w:val="nil"/>
              <w:bottom w:val="single" w:sz="8" w:space="0" w:color="000000"/>
              <w:right w:val="single" w:sz="8" w:space="0" w:color="000000"/>
            </w:tcBorders>
            <w:shd w:val="clear" w:color="auto" w:fill="auto"/>
            <w:tcMar>
              <w:top w:w="51"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1 219 430</w:t>
            </w:r>
          </w:p>
        </w:tc>
        <w:tc>
          <w:tcPr>
            <w:tcW w:w="958" w:type="dxa"/>
            <w:tcBorders>
              <w:top w:val="nil"/>
              <w:left w:val="nil"/>
              <w:bottom w:val="single" w:sz="8" w:space="0" w:color="000000"/>
              <w:right w:val="single" w:sz="8" w:space="0" w:color="000000"/>
            </w:tcBorders>
            <w:shd w:val="clear" w:color="auto" w:fill="auto"/>
            <w:tcMar>
              <w:top w:w="51"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1,50</w:t>
            </w:r>
          </w:p>
        </w:tc>
      </w:tr>
      <w:tr w:rsidR="00594C6E" w:rsidRPr="00373717" w:rsidTr="00DD70AF">
        <w:trPr>
          <w:trHeight w:val="226"/>
        </w:trPr>
        <w:tc>
          <w:tcPr>
            <w:tcW w:w="1341" w:type="dxa"/>
            <w:tcBorders>
              <w:top w:val="nil"/>
              <w:left w:val="single" w:sz="8" w:space="0" w:color="000000"/>
              <w:bottom w:val="single" w:sz="8" w:space="0" w:color="000000"/>
              <w:right w:val="single" w:sz="8" w:space="0" w:color="000000"/>
            </w:tcBorders>
            <w:shd w:val="clear" w:color="auto" w:fill="auto"/>
            <w:tcMar>
              <w:top w:w="51"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GP01 18-65Y</w:t>
            </w:r>
          </w:p>
        </w:tc>
        <w:tc>
          <w:tcPr>
            <w:tcW w:w="5996" w:type="dxa"/>
            <w:tcBorders>
              <w:top w:val="nil"/>
              <w:left w:val="nil"/>
              <w:bottom w:val="single" w:sz="8" w:space="0" w:color="000000"/>
              <w:right w:val="single" w:sz="8" w:space="0" w:color="000000"/>
            </w:tcBorders>
            <w:shd w:val="clear" w:color="auto" w:fill="auto"/>
            <w:tcMar>
              <w:top w:w="51"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Капитационно заплащане за ЗОЛ на възраст от 18 до 65 години</w:t>
            </w:r>
          </w:p>
        </w:tc>
        <w:tc>
          <w:tcPr>
            <w:tcW w:w="1049" w:type="dxa"/>
            <w:tcBorders>
              <w:top w:val="nil"/>
              <w:left w:val="nil"/>
              <w:bottom w:val="single" w:sz="8" w:space="0" w:color="000000"/>
              <w:right w:val="single" w:sz="8" w:space="0" w:color="000000"/>
            </w:tcBorders>
            <w:shd w:val="clear" w:color="auto" w:fill="auto"/>
            <w:tcMar>
              <w:top w:w="51"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3 261 791</w:t>
            </w:r>
          </w:p>
        </w:tc>
        <w:tc>
          <w:tcPr>
            <w:tcW w:w="958" w:type="dxa"/>
            <w:tcBorders>
              <w:top w:val="nil"/>
              <w:left w:val="nil"/>
              <w:bottom w:val="single" w:sz="8" w:space="0" w:color="000000"/>
              <w:right w:val="single" w:sz="8" w:space="0" w:color="000000"/>
            </w:tcBorders>
            <w:shd w:val="clear" w:color="auto" w:fill="auto"/>
            <w:tcMar>
              <w:top w:w="51"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1,15</w:t>
            </w:r>
          </w:p>
        </w:tc>
      </w:tr>
      <w:tr w:rsidR="00594C6E" w:rsidRPr="00373717" w:rsidTr="00DD70AF">
        <w:trPr>
          <w:trHeight w:val="226"/>
        </w:trPr>
        <w:tc>
          <w:tcPr>
            <w:tcW w:w="1341" w:type="dxa"/>
            <w:tcBorders>
              <w:top w:val="nil"/>
              <w:left w:val="single" w:sz="8" w:space="0" w:color="000000"/>
              <w:bottom w:val="single" w:sz="8" w:space="0" w:color="000000"/>
              <w:right w:val="single" w:sz="8" w:space="0" w:color="000000"/>
            </w:tcBorders>
            <w:shd w:val="clear" w:color="auto" w:fill="auto"/>
            <w:tcMar>
              <w:top w:w="51"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GP01 65-200Y</w:t>
            </w:r>
          </w:p>
        </w:tc>
        <w:tc>
          <w:tcPr>
            <w:tcW w:w="5996" w:type="dxa"/>
            <w:tcBorders>
              <w:top w:val="nil"/>
              <w:left w:val="nil"/>
              <w:bottom w:val="single" w:sz="8" w:space="0" w:color="000000"/>
              <w:right w:val="single" w:sz="8" w:space="0" w:color="000000"/>
            </w:tcBorders>
            <w:shd w:val="clear" w:color="auto" w:fill="auto"/>
            <w:tcMar>
              <w:top w:w="51"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Капитационно заплащане за ЗОЛ на възраст над 65 години</w:t>
            </w:r>
          </w:p>
        </w:tc>
        <w:tc>
          <w:tcPr>
            <w:tcW w:w="1049" w:type="dxa"/>
            <w:tcBorders>
              <w:top w:val="nil"/>
              <w:left w:val="nil"/>
              <w:bottom w:val="single" w:sz="8" w:space="0" w:color="000000"/>
              <w:right w:val="single" w:sz="8" w:space="0" w:color="000000"/>
            </w:tcBorders>
            <w:shd w:val="clear" w:color="auto" w:fill="auto"/>
            <w:tcMar>
              <w:top w:w="51"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1 468 836</w:t>
            </w:r>
          </w:p>
        </w:tc>
        <w:tc>
          <w:tcPr>
            <w:tcW w:w="958" w:type="dxa"/>
            <w:tcBorders>
              <w:top w:val="nil"/>
              <w:left w:val="nil"/>
              <w:bottom w:val="single" w:sz="8" w:space="0" w:color="000000"/>
              <w:right w:val="single" w:sz="8" w:space="0" w:color="000000"/>
            </w:tcBorders>
            <w:shd w:val="clear" w:color="auto" w:fill="auto"/>
            <w:tcMar>
              <w:top w:w="51"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1,58</w:t>
            </w:r>
          </w:p>
        </w:tc>
      </w:tr>
      <w:tr w:rsidR="00594C6E" w:rsidRPr="00373717" w:rsidTr="00DD70AF">
        <w:trPr>
          <w:trHeight w:val="226"/>
        </w:trPr>
        <w:tc>
          <w:tcPr>
            <w:tcW w:w="1341" w:type="dxa"/>
            <w:tcBorders>
              <w:top w:val="nil"/>
              <w:left w:val="single" w:sz="8" w:space="0" w:color="000000"/>
              <w:bottom w:val="single" w:sz="8" w:space="0" w:color="000000"/>
              <w:right w:val="single" w:sz="8" w:space="0" w:color="000000"/>
            </w:tcBorders>
            <w:shd w:val="clear" w:color="auto" w:fill="auto"/>
            <w:tcMar>
              <w:top w:w="51"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GP08</w:t>
            </w:r>
          </w:p>
        </w:tc>
        <w:tc>
          <w:tcPr>
            <w:tcW w:w="5996" w:type="dxa"/>
            <w:tcBorders>
              <w:top w:val="nil"/>
              <w:left w:val="nil"/>
              <w:bottom w:val="single" w:sz="8" w:space="0" w:color="000000"/>
              <w:right w:val="single" w:sz="8" w:space="0" w:color="000000"/>
            </w:tcBorders>
            <w:shd w:val="clear" w:color="auto" w:fill="auto"/>
            <w:tcMar>
              <w:top w:w="51"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Заплащане за осигуряване на достъп до медицинска помощ на ЗОЛ извън обявения работен график на практиката, съгласно наредбата по чл.45, ал.2 от ЗЗО</w:t>
            </w:r>
          </w:p>
        </w:tc>
        <w:tc>
          <w:tcPr>
            <w:tcW w:w="1049" w:type="dxa"/>
            <w:tcBorders>
              <w:top w:val="nil"/>
              <w:left w:val="nil"/>
              <w:bottom w:val="single" w:sz="8" w:space="0" w:color="000000"/>
              <w:right w:val="single" w:sz="8" w:space="0" w:color="000000"/>
            </w:tcBorders>
            <w:shd w:val="clear" w:color="auto" w:fill="auto"/>
            <w:tcMar>
              <w:top w:w="51"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5 950 057</w:t>
            </w:r>
          </w:p>
        </w:tc>
        <w:tc>
          <w:tcPr>
            <w:tcW w:w="958" w:type="dxa"/>
            <w:tcBorders>
              <w:top w:val="nil"/>
              <w:left w:val="nil"/>
              <w:bottom w:val="single" w:sz="8" w:space="0" w:color="000000"/>
              <w:right w:val="single" w:sz="8" w:space="0" w:color="000000"/>
            </w:tcBorders>
            <w:shd w:val="clear" w:color="auto" w:fill="auto"/>
            <w:tcMar>
              <w:top w:w="51"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0,11</w:t>
            </w:r>
          </w:p>
        </w:tc>
      </w:tr>
      <w:tr w:rsidR="00594C6E" w:rsidRPr="00373717" w:rsidTr="00DD70AF">
        <w:trPr>
          <w:trHeight w:val="226"/>
        </w:trPr>
        <w:tc>
          <w:tcPr>
            <w:tcW w:w="7337" w:type="dxa"/>
            <w:gridSpan w:val="2"/>
            <w:tcBorders>
              <w:top w:val="nil"/>
              <w:left w:val="single" w:sz="8" w:space="0" w:color="000000"/>
              <w:bottom w:val="single" w:sz="8" w:space="0" w:color="000000"/>
              <w:right w:val="single" w:sz="8" w:space="0" w:color="000000"/>
            </w:tcBorders>
            <w:shd w:val="clear" w:color="auto" w:fill="auto"/>
            <w:tcMar>
              <w:top w:w="51"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ind w:firstLine="283"/>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Дейност по програма „Детско здравеопазване“</w:t>
            </w:r>
          </w:p>
        </w:tc>
        <w:tc>
          <w:tcPr>
            <w:tcW w:w="1049" w:type="dxa"/>
            <w:tcBorders>
              <w:top w:val="nil"/>
              <w:left w:val="nil"/>
              <w:bottom w:val="single" w:sz="8" w:space="0" w:color="000000"/>
              <w:right w:val="single" w:sz="8" w:space="0" w:color="000000"/>
            </w:tcBorders>
            <w:shd w:val="clear" w:color="auto" w:fill="auto"/>
            <w:tcMar>
              <w:top w:w="51"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2 810 396</w:t>
            </w:r>
          </w:p>
        </w:tc>
        <w:tc>
          <w:tcPr>
            <w:tcW w:w="958" w:type="dxa"/>
            <w:tcBorders>
              <w:top w:val="nil"/>
              <w:left w:val="nil"/>
              <w:bottom w:val="single" w:sz="8" w:space="0" w:color="000000"/>
              <w:right w:val="single" w:sz="8" w:space="0" w:color="000000"/>
            </w:tcBorders>
            <w:shd w:val="clear" w:color="auto" w:fill="auto"/>
            <w:tcMar>
              <w:top w:w="51"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 </w:t>
            </w:r>
          </w:p>
        </w:tc>
      </w:tr>
      <w:tr w:rsidR="00594C6E" w:rsidRPr="00373717" w:rsidTr="00DD70AF">
        <w:trPr>
          <w:trHeight w:val="226"/>
        </w:trPr>
        <w:tc>
          <w:tcPr>
            <w:tcW w:w="1341" w:type="dxa"/>
            <w:tcBorders>
              <w:top w:val="nil"/>
              <w:left w:val="single" w:sz="8" w:space="0" w:color="000000"/>
              <w:bottom w:val="single" w:sz="8" w:space="0" w:color="000000"/>
              <w:right w:val="single" w:sz="8" w:space="0" w:color="000000"/>
            </w:tcBorders>
            <w:shd w:val="clear" w:color="auto" w:fill="auto"/>
            <w:tcMar>
              <w:top w:w="51"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GP04 0-1Y</w:t>
            </w:r>
          </w:p>
        </w:tc>
        <w:tc>
          <w:tcPr>
            <w:tcW w:w="5996" w:type="dxa"/>
            <w:tcBorders>
              <w:top w:val="nil"/>
              <w:left w:val="nil"/>
              <w:bottom w:val="single" w:sz="8" w:space="0" w:color="000000"/>
              <w:right w:val="single" w:sz="8" w:space="0" w:color="000000"/>
            </w:tcBorders>
            <w:shd w:val="clear" w:color="auto" w:fill="auto"/>
            <w:tcMar>
              <w:top w:w="51"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Профилактични прегледи за лица от 0 до 1 година по програма „Детско здравеопазване“</w:t>
            </w:r>
          </w:p>
        </w:tc>
        <w:tc>
          <w:tcPr>
            <w:tcW w:w="1049" w:type="dxa"/>
            <w:tcBorders>
              <w:top w:val="nil"/>
              <w:left w:val="nil"/>
              <w:bottom w:val="single" w:sz="8" w:space="0" w:color="000000"/>
              <w:right w:val="single" w:sz="8" w:space="0" w:color="000000"/>
            </w:tcBorders>
            <w:shd w:val="clear" w:color="auto" w:fill="auto"/>
            <w:tcMar>
              <w:top w:w="51"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555 623</w:t>
            </w:r>
          </w:p>
        </w:tc>
        <w:tc>
          <w:tcPr>
            <w:tcW w:w="958" w:type="dxa"/>
            <w:tcBorders>
              <w:top w:val="nil"/>
              <w:left w:val="nil"/>
              <w:bottom w:val="single" w:sz="8" w:space="0" w:color="000000"/>
              <w:right w:val="single" w:sz="8" w:space="0" w:color="000000"/>
            </w:tcBorders>
            <w:shd w:val="clear" w:color="auto" w:fill="auto"/>
            <w:tcMar>
              <w:top w:w="51"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12,00</w:t>
            </w:r>
          </w:p>
        </w:tc>
      </w:tr>
      <w:tr w:rsidR="00594C6E" w:rsidRPr="00373717" w:rsidTr="00DD70AF">
        <w:trPr>
          <w:trHeight w:val="226"/>
        </w:trPr>
        <w:tc>
          <w:tcPr>
            <w:tcW w:w="1341" w:type="dxa"/>
            <w:tcBorders>
              <w:top w:val="nil"/>
              <w:left w:val="single" w:sz="8" w:space="0" w:color="000000"/>
              <w:bottom w:val="single" w:sz="8" w:space="0" w:color="000000"/>
              <w:right w:val="single" w:sz="8" w:space="0" w:color="000000"/>
            </w:tcBorders>
            <w:shd w:val="clear" w:color="auto" w:fill="auto"/>
            <w:tcMar>
              <w:top w:w="51"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GP04 1-2Y</w:t>
            </w:r>
          </w:p>
        </w:tc>
        <w:tc>
          <w:tcPr>
            <w:tcW w:w="5996" w:type="dxa"/>
            <w:tcBorders>
              <w:top w:val="nil"/>
              <w:left w:val="nil"/>
              <w:bottom w:val="single" w:sz="8" w:space="0" w:color="000000"/>
              <w:right w:val="single" w:sz="8" w:space="0" w:color="000000"/>
            </w:tcBorders>
            <w:shd w:val="clear" w:color="auto" w:fill="auto"/>
            <w:tcMar>
              <w:top w:w="51"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Профилактични прегледи за лица от 1 до 2 години по програма „Детско здравеопазване“</w:t>
            </w:r>
          </w:p>
        </w:tc>
        <w:tc>
          <w:tcPr>
            <w:tcW w:w="1049" w:type="dxa"/>
            <w:tcBorders>
              <w:top w:val="nil"/>
              <w:left w:val="nil"/>
              <w:bottom w:val="single" w:sz="8" w:space="0" w:color="000000"/>
              <w:right w:val="single" w:sz="8" w:space="0" w:color="000000"/>
            </w:tcBorders>
            <w:shd w:val="clear" w:color="auto" w:fill="auto"/>
            <w:tcMar>
              <w:top w:w="51"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191 215</w:t>
            </w:r>
          </w:p>
        </w:tc>
        <w:tc>
          <w:tcPr>
            <w:tcW w:w="958" w:type="dxa"/>
            <w:tcBorders>
              <w:top w:val="nil"/>
              <w:left w:val="nil"/>
              <w:bottom w:val="single" w:sz="8" w:space="0" w:color="000000"/>
              <w:right w:val="single" w:sz="8" w:space="0" w:color="000000"/>
            </w:tcBorders>
            <w:shd w:val="clear" w:color="auto" w:fill="auto"/>
            <w:tcMar>
              <w:top w:w="51"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11,00</w:t>
            </w:r>
          </w:p>
        </w:tc>
      </w:tr>
      <w:tr w:rsidR="00594C6E" w:rsidRPr="00373717" w:rsidTr="00DD70AF">
        <w:trPr>
          <w:trHeight w:val="226"/>
        </w:trPr>
        <w:tc>
          <w:tcPr>
            <w:tcW w:w="1341" w:type="dxa"/>
            <w:tcBorders>
              <w:top w:val="nil"/>
              <w:left w:val="single" w:sz="8" w:space="0" w:color="000000"/>
              <w:bottom w:val="single" w:sz="8" w:space="0" w:color="000000"/>
              <w:right w:val="single" w:sz="8" w:space="0" w:color="000000"/>
            </w:tcBorders>
            <w:shd w:val="clear" w:color="auto" w:fill="auto"/>
            <w:tcMar>
              <w:top w:w="51"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GP04 2-7Y</w:t>
            </w:r>
          </w:p>
        </w:tc>
        <w:tc>
          <w:tcPr>
            <w:tcW w:w="5996" w:type="dxa"/>
            <w:tcBorders>
              <w:top w:val="nil"/>
              <w:left w:val="nil"/>
              <w:bottom w:val="single" w:sz="8" w:space="0" w:color="000000"/>
              <w:right w:val="single" w:sz="8" w:space="0" w:color="000000"/>
            </w:tcBorders>
            <w:shd w:val="clear" w:color="auto" w:fill="auto"/>
            <w:tcMar>
              <w:top w:w="51"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Профилактични прегледи за лица от 2 до 7 години по програма „Детско здравеопазване“</w:t>
            </w:r>
          </w:p>
        </w:tc>
        <w:tc>
          <w:tcPr>
            <w:tcW w:w="1049" w:type="dxa"/>
            <w:tcBorders>
              <w:top w:val="nil"/>
              <w:left w:val="nil"/>
              <w:bottom w:val="single" w:sz="8" w:space="0" w:color="000000"/>
              <w:right w:val="single" w:sz="8" w:space="0" w:color="000000"/>
            </w:tcBorders>
            <w:shd w:val="clear" w:color="auto" w:fill="auto"/>
            <w:tcMar>
              <w:top w:w="51"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502 199</w:t>
            </w:r>
          </w:p>
        </w:tc>
        <w:tc>
          <w:tcPr>
            <w:tcW w:w="958" w:type="dxa"/>
            <w:tcBorders>
              <w:top w:val="nil"/>
              <w:left w:val="nil"/>
              <w:bottom w:val="single" w:sz="8" w:space="0" w:color="000000"/>
              <w:right w:val="single" w:sz="8" w:space="0" w:color="000000"/>
            </w:tcBorders>
            <w:shd w:val="clear" w:color="auto" w:fill="auto"/>
            <w:tcMar>
              <w:top w:w="51"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10,00</w:t>
            </w:r>
          </w:p>
        </w:tc>
      </w:tr>
      <w:tr w:rsidR="00594C6E" w:rsidRPr="00373717" w:rsidTr="00DD70AF">
        <w:trPr>
          <w:trHeight w:val="226"/>
        </w:trPr>
        <w:tc>
          <w:tcPr>
            <w:tcW w:w="1341" w:type="dxa"/>
            <w:tcBorders>
              <w:top w:val="nil"/>
              <w:left w:val="single" w:sz="8" w:space="0" w:color="000000"/>
              <w:bottom w:val="single" w:sz="8" w:space="0" w:color="000000"/>
              <w:right w:val="single" w:sz="8" w:space="0" w:color="000000"/>
            </w:tcBorders>
            <w:shd w:val="clear" w:color="auto" w:fill="auto"/>
            <w:tcMar>
              <w:top w:w="51"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GP04 7-18Y</w:t>
            </w:r>
          </w:p>
        </w:tc>
        <w:tc>
          <w:tcPr>
            <w:tcW w:w="5996" w:type="dxa"/>
            <w:tcBorders>
              <w:top w:val="nil"/>
              <w:left w:val="nil"/>
              <w:bottom w:val="single" w:sz="8" w:space="0" w:color="000000"/>
              <w:right w:val="single" w:sz="8" w:space="0" w:color="000000"/>
            </w:tcBorders>
            <w:shd w:val="clear" w:color="auto" w:fill="auto"/>
            <w:tcMar>
              <w:top w:w="51"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Профилактични прегледи за лица от 7 до 18 години по програма „Детско здравеопазване“</w:t>
            </w:r>
          </w:p>
        </w:tc>
        <w:tc>
          <w:tcPr>
            <w:tcW w:w="1049" w:type="dxa"/>
            <w:tcBorders>
              <w:top w:val="nil"/>
              <w:left w:val="nil"/>
              <w:bottom w:val="single" w:sz="8" w:space="0" w:color="000000"/>
              <w:right w:val="single" w:sz="8" w:space="0" w:color="000000"/>
            </w:tcBorders>
            <w:shd w:val="clear" w:color="auto" w:fill="auto"/>
            <w:tcMar>
              <w:top w:w="51"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643 013</w:t>
            </w:r>
          </w:p>
        </w:tc>
        <w:tc>
          <w:tcPr>
            <w:tcW w:w="958" w:type="dxa"/>
            <w:tcBorders>
              <w:top w:val="nil"/>
              <w:left w:val="nil"/>
              <w:bottom w:val="single" w:sz="8" w:space="0" w:color="000000"/>
              <w:right w:val="single" w:sz="8" w:space="0" w:color="000000"/>
            </w:tcBorders>
            <w:shd w:val="clear" w:color="auto" w:fill="auto"/>
            <w:tcMar>
              <w:top w:w="51"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9,00</w:t>
            </w:r>
          </w:p>
        </w:tc>
      </w:tr>
      <w:tr w:rsidR="00594C6E" w:rsidRPr="00373717" w:rsidTr="00DD70AF">
        <w:trPr>
          <w:trHeight w:val="226"/>
        </w:trPr>
        <w:tc>
          <w:tcPr>
            <w:tcW w:w="1341" w:type="dxa"/>
            <w:tcBorders>
              <w:top w:val="nil"/>
              <w:left w:val="single" w:sz="8" w:space="0" w:color="000000"/>
              <w:bottom w:val="single" w:sz="8" w:space="0" w:color="000000"/>
              <w:right w:val="single" w:sz="8" w:space="0" w:color="000000"/>
            </w:tcBorders>
            <w:shd w:val="clear" w:color="auto" w:fill="auto"/>
            <w:tcMar>
              <w:top w:w="51"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GP03</w:t>
            </w:r>
          </w:p>
        </w:tc>
        <w:tc>
          <w:tcPr>
            <w:tcW w:w="5996" w:type="dxa"/>
            <w:tcBorders>
              <w:top w:val="nil"/>
              <w:left w:val="nil"/>
              <w:bottom w:val="single" w:sz="8" w:space="0" w:color="000000"/>
              <w:right w:val="single" w:sz="8" w:space="0" w:color="000000"/>
            </w:tcBorders>
            <w:shd w:val="clear" w:color="auto" w:fill="auto"/>
            <w:tcMar>
              <w:top w:w="51"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Задължителни имунизации и реимунизации на деца от 0 до 18 години</w:t>
            </w:r>
          </w:p>
        </w:tc>
        <w:tc>
          <w:tcPr>
            <w:tcW w:w="1049" w:type="dxa"/>
            <w:tcBorders>
              <w:top w:val="nil"/>
              <w:left w:val="nil"/>
              <w:bottom w:val="single" w:sz="8" w:space="0" w:color="000000"/>
              <w:right w:val="single" w:sz="8" w:space="0" w:color="000000"/>
            </w:tcBorders>
            <w:shd w:val="clear" w:color="auto" w:fill="auto"/>
            <w:tcMar>
              <w:top w:w="51"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918 346</w:t>
            </w:r>
          </w:p>
        </w:tc>
        <w:tc>
          <w:tcPr>
            <w:tcW w:w="958" w:type="dxa"/>
            <w:tcBorders>
              <w:top w:val="nil"/>
              <w:left w:val="nil"/>
              <w:bottom w:val="single" w:sz="8" w:space="0" w:color="000000"/>
              <w:right w:val="single" w:sz="8" w:space="0" w:color="000000"/>
            </w:tcBorders>
            <w:shd w:val="clear" w:color="auto" w:fill="auto"/>
            <w:tcMar>
              <w:top w:w="51"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6,00</w:t>
            </w:r>
          </w:p>
        </w:tc>
      </w:tr>
      <w:tr w:rsidR="00594C6E" w:rsidRPr="00373717" w:rsidTr="00DD70AF">
        <w:trPr>
          <w:trHeight w:val="226"/>
        </w:trPr>
        <w:tc>
          <w:tcPr>
            <w:tcW w:w="8386" w:type="dxa"/>
            <w:gridSpan w:val="3"/>
            <w:tcBorders>
              <w:top w:val="nil"/>
              <w:left w:val="single" w:sz="8" w:space="0" w:color="000000"/>
              <w:bottom w:val="single" w:sz="8" w:space="0" w:color="000000"/>
              <w:right w:val="single" w:sz="8" w:space="0" w:color="000000"/>
            </w:tcBorders>
            <w:shd w:val="clear" w:color="auto" w:fill="auto"/>
            <w:tcMar>
              <w:top w:w="51"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lastRenderedPageBreak/>
              <w:t>Поставяне на препоръчителни ваксини по национални програми по чл. 82, ал. 2, т. 3 от ЗЗ</w:t>
            </w:r>
          </w:p>
        </w:tc>
        <w:tc>
          <w:tcPr>
            <w:tcW w:w="958" w:type="dxa"/>
            <w:tcBorders>
              <w:top w:val="nil"/>
              <w:left w:val="nil"/>
              <w:bottom w:val="single" w:sz="8" w:space="0" w:color="000000"/>
              <w:right w:val="single" w:sz="8" w:space="0" w:color="000000"/>
            </w:tcBorders>
            <w:shd w:val="clear" w:color="auto" w:fill="auto"/>
            <w:tcMar>
              <w:top w:w="51"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4,00</w:t>
            </w:r>
          </w:p>
        </w:tc>
      </w:tr>
      <w:tr w:rsidR="00594C6E" w:rsidRPr="00373717" w:rsidTr="00DD70AF">
        <w:trPr>
          <w:trHeight w:val="226"/>
        </w:trPr>
        <w:tc>
          <w:tcPr>
            <w:tcW w:w="1341" w:type="dxa"/>
            <w:tcBorders>
              <w:top w:val="nil"/>
              <w:left w:val="single" w:sz="8" w:space="0" w:color="000000"/>
              <w:bottom w:val="single" w:sz="8" w:space="0" w:color="000000"/>
              <w:right w:val="single" w:sz="8" w:space="0" w:color="000000"/>
            </w:tcBorders>
            <w:shd w:val="clear" w:color="auto" w:fill="auto"/>
            <w:tcMar>
              <w:top w:w="51"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GP06</w:t>
            </w:r>
          </w:p>
        </w:tc>
        <w:tc>
          <w:tcPr>
            <w:tcW w:w="5996" w:type="dxa"/>
            <w:tcBorders>
              <w:top w:val="nil"/>
              <w:left w:val="nil"/>
              <w:bottom w:val="single" w:sz="8" w:space="0" w:color="000000"/>
              <w:right w:val="single" w:sz="8" w:space="0" w:color="000000"/>
            </w:tcBorders>
            <w:shd w:val="clear" w:color="auto" w:fill="auto"/>
            <w:tcMar>
              <w:top w:w="51"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Профилактични прегледи по програма „Майчино здравеопазване“</w:t>
            </w:r>
          </w:p>
        </w:tc>
        <w:tc>
          <w:tcPr>
            <w:tcW w:w="1049" w:type="dxa"/>
            <w:tcBorders>
              <w:top w:val="nil"/>
              <w:left w:val="nil"/>
              <w:bottom w:val="single" w:sz="8" w:space="0" w:color="000000"/>
              <w:right w:val="single" w:sz="8" w:space="0" w:color="000000"/>
            </w:tcBorders>
            <w:shd w:val="clear" w:color="auto" w:fill="auto"/>
            <w:tcMar>
              <w:top w:w="51"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3 995</w:t>
            </w:r>
          </w:p>
        </w:tc>
        <w:tc>
          <w:tcPr>
            <w:tcW w:w="958" w:type="dxa"/>
            <w:tcBorders>
              <w:top w:val="nil"/>
              <w:left w:val="nil"/>
              <w:bottom w:val="single" w:sz="8" w:space="0" w:color="000000"/>
              <w:right w:val="single" w:sz="8" w:space="0" w:color="000000"/>
            </w:tcBorders>
            <w:shd w:val="clear" w:color="auto" w:fill="auto"/>
            <w:tcMar>
              <w:top w:w="51"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9,00</w:t>
            </w:r>
          </w:p>
        </w:tc>
      </w:tr>
      <w:tr w:rsidR="00594C6E" w:rsidRPr="00373717" w:rsidTr="00DD70AF">
        <w:trPr>
          <w:trHeight w:val="226"/>
        </w:trPr>
        <w:tc>
          <w:tcPr>
            <w:tcW w:w="7337" w:type="dxa"/>
            <w:gridSpan w:val="2"/>
            <w:tcBorders>
              <w:top w:val="nil"/>
              <w:left w:val="single" w:sz="8" w:space="0" w:color="000000"/>
              <w:bottom w:val="single" w:sz="8" w:space="0" w:color="000000"/>
              <w:right w:val="single" w:sz="8" w:space="0" w:color="000000"/>
            </w:tcBorders>
            <w:shd w:val="clear" w:color="auto" w:fill="auto"/>
            <w:tcMar>
              <w:top w:w="51"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Дейност по диспансерно наблюдение</w:t>
            </w:r>
          </w:p>
        </w:tc>
        <w:tc>
          <w:tcPr>
            <w:tcW w:w="1049" w:type="dxa"/>
            <w:tcBorders>
              <w:top w:val="nil"/>
              <w:left w:val="nil"/>
              <w:bottom w:val="single" w:sz="8" w:space="0" w:color="000000"/>
              <w:right w:val="single" w:sz="8" w:space="0" w:color="000000"/>
            </w:tcBorders>
            <w:shd w:val="clear" w:color="auto" w:fill="auto"/>
            <w:tcMar>
              <w:top w:w="51"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4 455 011</w:t>
            </w:r>
          </w:p>
        </w:tc>
        <w:tc>
          <w:tcPr>
            <w:tcW w:w="958" w:type="dxa"/>
            <w:tcBorders>
              <w:top w:val="nil"/>
              <w:left w:val="nil"/>
              <w:bottom w:val="single" w:sz="8" w:space="0" w:color="000000"/>
              <w:right w:val="single" w:sz="8" w:space="0" w:color="000000"/>
            </w:tcBorders>
            <w:shd w:val="clear" w:color="auto" w:fill="auto"/>
            <w:tcMar>
              <w:top w:w="51"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 </w:t>
            </w:r>
          </w:p>
        </w:tc>
      </w:tr>
      <w:tr w:rsidR="00594C6E" w:rsidRPr="00373717" w:rsidTr="00DD70AF">
        <w:trPr>
          <w:trHeight w:val="226"/>
        </w:trPr>
        <w:tc>
          <w:tcPr>
            <w:tcW w:w="1341" w:type="dxa"/>
            <w:tcBorders>
              <w:top w:val="nil"/>
              <w:left w:val="single" w:sz="8" w:space="0" w:color="000000"/>
              <w:bottom w:val="single" w:sz="8" w:space="0" w:color="000000"/>
              <w:right w:val="single" w:sz="8" w:space="0" w:color="000000"/>
            </w:tcBorders>
            <w:shd w:val="clear" w:color="auto" w:fill="auto"/>
            <w:tcMar>
              <w:top w:w="51"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NGP02</w:t>
            </w:r>
          </w:p>
        </w:tc>
        <w:tc>
          <w:tcPr>
            <w:tcW w:w="5996" w:type="dxa"/>
            <w:tcBorders>
              <w:top w:val="nil"/>
              <w:left w:val="nil"/>
              <w:bottom w:val="single" w:sz="8" w:space="0" w:color="000000"/>
              <w:right w:val="single" w:sz="8" w:space="0" w:color="000000"/>
            </w:tcBorders>
            <w:shd w:val="clear" w:color="auto" w:fill="auto"/>
            <w:tcMar>
              <w:top w:w="51"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Прегледи по диспансерно наблюдение на ЗОЛ с едно заболяване</w:t>
            </w:r>
          </w:p>
        </w:tc>
        <w:tc>
          <w:tcPr>
            <w:tcW w:w="1049" w:type="dxa"/>
            <w:tcBorders>
              <w:top w:val="nil"/>
              <w:left w:val="nil"/>
              <w:bottom w:val="single" w:sz="8" w:space="0" w:color="000000"/>
              <w:right w:val="single" w:sz="8" w:space="0" w:color="000000"/>
            </w:tcBorders>
            <w:shd w:val="clear" w:color="auto" w:fill="auto"/>
            <w:tcMar>
              <w:top w:w="51"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2 177 884</w:t>
            </w:r>
          </w:p>
        </w:tc>
        <w:tc>
          <w:tcPr>
            <w:tcW w:w="958" w:type="dxa"/>
            <w:tcBorders>
              <w:top w:val="nil"/>
              <w:left w:val="nil"/>
              <w:bottom w:val="single" w:sz="8" w:space="0" w:color="000000"/>
              <w:right w:val="single" w:sz="8" w:space="0" w:color="000000"/>
            </w:tcBorders>
            <w:shd w:val="clear" w:color="auto" w:fill="auto"/>
            <w:tcMar>
              <w:top w:w="51"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11,00</w:t>
            </w:r>
          </w:p>
        </w:tc>
      </w:tr>
      <w:tr w:rsidR="00594C6E" w:rsidRPr="00373717" w:rsidTr="00DD70AF">
        <w:trPr>
          <w:trHeight w:val="226"/>
        </w:trPr>
        <w:tc>
          <w:tcPr>
            <w:tcW w:w="1341" w:type="dxa"/>
            <w:tcBorders>
              <w:top w:val="nil"/>
              <w:left w:val="single" w:sz="8" w:space="0" w:color="000000"/>
              <w:bottom w:val="single" w:sz="8" w:space="0" w:color="000000"/>
              <w:right w:val="single" w:sz="8" w:space="0" w:color="000000"/>
            </w:tcBorders>
            <w:shd w:val="clear" w:color="auto" w:fill="auto"/>
            <w:tcMar>
              <w:top w:w="51"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NGP02-D</w:t>
            </w:r>
          </w:p>
        </w:tc>
        <w:tc>
          <w:tcPr>
            <w:tcW w:w="5996" w:type="dxa"/>
            <w:tcBorders>
              <w:top w:val="nil"/>
              <w:left w:val="nil"/>
              <w:bottom w:val="single" w:sz="8" w:space="0" w:color="000000"/>
              <w:right w:val="single" w:sz="8" w:space="0" w:color="000000"/>
            </w:tcBorders>
            <w:shd w:val="clear" w:color="auto" w:fill="auto"/>
            <w:tcMar>
              <w:top w:w="51"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Прегледи по диспансерно наблюдение на ЗОЛ с две заболявания</w:t>
            </w:r>
          </w:p>
        </w:tc>
        <w:tc>
          <w:tcPr>
            <w:tcW w:w="1049" w:type="dxa"/>
            <w:tcBorders>
              <w:top w:val="nil"/>
              <w:left w:val="nil"/>
              <w:bottom w:val="single" w:sz="8" w:space="0" w:color="000000"/>
              <w:right w:val="single" w:sz="8" w:space="0" w:color="000000"/>
            </w:tcBorders>
            <w:shd w:val="clear" w:color="auto" w:fill="auto"/>
            <w:tcMar>
              <w:top w:w="51"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1 521 170</w:t>
            </w:r>
          </w:p>
        </w:tc>
        <w:tc>
          <w:tcPr>
            <w:tcW w:w="958" w:type="dxa"/>
            <w:tcBorders>
              <w:top w:val="nil"/>
              <w:left w:val="nil"/>
              <w:bottom w:val="single" w:sz="8" w:space="0" w:color="000000"/>
              <w:right w:val="single" w:sz="8" w:space="0" w:color="000000"/>
            </w:tcBorders>
            <w:shd w:val="clear" w:color="auto" w:fill="auto"/>
            <w:tcMar>
              <w:top w:w="51"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13,20</w:t>
            </w:r>
          </w:p>
        </w:tc>
      </w:tr>
      <w:tr w:rsidR="00594C6E" w:rsidRPr="00373717" w:rsidTr="00DD70AF">
        <w:trPr>
          <w:trHeight w:val="226"/>
        </w:trPr>
        <w:tc>
          <w:tcPr>
            <w:tcW w:w="1341" w:type="dxa"/>
            <w:tcBorders>
              <w:top w:val="nil"/>
              <w:left w:val="single" w:sz="8" w:space="0" w:color="000000"/>
              <w:bottom w:val="single" w:sz="8" w:space="0" w:color="000000"/>
              <w:right w:val="single" w:sz="8" w:space="0" w:color="000000"/>
            </w:tcBorders>
            <w:shd w:val="clear" w:color="auto" w:fill="auto"/>
            <w:tcMar>
              <w:top w:w="51"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NGP03D</w:t>
            </w:r>
          </w:p>
        </w:tc>
        <w:tc>
          <w:tcPr>
            <w:tcW w:w="5996" w:type="dxa"/>
            <w:tcBorders>
              <w:top w:val="nil"/>
              <w:left w:val="nil"/>
              <w:bottom w:val="single" w:sz="8" w:space="0" w:color="000000"/>
              <w:right w:val="single" w:sz="8" w:space="0" w:color="000000"/>
            </w:tcBorders>
            <w:shd w:val="clear" w:color="auto" w:fill="auto"/>
            <w:tcMar>
              <w:top w:w="51"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Прегледи по диспансерно наблюдение на ЗОЛ с повече от две заболявания</w:t>
            </w:r>
          </w:p>
        </w:tc>
        <w:tc>
          <w:tcPr>
            <w:tcW w:w="1049" w:type="dxa"/>
            <w:tcBorders>
              <w:top w:val="nil"/>
              <w:left w:val="nil"/>
              <w:bottom w:val="single" w:sz="8" w:space="0" w:color="000000"/>
              <w:right w:val="single" w:sz="8" w:space="0" w:color="000000"/>
            </w:tcBorders>
            <w:shd w:val="clear" w:color="auto" w:fill="auto"/>
            <w:tcMar>
              <w:top w:w="51"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755 957</w:t>
            </w:r>
          </w:p>
        </w:tc>
        <w:tc>
          <w:tcPr>
            <w:tcW w:w="958" w:type="dxa"/>
            <w:tcBorders>
              <w:top w:val="nil"/>
              <w:left w:val="nil"/>
              <w:bottom w:val="single" w:sz="8" w:space="0" w:color="000000"/>
              <w:right w:val="single" w:sz="8" w:space="0" w:color="000000"/>
            </w:tcBorders>
            <w:shd w:val="clear" w:color="auto" w:fill="auto"/>
            <w:tcMar>
              <w:top w:w="51"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15,40</w:t>
            </w:r>
          </w:p>
        </w:tc>
      </w:tr>
      <w:tr w:rsidR="00594C6E" w:rsidRPr="00373717" w:rsidTr="00DD70AF">
        <w:trPr>
          <w:trHeight w:val="226"/>
        </w:trPr>
        <w:tc>
          <w:tcPr>
            <w:tcW w:w="1341" w:type="dxa"/>
            <w:tcBorders>
              <w:top w:val="nil"/>
              <w:left w:val="single" w:sz="8" w:space="0" w:color="000000"/>
              <w:bottom w:val="single" w:sz="8" w:space="0" w:color="000000"/>
              <w:right w:val="single" w:sz="8" w:space="0" w:color="000000"/>
            </w:tcBorders>
            <w:shd w:val="clear" w:color="auto" w:fill="auto"/>
            <w:tcMar>
              <w:top w:w="51"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GP05</w:t>
            </w:r>
          </w:p>
        </w:tc>
        <w:tc>
          <w:tcPr>
            <w:tcW w:w="5996" w:type="dxa"/>
            <w:tcBorders>
              <w:top w:val="nil"/>
              <w:left w:val="nil"/>
              <w:bottom w:val="single" w:sz="8" w:space="0" w:color="000000"/>
              <w:right w:val="single" w:sz="8" w:space="0" w:color="000000"/>
            </w:tcBorders>
            <w:shd w:val="clear" w:color="auto" w:fill="auto"/>
            <w:tcMar>
              <w:top w:w="51"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Годишни профилактични прегледи на ЗОЛ над 18 години</w:t>
            </w:r>
          </w:p>
        </w:tc>
        <w:tc>
          <w:tcPr>
            <w:tcW w:w="1049" w:type="dxa"/>
            <w:tcBorders>
              <w:top w:val="nil"/>
              <w:left w:val="nil"/>
              <w:bottom w:val="single" w:sz="8" w:space="0" w:color="000000"/>
              <w:right w:val="single" w:sz="8" w:space="0" w:color="000000"/>
            </w:tcBorders>
            <w:shd w:val="clear" w:color="auto" w:fill="auto"/>
            <w:tcMar>
              <w:top w:w="51"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2 351 482</w:t>
            </w:r>
          </w:p>
        </w:tc>
        <w:tc>
          <w:tcPr>
            <w:tcW w:w="958" w:type="dxa"/>
            <w:tcBorders>
              <w:top w:val="nil"/>
              <w:left w:val="nil"/>
              <w:bottom w:val="single" w:sz="8" w:space="0" w:color="000000"/>
              <w:right w:val="single" w:sz="8" w:space="0" w:color="000000"/>
            </w:tcBorders>
            <w:shd w:val="clear" w:color="auto" w:fill="auto"/>
            <w:tcMar>
              <w:top w:w="51"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15,00</w:t>
            </w:r>
          </w:p>
        </w:tc>
      </w:tr>
      <w:tr w:rsidR="00594C6E" w:rsidRPr="00373717" w:rsidTr="00DD70AF">
        <w:trPr>
          <w:trHeight w:val="226"/>
        </w:trPr>
        <w:tc>
          <w:tcPr>
            <w:tcW w:w="1341" w:type="dxa"/>
            <w:tcBorders>
              <w:top w:val="nil"/>
              <w:left w:val="single" w:sz="8" w:space="0" w:color="000000"/>
              <w:bottom w:val="single" w:sz="8" w:space="0" w:color="000000"/>
              <w:right w:val="single" w:sz="8" w:space="0" w:color="000000"/>
            </w:tcBorders>
            <w:shd w:val="clear" w:color="auto" w:fill="auto"/>
            <w:tcMar>
              <w:top w:w="51"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GP09</w:t>
            </w:r>
          </w:p>
        </w:tc>
        <w:tc>
          <w:tcPr>
            <w:tcW w:w="5996" w:type="dxa"/>
            <w:tcBorders>
              <w:top w:val="nil"/>
              <w:left w:val="nil"/>
              <w:bottom w:val="single" w:sz="8" w:space="0" w:color="000000"/>
              <w:right w:val="single" w:sz="8" w:space="0" w:color="000000"/>
            </w:tcBorders>
            <w:shd w:val="clear" w:color="auto" w:fill="auto"/>
            <w:tcMar>
              <w:top w:w="51"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Имунизации на лица над 18 години</w:t>
            </w:r>
          </w:p>
        </w:tc>
        <w:tc>
          <w:tcPr>
            <w:tcW w:w="1049" w:type="dxa"/>
            <w:tcBorders>
              <w:top w:val="nil"/>
              <w:left w:val="nil"/>
              <w:bottom w:val="single" w:sz="8" w:space="0" w:color="000000"/>
              <w:right w:val="single" w:sz="8" w:space="0" w:color="000000"/>
            </w:tcBorders>
            <w:shd w:val="clear" w:color="auto" w:fill="auto"/>
            <w:tcMar>
              <w:top w:w="51"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212 629</w:t>
            </w:r>
          </w:p>
        </w:tc>
        <w:tc>
          <w:tcPr>
            <w:tcW w:w="958" w:type="dxa"/>
            <w:tcBorders>
              <w:top w:val="nil"/>
              <w:left w:val="nil"/>
              <w:bottom w:val="single" w:sz="8" w:space="0" w:color="000000"/>
              <w:right w:val="single" w:sz="8" w:space="0" w:color="000000"/>
            </w:tcBorders>
            <w:shd w:val="clear" w:color="auto" w:fill="auto"/>
            <w:tcMar>
              <w:top w:w="51"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5,00</w:t>
            </w:r>
          </w:p>
        </w:tc>
      </w:tr>
      <w:tr w:rsidR="00594C6E" w:rsidRPr="00373717" w:rsidTr="00DD70AF">
        <w:trPr>
          <w:trHeight w:val="226"/>
        </w:trPr>
        <w:tc>
          <w:tcPr>
            <w:tcW w:w="1341" w:type="dxa"/>
            <w:tcBorders>
              <w:top w:val="nil"/>
              <w:left w:val="single" w:sz="8" w:space="0" w:color="000000"/>
              <w:bottom w:val="single" w:sz="8" w:space="0" w:color="000000"/>
              <w:right w:val="single" w:sz="8" w:space="0" w:color="000000"/>
            </w:tcBorders>
            <w:shd w:val="clear" w:color="auto" w:fill="auto"/>
            <w:tcMar>
              <w:top w:w="51"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GP07</w:t>
            </w:r>
          </w:p>
        </w:tc>
        <w:tc>
          <w:tcPr>
            <w:tcW w:w="5996" w:type="dxa"/>
            <w:tcBorders>
              <w:top w:val="nil"/>
              <w:left w:val="nil"/>
              <w:bottom w:val="single" w:sz="8" w:space="0" w:color="000000"/>
              <w:right w:val="single" w:sz="8" w:space="0" w:color="000000"/>
            </w:tcBorders>
            <w:shd w:val="clear" w:color="auto" w:fill="auto"/>
            <w:tcMar>
              <w:top w:w="51"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Инцидентни посещения на ЗОЛ от други здравни райони</w:t>
            </w:r>
          </w:p>
        </w:tc>
        <w:tc>
          <w:tcPr>
            <w:tcW w:w="1049" w:type="dxa"/>
            <w:tcBorders>
              <w:top w:val="nil"/>
              <w:left w:val="nil"/>
              <w:bottom w:val="single" w:sz="8" w:space="0" w:color="000000"/>
              <w:right w:val="single" w:sz="8" w:space="0" w:color="000000"/>
            </w:tcBorders>
            <w:shd w:val="clear" w:color="auto" w:fill="auto"/>
            <w:tcMar>
              <w:top w:w="51"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21 676</w:t>
            </w:r>
          </w:p>
        </w:tc>
        <w:tc>
          <w:tcPr>
            <w:tcW w:w="958" w:type="dxa"/>
            <w:tcBorders>
              <w:top w:val="nil"/>
              <w:left w:val="nil"/>
              <w:bottom w:val="single" w:sz="8" w:space="0" w:color="000000"/>
              <w:right w:val="single" w:sz="8" w:space="0" w:color="000000"/>
            </w:tcBorders>
            <w:shd w:val="clear" w:color="auto" w:fill="auto"/>
            <w:tcMar>
              <w:top w:w="51"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9,00</w:t>
            </w:r>
          </w:p>
        </w:tc>
      </w:tr>
      <w:tr w:rsidR="00594C6E" w:rsidRPr="00373717" w:rsidTr="00DD70AF">
        <w:trPr>
          <w:trHeight w:val="226"/>
        </w:trPr>
        <w:tc>
          <w:tcPr>
            <w:tcW w:w="7337" w:type="dxa"/>
            <w:gridSpan w:val="2"/>
            <w:tcBorders>
              <w:top w:val="nil"/>
              <w:left w:val="single" w:sz="8" w:space="0" w:color="000000"/>
              <w:bottom w:val="single" w:sz="8" w:space="0" w:color="000000"/>
              <w:right w:val="single" w:sz="8" w:space="0" w:color="000000"/>
            </w:tcBorders>
            <w:shd w:val="clear" w:color="auto" w:fill="auto"/>
            <w:tcMar>
              <w:top w:w="51"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Неблагоприятни условия</w:t>
            </w:r>
          </w:p>
        </w:tc>
        <w:tc>
          <w:tcPr>
            <w:tcW w:w="2007" w:type="dxa"/>
            <w:gridSpan w:val="2"/>
            <w:tcBorders>
              <w:top w:val="nil"/>
              <w:left w:val="nil"/>
              <w:bottom w:val="single" w:sz="8" w:space="0" w:color="000000"/>
              <w:right w:val="single" w:sz="8" w:space="0" w:color="000000"/>
            </w:tcBorders>
            <w:shd w:val="clear" w:color="auto" w:fill="auto"/>
            <w:tcMar>
              <w:top w:w="51"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5 000 000 лв. стойност за периода</w:t>
            </w:r>
          </w:p>
        </w:tc>
      </w:tr>
    </w:tbl>
    <w:p w:rsidR="00594C6E" w:rsidRPr="00373717" w:rsidRDefault="00594C6E" w:rsidP="00594C6E">
      <w:pPr>
        <w:spacing w:line="185" w:lineRule="atLeast"/>
        <w:ind w:firstLine="283"/>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b/>
          <w:bCs/>
          <w:color w:val="000000"/>
          <w:szCs w:val="24"/>
          <w:lang w:eastAsia="bg-BG"/>
        </w:rPr>
        <w:t>§ 20.</w:t>
      </w:r>
      <w:r w:rsidRPr="00373717">
        <w:rPr>
          <w:rFonts w:eastAsia="Times New Roman" w:cs="Times New Roman"/>
          <w:color w:val="000000"/>
          <w:szCs w:val="24"/>
          <w:lang w:eastAsia="bg-BG"/>
        </w:rPr>
        <w:t> В чл. 175 след думата „договарят“ се добавя „за периода на дейност 1.04. – 31.12.2018 г.“.</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b/>
          <w:bCs/>
          <w:color w:val="000000"/>
          <w:szCs w:val="24"/>
          <w:lang w:eastAsia="bg-BG"/>
        </w:rPr>
        <w:t>§ 21.</w:t>
      </w:r>
      <w:r w:rsidRPr="00373717">
        <w:rPr>
          <w:rFonts w:eastAsia="Times New Roman" w:cs="Times New Roman"/>
          <w:color w:val="000000"/>
          <w:szCs w:val="24"/>
          <w:lang w:eastAsia="bg-BG"/>
        </w:rPr>
        <w:t> Създава се чл. 175а със следното съдържание:</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„Чл. 175а. Националната здравноосигурителна каса и БЛС договарят за периода на дейност 1.01. – 31.12.2019 г. следните обеми и цени за дейностите в СИМП, включени в приложение № 2 към чл. 1 „Специализирана извънболнична медицинска помощ“ и приложение № 6 към чл. 1 „Комплексно диспансерно (амбулаторно) наблюдение“ към чл. 1 от наредбата по чл. 45, ал. 2 от ЗЗО:</w:t>
      </w:r>
    </w:p>
    <w:tbl>
      <w:tblPr>
        <w:tblW w:w="0" w:type="auto"/>
        <w:tblInd w:w="57" w:type="dxa"/>
        <w:tblCellMar>
          <w:left w:w="0" w:type="dxa"/>
          <w:right w:w="0" w:type="dxa"/>
        </w:tblCellMar>
        <w:tblLook w:val="04A0" w:firstRow="1" w:lastRow="0" w:firstColumn="1" w:lastColumn="0" w:noHBand="0" w:noVBand="1"/>
      </w:tblPr>
      <w:tblGrid>
        <w:gridCol w:w="1121"/>
        <w:gridCol w:w="5961"/>
        <w:gridCol w:w="1005"/>
        <w:gridCol w:w="908"/>
      </w:tblGrid>
      <w:tr w:rsidR="00594C6E" w:rsidRPr="00373717" w:rsidTr="00DD70AF">
        <w:trPr>
          <w:trHeight w:val="226"/>
          <w:tblHeader/>
        </w:trPr>
        <w:tc>
          <w:tcPr>
            <w:tcW w:w="1143" w:type="dxa"/>
            <w:tcBorders>
              <w:top w:val="single" w:sz="8" w:space="0" w:color="000000"/>
              <w:left w:val="single" w:sz="8" w:space="0" w:color="000000"/>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center"/>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Код</w:t>
            </w:r>
          </w:p>
        </w:tc>
        <w:tc>
          <w:tcPr>
            <w:tcW w:w="6255" w:type="dxa"/>
            <w:tcBorders>
              <w:top w:val="single" w:sz="8" w:space="0" w:color="000000"/>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center"/>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Номенклатура</w:t>
            </w:r>
          </w:p>
        </w:tc>
        <w:tc>
          <w:tcPr>
            <w:tcW w:w="1035" w:type="dxa"/>
            <w:tcBorders>
              <w:top w:val="single" w:sz="8" w:space="0" w:color="000000"/>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center"/>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Обем (бр.)</w:t>
            </w:r>
          </w:p>
        </w:tc>
        <w:tc>
          <w:tcPr>
            <w:tcW w:w="930" w:type="dxa"/>
            <w:tcBorders>
              <w:top w:val="single" w:sz="8" w:space="0" w:color="000000"/>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center"/>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Цена (лв.)</w:t>
            </w:r>
          </w:p>
        </w:tc>
      </w:tr>
      <w:tr w:rsidR="00594C6E" w:rsidRPr="00373717" w:rsidTr="00DD70AF">
        <w:trPr>
          <w:trHeight w:val="226"/>
          <w:tblHeader/>
        </w:trPr>
        <w:tc>
          <w:tcPr>
            <w:tcW w:w="1143" w:type="dxa"/>
            <w:tcBorders>
              <w:top w:val="nil"/>
              <w:left w:val="single" w:sz="8" w:space="0" w:color="000000"/>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center"/>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w:t>
            </w:r>
          </w:p>
        </w:tc>
        <w:tc>
          <w:tcPr>
            <w:tcW w:w="6255"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center"/>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w:t>
            </w:r>
          </w:p>
        </w:tc>
        <w:tc>
          <w:tcPr>
            <w:tcW w:w="1035"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center"/>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w:t>
            </w:r>
          </w:p>
        </w:tc>
        <w:tc>
          <w:tcPr>
            <w:tcW w:w="930"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center"/>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w:t>
            </w:r>
          </w:p>
        </w:tc>
      </w:tr>
      <w:tr w:rsidR="00594C6E" w:rsidRPr="00373717" w:rsidTr="00DD70AF">
        <w:trPr>
          <w:trHeight w:val="226"/>
        </w:trPr>
        <w:tc>
          <w:tcPr>
            <w:tcW w:w="7398" w:type="dxa"/>
            <w:gridSpan w:val="2"/>
            <w:tcBorders>
              <w:top w:val="nil"/>
              <w:left w:val="single" w:sz="8" w:space="0" w:color="000000"/>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ind w:firstLine="283"/>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Първични посещения</w:t>
            </w:r>
          </w:p>
        </w:tc>
        <w:tc>
          <w:tcPr>
            <w:tcW w:w="1035"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7 337 575</w:t>
            </w:r>
          </w:p>
        </w:tc>
        <w:tc>
          <w:tcPr>
            <w:tcW w:w="930"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 </w:t>
            </w:r>
          </w:p>
        </w:tc>
      </w:tr>
      <w:tr w:rsidR="00594C6E" w:rsidRPr="00373717" w:rsidTr="00DD70AF">
        <w:trPr>
          <w:trHeight w:val="226"/>
        </w:trPr>
        <w:tc>
          <w:tcPr>
            <w:tcW w:w="1143" w:type="dxa"/>
            <w:tcBorders>
              <w:top w:val="nil"/>
              <w:left w:val="single" w:sz="8" w:space="0" w:color="000000"/>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SOMC-43 1</w:t>
            </w:r>
          </w:p>
        </w:tc>
        <w:tc>
          <w:tcPr>
            <w:tcW w:w="6255"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Първични прегледи по повод остри заболявания и с хронични, неподлежащи на диспансерно наблюдение</w:t>
            </w:r>
          </w:p>
        </w:tc>
        <w:tc>
          <w:tcPr>
            <w:tcW w:w="1035"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6 135 660</w:t>
            </w:r>
          </w:p>
        </w:tc>
        <w:tc>
          <w:tcPr>
            <w:tcW w:w="930"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22,00</w:t>
            </w:r>
          </w:p>
        </w:tc>
      </w:tr>
      <w:tr w:rsidR="00594C6E" w:rsidRPr="00373717" w:rsidTr="00DD70AF">
        <w:trPr>
          <w:trHeight w:val="226"/>
        </w:trPr>
        <w:tc>
          <w:tcPr>
            <w:tcW w:w="1143" w:type="dxa"/>
            <w:tcBorders>
              <w:top w:val="nil"/>
              <w:left w:val="single" w:sz="8" w:space="0" w:color="000000"/>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SOMC-44 1</w:t>
            </w:r>
          </w:p>
        </w:tc>
        <w:tc>
          <w:tcPr>
            <w:tcW w:w="6255"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Първични прегледи на ЗОЛ от 0 до 18 г. при специалист по „Педиатрия“ и/или с придобита профилна специалност по „Детски болести“, насочен от ОПЛ по повод остри състояния</w:t>
            </w:r>
          </w:p>
        </w:tc>
        <w:tc>
          <w:tcPr>
            <w:tcW w:w="1035"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950 872</w:t>
            </w:r>
          </w:p>
        </w:tc>
        <w:tc>
          <w:tcPr>
            <w:tcW w:w="930"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22,00</w:t>
            </w:r>
          </w:p>
        </w:tc>
      </w:tr>
      <w:tr w:rsidR="00594C6E" w:rsidRPr="00373717" w:rsidTr="00DD70AF">
        <w:trPr>
          <w:trHeight w:val="226"/>
        </w:trPr>
        <w:tc>
          <w:tcPr>
            <w:tcW w:w="1143" w:type="dxa"/>
            <w:tcBorders>
              <w:top w:val="nil"/>
              <w:left w:val="single" w:sz="8" w:space="0" w:color="000000"/>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lastRenderedPageBreak/>
              <w:t>SOMC-45 1</w:t>
            </w:r>
          </w:p>
        </w:tc>
        <w:tc>
          <w:tcPr>
            <w:tcW w:w="6255"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Първични прегледи при специалисти („Хирургия“, „Ортопедия и травматология“), изпълняващи процедури</w:t>
            </w:r>
          </w:p>
        </w:tc>
        <w:tc>
          <w:tcPr>
            <w:tcW w:w="1035"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160 890</w:t>
            </w:r>
          </w:p>
        </w:tc>
        <w:tc>
          <w:tcPr>
            <w:tcW w:w="930"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22,00</w:t>
            </w:r>
          </w:p>
        </w:tc>
      </w:tr>
      <w:tr w:rsidR="00594C6E" w:rsidRPr="00373717" w:rsidTr="00DD70AF">
        <w:trPr>
          <w:trHeight w:val="226"/>
        </w:trPr>
        <w:tc>
          <w:tcPr>
            <w:tcW w:w="1143" w:type="dxa"/>
            <w:tcBorders>
              <w:top w:val="nil"/>
              <w:left w:val="single" w:sz="8" w:space="0" w:color="000000"/>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SOMC-40 1</w:t>
            </w:r>
          </w:p>
        </w:tc>
        <w:tc>
          <w:tcPr>
            <w:tcW w:w="6255"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Първични профилактични прегледи по програма „Майчино здравеопазване“</w:t>
            </w:r>
          </w:p>
        </w:tc>
        <w:tc>
          <w:tcPr>
            <w:tcW w:w="1035"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43 550</w:t>
            </w:r>
          </w:p>
        </w:tc>
        <w:tc>
          <w:tcPr>
            <w:tcW w:w="930"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21,50</w:t>
            </w:r>
          </w:p>
        </w:tc>
      </w:tr>
      <w:tr w:rsidR="00594C6E" w:rsidRPr="00373717" w:rsidTr="00DD70AF">
        <w:trPr>
          <w:trHeight w:val="226"/>
        </w:trPr>
        <w:tc>
          <w:tcPr>
            <w:tcW w:w="1143" w:type="dxa"/>
            <w:tcBorders>
              <w:top w:val="nil"/>
              <w:left w:val="single" w:sz="8" w:space="0" w:color="000000"/>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SOMC-42 1</w:t>
            </w:r>
          </w:p>
        </w:tc>
        <w:tc>
          <w:tcPr>
            <w:tcW w:w="6255"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Първични специализирани прегледи по диспансерно наблюдение на ЗОЛ</w:t>
            </w:r>
          </w:p>
        </w:tc>
        <w:tc>
          <w:tcPr>
            <w:tcW w:w="1035"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46 603</w:t>
            </w:r>
          </w:p>
        </w:tc>
        <w:tc>
          <w:tcPr>
            <w:tcW w:w="930"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21,00</w:t>
            </w:r>
          </w:p>
        </w:tc>
      </w:tr>
      <w:tr w:rsidR="00594C6E" w:rsidRPr="00373717" w:rsidTr="00DD70AF">
        <w:trPr>
          <w:trHeight w:val="226"/>
        </w:trPr>
        <w:tc>
          <w:tcPr>
            <w:tcW w:w="7398" w:type="dxa"/>
            <w:gridSpan w:val="2"/>
            <w:tcBorders>
              <w:top w:val="nil"/>
              <w:left w:val="single" w:sz="8" w:space="0" w:color="000000"/>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Вторични посещения</w:t>
            </w:r>
          </w:p>
        </w:tc>
        <w:tc>
          <w:tcPr>
            <w:tcW w:w="1035"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3 334 475</w:t>
            </w:r>
          </w:p>
        </w:tc>
        <w:tc>
          <w:tcPr>
            <w:tcW w:w="930"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 </w:t>
            </w:r>
          </w:p>
        </w:tc>
      </w:tr>
      <w:tr w:rsidR="00594C6E" w:rsidRPr="00373717" w:rsidTr="00DD70AF">
        <w:trPr>
          <w:trHeight w:val="226"/>
        </w:trPr>
        <w:tc>
          <w:tcPr>
            <w:tcW w:w="1143" w:type="dxa"/>
            <w:tcBorders>
              <w:top w:val="nil"/>
              <w:left w:val="single" w:sz="8" w:space="0" w:color="000000"/>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SOMC-43 2</w:t>
            </w:r>
          </w:p>
        </w:tc>
        <w:tc>
          <w:tcPr>
            <w:tcW w:w="6255"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Вторични прегледи по повод остри заболявания и с хронични, неподлежащи на диспансерно наблюдение</w:t>
            </w:r>
          </w:p>
        </w:tc>
        <w:tc>
          <w:tcPr>
            <w:tcW w:w="1035"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2 491 936</w:t>
            </w:r>
          </w:p>
        </w:tc>
        <w:tc>
          <w:tcPr>
            <w:tcW w:w="930"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9,50</w:t>
            </w:r>
          </w:p>
        </w:tc>
      </w:tr>
      <w:tr w:rsidR="00594C6E" w:rsidRPr="00373717" w:rsidTr="00DD70AF">
        <w:trPr>
          <w:trHeight w:val="226"/>
        </w:trPr>
        <w:tc>
          <w:tcPr>
            <w:tcW w:w="1143" w:type="dxa"/>
            <w:tcBorders>
              <w:top w:val="nil"/>
              <w:left w:val="single" w:sz="8" w:space="0" w:color="000000"/>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SOMC-44 2</w:t>
            </w:r>
          </w:p>
        </w:tc>
        <w:tc>
          <w:tcPr>
            <w:tcW w:w="6255"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Вторични прегледи на ЗОЛ от 0 до 18 г. при специалист „Педиатрия“ и/или с придобита профилна специалност по „Детски болести“, насочен от ОПЛ по повод остри състояния</w:t>
            </w:r>
          </w:p>
        </w:tc>
        <w:tc>
          <w:tcPr>
            <w:tcW w:w="1035"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697 454</w:t>
            </w:r>
          </w:p>
        </w:tc>
        <w:tc>
          <w:tcPr>
            <w:tcW w:w="930"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9,50</w:t>
            </w:r>
          </w:p>
        </w:tc>
      </w:tr>
      <w:tr w:rsidR="00594C6E" w:rsidRPr="00373717" w:rsidTr="00DD70AF">
        <w:trPr>
          <w:trHeight w:val="226"/>
        </w:trPr>
        <w:tc>
          <w:tcPr>
            <w:tcW w:w="1143" w:type="dxa"/>
            <w:tcBorders>
              <w:top w:val="nil"/>
              <w:left w:val="single" w:sz="8" w:space="0" w:color="000000"/>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SOMC-45 2</w:t>
            </w:r>
          </w:p>
        </w:tc>
        <w:tc>
          <w:tcPr>
            <w:tcW w:w="6255"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Вторични прегледи при специалисти („Хирургия“, „Ортопедия и травматология“), изпълняващи процедури</w:t>
            </w:r>
          </w:p>
        </w:tc>
        <w:tc>
          <w:tcPr>
            <w:tcW w:w="1035"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145 085</w:t>
            </w:r>
          </w:p>
        </w:tc>
        <w:tc>
          <w:tcPr>
            <w:tcW w:w="930"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9,50</w:t>
            </w:r>
          </w:p>
        </w:tc>
      </w:tr>
      <w:tr w:rsidR="00594C6E" w:rsidRPr="00373717" w:rsidTr="00DD70AF">
        <w:trPr>
          <w:trHeight w:val="226"/>
        </w:trPr>
        <w:tc>
          <w:tcPr>
            <w:tcW w:w="1143" w:type="dxa"/>
            <w:tcBorders>
              <w:top w:val="nil"/>
              <w:left w:val="single" w:sz="8" w:space="0" w:color="000000"/>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SOMC-39</w:t>
            </w:r>
          </w:p>
        </w:tc>
        <w:tc>
          <w:tcPr>
            <w:tcW w:w="6255"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Профилактични прегледи на ЗОЛ до 18 г. от лекар-специалист с придобита специалност по „Педиатрия“</w:t>
            </w:r>
          </w:p>
        </w:tc>
        <w:tc>
          <w:tcPr>
            <w:tcW w:w="1035"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47 983</w:t>
            </w:r>
          </w:p>
        </w:tc>
        <w:tc>
          <w:tcPr>
            <w:tcW w:w="930"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13,00</w:t>
            </w:r>
          </w:p>
        </w:tc>
      </w:tr>
      <w:tr w:rsidR="00594C6E" w:rsidRPr="00373717" w:rsidTr="00DD70AF">
        <w:trPr>
          <w:trHeight w:val="226"/>
        </w:trPr>
        <w:tc>
          <w:tcPr>
            <w:tcW w:w="1143" w:type="dxa"/>
            <w:tcBorders>
              <w:top w:val="nil"/>
              <w:left w:val="single" w:sz="8" w:space="0" w:color="000000"/>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SOMC-40 2</w:t>
            </w:r>
          </w:p>
        </w:tc>
        <w:tc>
          <w:tcPr>
            <w:tcW w:w="6255"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Вторични профилактични прегледи по програма „Майчино здравеопазване“</w:t>
            </w:r>
          </w:p>
        </w:tc>
        <w:tc>
          <w:tcPr>
            <w:tcW w:w="1035"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319 036</w:t>
            </w:r>
          </w:p>
        </w:tc>
        <w:tc>
          <w:tcPr>
            <w:tcW w:w="930"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13,00</w:t>
            </w:r>
          </w:p>
        </w:tc>
      </w:tr>
      <w:tr w:rsidR="00594C6E" w:rsidRPr="00373717" w:rsidTr="00DD70AF">
        <w:trPr>
          <w:trHeight w:val="226"/>
        </w:trPr>
        <w:tc>
          <w:tcPr>
            <w:tcW w:w="1143" w:type="dxa"/>
            <w:tcBorders>
              <w:top w:val="nil"/>
              <w:left w:val="single" w:sz="8" w:space="0" w:color="000000"/>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SOMC-41</w:t>
            </w:r>
          </w:p>
        </w:tc>
        <w:tc>
          <w:tcPr>
            <w:tcW w:w="6255"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Профилактични прегледи на ЗОЛ над 18 г. с рискови фактори за развитие на заболяване</w:t>
            </w:r>
          </w:p>
        </w:tc>
        <w:tc>
          <w:tcPr>
            <w:tcW w:w="1035"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366</w:t>
            </w:r>
          </w:p>
        </w:tc>
        <w:tc>
          <w:tcPr>
            <w:tcW w:w="930"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12,00</w:t>
            </w:r>
          </w:p>
        </w:tc>
      </w:tr>
      <w:tr w:rsidR="00594C6E" w:rsidRPr="00373717" w:rsidTr="00DD70AF">
        <w:trPr>
          <w:trHeight w:val="226"/>
        </w:trPr>
        <w:tc>
          <w:tcPr>
            <w:tcW w:w="1143" w:type="dxa"/>
            <w:tcBorders>
              <w:top w:val="nil"/>
              <w:left w:val="single" w:sz="8" w:space="0" w:color="000000"/>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SOMC-42 2</w:t>
            </w:r>
          </w:p>
        </w:tc>
        <w:tc>
          <w:tcPr>
            <w:tcW w:w="6255"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Специализиран преглед по диспансерно наблюдение на ЗОЛ с едно или повече заболявания</w:t>
            </w:r>
          </w:p>
        </w:tc>
        <w:tc>
          <w:tcPr>
            <w:tcW w:w="1035"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739 085</w:t>
            </w:r>
          </w:p>
        </w:tc>
        <w:tc>
          <w:tcPr>
            <w:tcW w:w="930"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12,50</w:t>
            </w:r>
          </w:p>
        </w:tc>
      </w:tr>
      <w:tr w:rsidR="00594C6E" w:rsidRPr="00373717" w:rsidTr="00DD70AF">
        <w:trPr>
          <w:trHeight w:val="226"/>
        </w:trPr>
        <w:tc>
          <w:tcPr>
            <w:tcW w:w="1143" w:type="dxa"/>
            <w:tcBorders>
              <w:top w:val="nil"/>
              <w:left w:val="single" w:sz="8" w:space="0" w:color="000000"/>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SOMC-55</w:t>
            </w:r>
          </w:p>
        </w:tc>
        <w:tc>
          <w:tcPr>
            <w:tcW w:w="6255"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Комплексно диспансерно (амбулаторно) наблюдение на лица с психични и кожно-венерически заболявания</w:t>
            </w:r>
          </w:p>
        </w:tc>
        <w:tc>
          <w:tcPr>
            <w:tcW w:w="1035"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21 399</w:t>
            </w:r>
          </w:p>
        </w:tc>
        <w:tc>
          <w:tcPr>
            <w:tcW w:w="930"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14,00</w:t>
            </w:r>
          </w:p>
        </w:tc>
      </w:tr>
      <w:tr w:rsidR="00594C6E" w:rsidRPr="00373717" w:rsidTr="00DD70AF">
        <w:trPr>
          <w:trHeight w:val="226"/>
        </w:trPr>
        <w:tc>
          <w:tcPr>
            <w:tcW w:w="7398" w:type="dxa"/>
            <w:gridSpan w:val="2"/>
            <w:tcBorders>
              <w:top w:val="nil"/>
              <w:left w:val="single" w:sz="8" w:space="0" w:color="000000"/>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Медицинска експертиза</w:t>
            </w:r>
          </w:p>
        </w:tc>
        <w:tc>
          <w:tcPr>
            <w:tcW w:w="1035"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1 107 913</w:t>
            </w:r>
          </w:p>
        </w:tc>
        <w:tc>
          <w:tcPr>
            <w:tcW w:w="930"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7,00</w:t>
            </w:r>
          </w:p>
        </w:tc>
      </w:tr>
      <w:tr w:rsidR="00594C6E" w:rsidRPr="00373717" w:rsidTr="00DD70AF">
        <w:trPr>
          <w:trHeight w:val="226"/>
        </w:trPr>
        <w:tc>
          <w:tcPr>
            <w:tcW w:w="7398" w:type="dxa"/>
            <w:gridSpan w:val="2"/>
            <w:tcBorders>
              <w:top w:val="nil"/>
              <w:left w:val="single" w:sz="8" w:space="0" w:color="000000"/>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Високоспециализирани дейности</w:t>
            </w:r>
          </w:p>
        </w:tc>
        <w:tc>
          <w:tcPr>
            <w:tcW w:w="1035"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757 590</w:t>
            </w:r>
          </w:p>
        </w:tc>
        <w:tc>
          <w:tcPr>
            <w:tcW w:w="930"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 </w:t>
            </w:r>
          </w:p>
        </w:tc>
      </w:tr>
      <w:tr w:rsidR="00594C6E" w:rsidRPr="00373717" w:rsidTr="00DD70AF">
        <w:trPr>
          <w:trHeight w:val="226"/>
        </w:trPr>
        <w:tc>
          <w:tcPr>
            <w:tcW w:w="1143" w:type="dxa"/>
            <w:tcBorders>
              <w:top w:val="nil"/>
              <w:left w:val="single" w:sz="8" w:space="0" w:color="000000"/>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05.31</w:t>
            </w:r>
          </w:p>
        </w:tc>
        <w:tc>
          <w:tcPr>
            <w:tcW w:w="6255"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Локално обезболяване – проводна анестезия</w:t>
            </w:r>
          </w:p>
        </w:tc>
        <w:tc>
          <w:tcPr>
            <w:tcW w:w="1035"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w:t>
            </w:r>
          </w:p>
        </w:tc>
        <w:tc>
          <w:tcPr>
            <w:tcW w:w="930"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7,49</w:t>
            </w:r>
          </w:p>
        </w:tc>
      </w:tr>
      <w:tr w:rsidR="00594C6E" w:rsidRPr="00373717" w:rsidTr="00DD70AF">
        <w:trPr>
          <w:trHeight w:val="226"/>
        </w:trPr>
        <w:tc>
          <w:tcPr>
            <w:tcW w:w="1143" w:type="dxa"/>
            <w:tcBorders>
              <w:top w:val="nil"/>
              <w:left w:val="single" w:sz="8" w:space="0" w:color="000000"/>
              <w:bottom w:val="single" w:sz="8" w:space="0" w:color="000000"/>
              <w:right w:val="single" w:sz="8" w:space="0" w:color="000000"/>
            </w:tcBorders>
            <w:shd w:val="clear" w:color="auto" w:fill="auto"/>
            <w:tcMar>
              <w:top w:w="68" w:type="dxa"/>
              <w:left w:w="57" w:type="dxa"/>
              <w:bottom w:w="65"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06.11</w:t>
            </w:r>
          </w:p>
        </w:tc>
        <w:tc>
          <w:tcPr>
            <w:tcW w:w="6255" w:type="dxa"/>
            <w:tcBorders>
              <w:top w:val="nil"/>
              <w:left w:val="nil"/>
              <w:bottom w:val="single" w:sz="8" w:space="0" w:color="000000"/>
              <w:right w:val="single" w:sz="8" w:space="0" w:color="000000"/>
            </w:tcBorders>
            <w:shd w:val="clear" w:color="auto" w:fill="auto"/>
            <w:tcMar>
              <w:top w:w="68" w:type="dxa"/>
              <w:left w:w="57" w:type="dxa"/>
              <w:bottom w:w="65"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Пункционна биопсия на щитовидна жлеза под ехографски контрол</w:t>
            </w:r>
          </w:p>
        </w:tc>
        <w:tc>
          <w:tcPr>
            <w:tcW w:w="1035" w:type="dxa"/>
            <w:tcBorders>
              <w:top w:val="nil"/>
              <w:left w:val="nil"/>
              <w:bottom w:val="single" w:sz="8" w:space="0" w:color="000000"/>
              <w:right w:val="single" w:sz="8" w:space="0" w:color="000000"/>
            </w:tcBorders>
            <w:shd w:val="clear" w:color="auto" w:fill="auto"/>
            <w:tcMar>
              <w:top w:w="68" w:type="dxa"/>
              <w:left w:w="57" w:type="dxa"/>
              <w:bottom w:w="65"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586</w:t>
            </w:r>
          </w:p>
        </w:tc>
        <w:tc>
          <w:tcPr>
            <w:tcW w:w="930" w:type="dxa"/>
            <w:tcBorders>
              <w:top w:val="nil"/>
              <w:left w:val="nil"/>
              <w:bottom w:val="single" w:sz="8" w:space="0" w:color="000000"/>
              <w:right w:val="single" w:sz="8" w:space="0" w:color="000000"/>
            </w:tcBorders>
            <w:shd w:val="clear" w:color="auto" w:fill="auto"/>
            <w:tcMar>
              <w:top w:w="68" w:type="dxa"/>
              <w:left w:w="57" w:type="dxa"/>
              <w:bottom w:w="65"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28,36</w:t>
            </w:r>
          </w:p>
        </w:tc>
      </w:tr>
      <w:tr w:rsidR="00594C6E" w:rsidRPr="00373717" w:rsidTr="00DD70AF">
        <w:trPr>
          <w:trHeight w:val="226"/>
        </w:trPr>
        <w:tc>
          <w:tcPr>
            <w:tcW w:w="1143" w:type="dxa"/>
            <w:tcBorders>
              <w:top w:val="nil"/>
              <w:left w:val="single" w:sz="8" w:space="0" w:color="000000"/>
              <w:bottom w:val="single" w:sz="8" w:space="0" w:color="000000"/>
              <w:right w:val="single" w:sz="8" w:space="0" w:color="000000"/>
            </w:tcBorders>
            <w:shd w:val="clear" w:color="auto" w:fill="auto"/>
            <w:tcMar>
              <w:top w:w="68" w:type="dxa"/>
              <w:left w:w="57" w:type="dxa"/>
              <w:bottom w:w="65"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14.24</w:t>
            </w:r>
          </w:p>
        </w:tc>
        <w:tc>
          <w:tcPr>
            <w:tcW w:w="6255" w:type="dxa"/>
            <w:tcBorders>
              <w:top w:val="nil"/>
              <w:left w:val="nil"/>
              <w:bottom w:val="single" w:sz="8" w:space="0" w:color="000000"/>
              <w:right w:val="single" w:sz="8" w:space="0" w:color="000000"/>
            </w:tcBorders>
            <w:shd w:val="clear" w:color="auto" w:fill="auto"/>
            <w:tcMar>
              <w:top w:w="68" w:type="dxa"/>
              <w:left w:w="57" w:type="dxa"/>
              <w:bottom w:w="65"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Лазертерапия при очни заболявания</w:t>
            </w:r>
          </w:p>
        </w:tc>
        <w:tc>
          <w:tcPr>
            <w:tcW w:w="1035" w:type="dxa"/>
            <w:tcBorders>
              <w:top w:val="nil"/>
              <w:left w:val="nil"/>
              <w:bottom w:val="single" w:sz="8" w:space="0" w:color="000000"/>
              <w:right w:val="single" w:sz="8" w:space="0" w:color="000000"/>
            </w:tcBorders>
            <w:shd w:val="clear" w:color="auto" w:fill="auto"/>
            <w:tcMar>
              <w:top w:w="68" w:type="dxa"/>
              <w:left w:w="57" w:type="dxa"/>
              <w:bottom w:w="65"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11 472</w:t>
            </w:r>
          </w:p>
        </w:tc>
        <w:tc>
          <w:tcPr>
            <w:tcW w:w="930" w:type="dxa"/>
            <w:tcBorders>
              <w:top w:val="nil"/>
              <w:left w:val="nil"/>
              <w:bottom w:val="single" w:sz="8" w:space="0" w:color="000000"/>
              <w:right w:val="single" w:sz="8" w:space="0" w:color="000000"/>
            </w:tcBorders>
            <w:shd w:val="clear" w:color="auto" w:fill="auto"/>
            <w:tcMar>
              <w:top w:w="68" w:type="dxa"/>
              <w:left w:w="57" w:type="dxa"/>
              <w:bottom w:w="65"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39,91</w:t>
            </w:r>
          </w:p>
        </w:tc>
      </w:tr>
      <w:tr w:rsidR="00594C6E" w:rsidRPr="00373717" w:rsidTr="00DD70AF">
        <w:trPr>
          <w:trHeight w:val="226"/>
        </w:trPr>
        <w:tc>
          <w:tcPr>
            <w:tcW w:w="1143" w:type="dxa"/>
            <w:tcBorders>
              <w:top w:val="nil"/>
              <w:left w:val="single" w:sz="8" w:space="0" w:color="000000"/>
              <w:bottom w:val="single" w:sz="8" w:space="0" w:color="000000"/>
              <w:right w:val="single" w:sz="8" w:space="0" w:color="000000"/>
            </w:tcBorders>
            <w:shd w:val="clear" w:color="auto" w:fill="auto"/>
            <w:tcMar>
              <w:top w:w="68" w:type="dxa"/>
              <w:left w:w="57" w:type="dxa"/>
              <w:bottom w:w="65"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21.22</w:t>
            </w:r>
          </w:p>
        </w:tc>
        <w:tc>
          <w:tcPr>
            <w:tcW w:w="6255" w:type="dxa"/>
            <w:tcBorders>
              <w:top w:val="nil"/>
              <w:left w:val="nil"/>
              <w:bottom w:val="single" w:sz="8" w:space="0" w:color="000000"/>
              <w:right w:val="single" w:sz="8" w:space="0" w:color="000000"/>
            </w:tcBorders>
            <w:shd w:val="clear" w:color="auto" w:fill="auto"/>
            <w:tcMar>
              <w:top w:w="68" w:type="dxa"/>
              <w:left w:w="57" w:type="dxa"/>
              <w:bottom w:w="65"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Вземане на биопсичен материал от нос</w:t>
            </w:r>
          </w:p>
        </w:tc>
        <w:tc>
          <w:tcPr>
            <w:tcW w:w="1035" w:type="dxa"/>
            <w:tcBorders>
              <w:top w:val="nil"/>
              <w:left w:val="nil"/>
              <w:bottom w:val="single" w:sz="8" w:space="0" w:color="000000"/>
              <w:right w:val="single" w:sz="8" w:space="0" w:color="000000"/>
            </w:tcBorders>
            <w:shd w:val="clear" w:color="auto" w:fill="auto"/>
            <w:tcMar>
              <w:top w:w="68" w:type="dxa"/>
              <w:left w:w="57" w:type="dxa"/>
              <w:bottom w:w="65"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12</w:t>
            </w:r>
          </w:p>
        </w:tc>
        <w:tc>
          <w:tcPr>
            <w:tcW w:w="930" w:type="dxa"/>
            <w:tcBorders>
              <w:top w:val="nil"/>
              <w:left w:val="nil"/>
              <w:bottom w:val="single" w:sz="8" w:space="0" w:color="000000"/>
              <w:right w:val="single" w:sz="8" w:space="0" w:color="000000"/>
            </w:tcBorders>
            <w:shd w:val="clear" w:color="auto" w:fill="auto"/>
            <w:tcMar>
              <w:top w:w="68" w:type="dxa"/>
              <w:left w:w="57" w:type="dxa"/>
              <w:bottom w:w="65"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13,38</w:t>
            </w:r>
          </w:p>
        </w:tc>
      </w:tr>
      <w:tr w:rsidR="00594C6E" w:rsidRPr="00373717" w:rsidTr="00DD70AF">
        <w:trPr>
          <w:trHeight w:val="226"/>
        </w:trPr>
        <w:tc>
          <w:tcPr>
            <w:tcW w:w="1143" w:type="dxa"/>
            <w:tcBorders>
              <w:top w:val="nil"/>
              <w:left w:val="single" w:sz="8" w:space="0" w:color="000000"/>
              <w:bottom w:val="single" w:sz="8" w:space="0" w:color="000000"/>
              <w:right w:val="single" w:sz="8" w:space="0" w:color="000000"/>
            </w:tcBorders>
            <w:shd w:val="clear" w:color="auto" w:fill="auto"/>
            <w:tcMar>
              <w:top w:w="68" w:type="dxa"/>
              <w:left w:w="57" w:type="dxa"/>
              <w:bottom w:w="65"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21.29</w:t>
            </w:r>
          </w:p>
        </w:tc>
        <w:tc>
          <w:tcPr>
            <w:tcW w:w="6255" w:type="dxa"/>
            <w:tcBorders>
              <w:top w:val="nil"/>
              <w:left w:val="nil"/>
              <w:bottom w:val="single" w:sz="8" w:space="0" w:color="000000"/>
              <w:right w:val="single" w:sz="8" w:space="0" w:color="000000"/>
            </w:tcBorders>
            <w:shd w:val="clear" w:color="auto" w:fill="auto"/>
            <w:tcMar>
              <w:top w:w="68" w:type="dxa"/>
              <w:left w:w="57" w:type="dxa"/>
              <w:bottom w:w="65"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Назален провокационен тест с алергени</w:t>
            </w:r>
          </w:p>
        </w:tc>
        <w:tc>
          <w:tcPr>
            <w:tcW w:w="1035" w:type="dxa"/>
            <w:tcBorders>
              <w:top w:val="nil"/>
              <w:left w:val="nil"/>
              <w:bottom w:val="single" w:sz="8" w:space="0" w:color="000000"/>
              <w:right w:val="single" w:sz="8" w:space="0" w:color="000000"/>
            </w:tcBorders>
            <w:shd w:val="clear" w:color="auto" w:fill="auto"/>
            <w:tcMar>
              <w:top w:w="68" w:type="dxa"/>
              <w:left w:w="57" w:type="dxa"/>
              <w:bottom w:w="65"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w:t>
            </w:r>
          </w:p>
        </w:tc>
        <w:tc>
          <w:tcPr>
            <w:tcW w:w="930" w:type="dxa"/>
            <w:tcBorders>
              <w:top w:val="nil"/>
              <w:left w:val="nil"/>
              <w:bottom w:val="single" w:sz="8" w:space="0" w:color="000000"/>
              <w:right w:val="single" w:sz="8" w:space="0" w:color="000000"/>
            </w:tcBorders>
            <w:shd w:val="clear" w:color="auto" w:fill="auto"/>
            <w:tcMar>
              <w:top w:w="68" w:type="dxa"/>
              <w:left w:w="57" w:type="dxa"/>
              <w:bottom w:w="65"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26,22</w:t>
            </w:r>
          </w:p>
        </w:tc>
      </w:tr>
      <w:tr w:rsidR="00594C6E" w:rsidRPr="00373717" w:rsidTr="00DD70AF">
        <w:trPr>
          <w:trHeight w:val="226"/>
        </w:trPr>
        <w:tc>
          <w:tcPr>
            <w:tcW w:w="1143" w:type="dxa"/>
            <w:tcBorders>
              <w:top w:val="nil"/>
              <w:left w:val="single" w:sz="8" w:space="0" w:color="000000"/>
              <w:bottom w:val="single" w:sz="8" w:space="0" w:color="000000"/>
              <w:right w:val="single" w:sz="8" w:space="0" w:color="000000"/>
            </w:tcBorders>
            <w:shd w:val="clear" w:color="auto" w:fill="auto"/>
            <w:tcMar>
              <w:top w:w="68" w:type="dxa"/>
              <w:left w:w="57" w:type="dxa"/>
              <w:bottom w:w="65"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21.31</w:t>
            </w:r>
          </w:p>
        </w:tc>
        <w:tc>
          <w:tcPr>
            <w:tcW w:w="6255" w:type="dxa"/>
            <w:tcBorders>
              <w:top w:val="nil"/>
              <w:left w:val="nil"/>
              <w:bottom w:val="single" w:sz="8" w:space="0" w:color="000000"/>
              <w:right w:val="single" w:sz="8" w:space="0" w:color="000000"/>
            </w:tcBorders>
            <w:shd w:val="clear" w:color="auto" w:fill="auto"/>
            <w:tcMar>
              <w:top w:w="68" w:type="dxa"/>
              <w:left w:w="57" w:type="dxa"/>
              <w:bottom w:w="65"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Отстраняване на полипи от носната кухина</w:t>
            </w:r>
          </w:p>
        </w:tc>
        <w:tc>
          <w:tcPr>
            <w:tcW w:w="1035" w:type="dxa"/>
            <w:tcBorders>
              <w:top w:val="nil"/>
              <w:left w:val="nil"/>
              <w:bottom w:val="single" w:sz="8" w:space="0" w:color="000000"/>
              <w:right w:val="single" w:sz="8" w:space="0" w:color="000000"/>
            </w:tcBorders>
            <w:shd w:val="clear" w:color="auto" w:fill="auto"/>
            <w:tcMar>
              <w:top w:w="68" w:type="dxa"/>
              <w:left w:w="57" w:type="dxa"/>
              <w:bottom w:w="65"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87</w:t>
            </w:r>
          </w:p>
        </w:tc>
        <w:tc>
          <w:tcPr>
            <w:tcW w:w="930" w:type="dxa"/>
            <w:tcBorders>
              <w:top w:val="nil"/>
              <w:left w:val="nil"/>
              <w:bottom w:val="single" w:sz="8" w:space="0" w:color="000000"/>
              <w:right w:val="single" w:sz="8" w:space="0" w:color="000000"/>
            </w:tcBorders>
            <w:shd w:val="clear" w:color="auto" w:fill="auto"/>
            <w:tcMar>
              <w:top w:w="68" w:type="dxa"/>
              <w:left w:w="57" w:type="dxa"/>
              <w:bottom w:w="65"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26,75</w:t>
            </w:r>
          </w:p>
        </w:tc>
      </w:tr>
      <w:tr w:rsidR="00594C6E" w:rsidRPr="00373717" w:rsidTr="00DD70AF">
        <w:trPr>
          <w:trHeight w:val="226"/>
        </w:trPr>
        <w:tc>
          <w:tcPr>
            <w:tcW w:w="1143" w:type="dxa"/>
            <w:tcBorders>
              <w:top w:val="nil"/>
              <w:left w:val="single" w:sz="8" w:space="0" w:color="000000"/>
              <w:bottom w:val="single" w:sz="8" w:space="0" w:color="000000"/>
              <w:right w:val="single" w:sz="8" w:space="0" w:color="000000"/>
            </w:tcBorders>
            <w:shd w:val="clear" w:color="auto" w:fill="auto"/>
            <w:tcMar>
              <w:top w:w="68" w:type="dxa"/>
              <w:left w:w="57" w:type="dxa"/>
              <w:bottom w:w="65"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22.01</w:t>
            </w:r>
          </w:p>
        </w:tc>
        <w:tc>
          <w:tcPr>
            <w:tcW w:w="6255" w:type="dxa"/>
            <w:tcBorders>
              <w:top w:val="nil"/>
              <w:left w:val="nil"/>
              <w:bottom w:val="single" w:sz="8" w:space="0" w:color="000000"/>
              <w:right w:val="single" w:sz="8" w:space="0" w:color="000000"/>
            </w:tcBorders>
            <w:shd w:val="clear" w:color="auto" w:fill="auto"/>
            <w:tcMar>
              <w:top w:w="68" w:type="dxa"/>
              <w:left w:w="57" w:type="dxa"/>
              <w:bottom w:w="65"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Пункция и аспирация на максиларен синус</w:t>
            </w:r>
          </w:p>
        </w:tc>
        <w:tc>
          <w:tcPr>
            <w:tcW w:w="1035" w:type="dxa"/>
            <w:tcBorders>
              <w:top w:val="nil"/>
              <w:left w:val="nil"/>
              <w:bottom w:val="single" w:sz="8" w:space="0" w:color="000000"/>
              <w:right w:val="single" w:sz="8" w:space="0" w:color="000000"/>
            </w:tcBorders>
            <w:shd w:val="clear" w:color="auto" w:fill="auto"/>
            <w:tcMar>
              <w:top w:w="68" w:type="dxa"/>
              <w:left w:w="57" w:type="dxa"/>
              <w:bottom w:w="65"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1 502</w:t>
            </w:r>
          </w:p>
        </w:tc>
        <w:tc>
          <w:tcPr>
            <w:tcW w:w="930" w:type="dxa"/>
            <w:tcBorders>
              <w:top w:val="nil"/>
              <w:left w:val="nil"/>
              <w:bottom w:val="single" w:sz="8" w:space="0" w:color="000000"/>
              <w:right w:val="single" w:sz="8" w:space="0" w:color="000000"/>
            </w:tcBorders>
            <w:shd w:val="clear" w:color="auto" w:fill="auto"/>
            <w:tcMar>
              <w:top w:w="68" w:type="dxa"/>
              <w:left w:w="57" w:type="dxa"/>
              <w:bottom w:w="65"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13,05</w:t>
            </w:r>
          </w:p>
        </w:tc>
      </w:tr>
      <w:tr w:rsidR="00594C6E" w:rsidRPr="00373717" w:rsidTr="00DD70AF">
        <w:trPr>
          <w:trHeight w:val="226"/>
        </w:trPr>
        <w:tc>
          <w:tcPr>
            <w:tcW w:w="1143" w:type="dxa"/>
            <w:tcBorders>
              <w:top w:val="nil"/>
              <w:left w:val="single" w:sz="8" w:space="0" w:color="000000"/>
              <w:bottom w:val="single" w:sz="8" w:space="0" w:color="000000"/>
              <w:right w:val="single" w:sz="8" w:space="0" w:color="000000"/>
            </w:tcBorders>
            <w:shd w:val="clear" w:color="auto" w:fill="auto"/>
            <w:tcMar>
              <w:top w:w="68" w:type="dxa"/>
              <w:left w:w="57" w:type="dxa"/>
              <w:bottom w:w="65"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28.0</w:t>
            </w:r>
          </w:p>
        </w:tc>
        <w:tc>
          <w:tcPr>
            <w:tcW w:w="6255" w:type="dxa"/>
            <w:tcBorders>
              <w:top w:val="nil"/>
              <w:left w:val="nil"/>
              <w:bottom w:val="single" w:sz="8" w:space="0" w:color="000000"/>
              <w:right w:val="single" w:sz="8" w:space="0" w:color="000000"/>
            </w:tcBorders>
            <w:shd w:val="clear" w:color="auto" w:fill="auto"/>
            <w:tcMar>
              <w:top w:w="68" w:type="dxa"/>
              <w:left w:w="57" w:type="dxa"/>
              <w:bottom w:w="65"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Инцизия на тонзиларни и перитонзиларни абсцеси</w:t>
            </w:r>
          </w:p>
        </w:tc>
        <w:tc>
          <w:tcPr>
            <w:tcW w:w="1035" w:type="dxa"/>
            <w:tcBorders>
              <w:top w:val="nil"/>
              <w:left w:val="nil"/>
              <w:bottom w:val="single" w:sz="8" w:space="0" w:color="000000"/>
              <w:right w:val="single" w:sz="8" w:space="0" w:color="000000"/>
            </w:tcBorders>
            <w:shd w:val="clear" w:color="auto" w:fill="auto"/>
            <w:tcMar>
              <w:top w:w="68" w:type="dxa"/>
              <w:left w:w="57" w:type="dxa"/>
              <w:bottom w:w="65"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930</w:t>
            </w:r>
          </w:p>
        </w:tc>
        <w:tc>
          <w:tcPr>
            <w:tcW w:w="930" w:type="dxa"/>
            <w:tcBorders>
              <w:top w:val="nil"/>
              <w:left w:val="nil"/>
              <w:bottom w:val="single" w:sz="8" w:space="0" w:color="000000"/>
              <w:right w:val="single" w:sz="8" w:space="0" w:color="000000"/>
            </w:tcBorders>
            <w:shd w:val="clear" w:color="auto" w:fill="auto"/>
            <w:tcMar>
              <w:top w:w="68" w:type="dxa"/>
              <w:left w:w="57" w:type="dxa"/>
              <w:bottom w:w="65"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13,05</w:t>
            </w:r>
          </w:p>
        </w:tc>
      </w:tr>
      <w:tr w:rsidR="00594C6E" w:rsidRPr="00373717" w:rsidTr="00DD70AF">
        <w:trPr>
          <w:trHeight w:val="226"/>
        </w:trPr>
        <w:tc>
          <w:tcPr>
            <w:tcW w:w="1143" w:type="dxa"/>
            <w:tcBorders>
              <w:top w:val="nil"/>
              <w:left w:val="single" w:sz="8" w:space="0" w:color="000000"/>
              <w:bottom w:val="single" w:sz="8" w:space="0" w:color="000000"/>
              <w:right w:val="single" w:sz="8" w:space="0" w:color="000000"/>
            </w:tcBorders>
            <w:shd w:val="clear" w:color="auto" w:fill="auto"/>
            <w:tcMar>
              <w:top w:w="68" w:type="dxa"/>
              <w:left w:w="57" w:type="dxa"/>
              <w:bottom w:w="65"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31.48</w:t>
            </w:r>
          </w:p>
        </w:tc>
        <w:tc>
          <w:tcPr>
            <w:tcW w:w="6255" w:type="dxa"/>
            <w:tcBorders>
              <w:top w:val="nil"/>
              <w:left w:val="nil"/>
              <w:bottom w:val="single" w:sz="8" w:space="0" w:color="000000"/>
              <w:right w:val="single" w:sz="8" w:space="0" w:color="000000"/>
            </w:tcBorders>
            <w:shd w:val="clear" w:color="auto" w:fill="auto"/>
            <w:tcMar>
              <w:top w:w="68" w:type="dxa"/>
              <w:left w:w="57" w:type="dxa"/>
              <w:bottom w:w="65"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Ларингостробоскопия; ларингостробография</w:t>
            </w:r>
          </w:p>
        </w:tc>
        <w:tc>
          <w:tcPr>
            <w:tcW w:w="1035" w:type="dxa"/>
            <w:tcBorders>
              <w:top w:val="nil"/>
              <w:left w:val="nil"/>
              <w:bottom w:val="single" w:sz="8" w:space="0" w:color="000000"/>
              <w:right w:val="single" w:sz="8" w:space="0" w:color="000000"/>
            </w:tcBorders>
            <w:shd w:val="clear" w:color="auto" w:fill="auto"/>
            <w:tcMar>
              <w:top w:w="68" w:type="dxa"/>
              <w:left w:w="57" w:type="dxa"/>
              <w:bottom w:w="65"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601</w:t>
            </w:r>
          </w:p>
        </w:tc>
        <w:tc>
          <w:tcPr>
            <w:tcW w:w="930" w:type="dxa"/>
            <w:tcBorders>
              <w:top w:val="nil"/>
              <w:left w:val="nil"/>
              <w:bottom w:val="single" w:sz="8" w:space="0" w:color="000000"/>
              <w:right w:val="single" w:sz="8" w:space="0" w:color="000000"/>
            </w:tcBorders>
            <w:shd w:val="clear" w:color="auto" w:fill="auto"/>
            <w:tcMar>
              <w:top w:w="68" w:type="dxa"/>
              <w:left w:w="57" w:type="dxa"/>
              <w:bottom w:w="65"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26,75</w:t>
            </w:r>
          </w:p>
        </w:tc>
      </w:tr>
      <w:tr w:rsidR="00594C6E" w:rsidRPr="00373717" w:rsidTr="00DD70AF">
        <w:trPr>
          <w:trHeight w:val="226"/>
        </w:trPr>
        <w:tc>
          <w:tcPr>
            <w:tcW w:w="1143" w:type="dxa"/>
            <w:tcBorders>
              <w:top w:val="nil"/>
              <w:left w:val="single" w:sz="8" w:space="0" w:color="000000"/>
              <w:bottom w:val="single" w:sz="8" w:space="0" w:color="000000"/>
              <w:right w:val="single" w:sz="8" w:space="0" w:color="000000"/>
            </w:tcBorders>
            <w:shd w:val="clear" w:color="auto" w:fill="auto"/>
            <w:tcMar>
              <w:top w:w="68" w:type="dxa"/>
              <w:left w:w="57" w:type="dxa"/>
              <w:bottom w:w="65"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33.29</w:t>
            </w:r>
          </w:p>
        </w:tc>
        <w:tc>
          <w:tcPr>
            <w:tcW w:w="6255" w:type="dxa"/>
            <w:tcBorders>
              <w:top w:val="nil"/>
              <w:left w:val="nil"/>
              <w:bottom w:val="single" w:sz="8" w:space="0" w:color="000000"/>
              <w:right w:val="single" w:sz="8" w:space="0" w:color="000000"/>
            </w:tcBorders>
            <w:shd w:val="clear" w:color="auto" w:fill="auto"/>
            <w:tcMar>
              <w:top w:w="68" w:type="dxa"/>
              <w:left w:w="57" w:type="dxa"/>
              <w:bottom w:w="65"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Бронхопровокационен тест с метахолин</w:t>
            </w:r>
          </w:p>
        </w:tc>
        <w:tc>
          <w:tcPr>
            <w:tcW w:w="1035" w:type="dxa"/>
            <w:tcBorders>
              <w:top w:val="nil"/>
              <w:left w:val="nil"/>
              <w:bottom w:val="single" w:sz="8" w:space="0" w:color="000000"/>
              <w:right w:val="single" w:sz="8" w:space="0" w:color="000000"/>
            </w:tcBorders>
            <w:shd w:val="clear" w:color="auto" w:fill="auto"/>
            <w:tcMar>
              <w:top w:w="68" w:type="dxa"/>
              <w:left w:w="57" w:type="dxa"/>
              <w:bottom w:w="65"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w:t>
            </w:r>
          </w:p>
        </w:tc>
        <w:tc>
          <w:tcPr>
            <w:tcW w:w="930" w:type="dxa"/>
            <w:tcBorders>
              <w:top w:val="nil"/>
              <w:left w:val="nil"/>
              <w:bottom w:val="single" w:sz="8" w:space="0" w:color="000000"/>
              <w:right w:val="single" w:sz="8" w:space="0" w:color="000000"/>
            </w:tcBorders>
            <w:shd w:val="clear" w:color="auto" w:fill="auto"/>
            <w:tcMar>
              <w:top w:w="68" w:type="dxa"/>
              <w:left w:w="57" w:type="dxa"/>
              <w:bottom w:w="65"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32,10</w:t>
            </w:r>
          </w:p>
        </w:tc>
      </w:tr>
      <w:tr w:rsidR="00594C6E" w:rsidRPr="00373717" w:rsidTr="00DD70AF">
        <w:trPr>
          <w:trHeight w:val="226"/>
        </w:trPr>
        <w:tc>
          <w:tcPr>
            <w:tcW w:w="1143" w:type="dxa"/>
            <w:tcBorders>
              <w:top w:val="nil"/>
              <w:left w:val="single" w:sz="8" w:space="0" w:color="000000"/>
              <w:bottom w:val="single" w:sz="8" w:space="0" w:color="000000"/>
              <w:right w:val="single" w:sz="8" w:space="0" w:color="000000"/>
            </w:tcBorders>
            <w:shd w:val="clear" w:color="auto" w:fill="auto"/>
            <w:tcMar>
              <w:top w:w="68" w:type="dxa"/>
              <w:left w:w="57" w:type="dxa"/>
              <w:bottom w:w="65"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38.50</w:t>
            </w:r>
          </w:p>
        </w:tc>
        <w:tc>
          <w:tcPr>
            <w:tcW w:w="6255" w:type="dxa"/>
            <w:tcBorders>
              <w:top w:val="nil"/>
              <w:left w:val="nil"/>
              <w:bottom w:val="single" w:sz="8" w:space="0" w:color="000000"/>
              <w:right w:val="single" w:sz="8" w:space="0" w:color="000000"/>
            </w:tcBorders>
            <w:shd w:val="clear" w:color="auto" w:fill="auto"/>
            <w:tcMar>
              <w:top w:w="68" w:type="dxa"/>
              <w:left w:w="57" w:type="dxa"/>
              <w:bottom w:w="65"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Лигатура на вена при подкожни варикозни образувания и ексцизия на варикозни възли</w:t>
            </w:r>
          </w:p>
        </w:tc>
        <w:tc>
          <w:tcPr>
            <w:tcW w:w="1035" w:type="dxa"/>
            <w:tcBorders>
              <w:top w:val="nil"/>
              <w:left w:val="nil"/>
              <w:bottom w:val="single" w:sz="8" w:space="0" w:color="000000"/>
              <w:right w:val="single" w:sz="8" w:space="0" w:color="000000"/>
            </w:tcBorders>
            <w:shd w:val="clear" w:color="auto" w:fill="auto"/>
            <w:tcMar>
              <w:top w:w="68" w:type="dxa"/>
              <w:left w:w="57" w:type="dxa"/>
              <w:bottom w:w="65"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6</w:t>
            </w:r>
          </w:p>
        </w:tc>
        <w:tc>
          <w:tcPr>
            <w:tcW w:w="930" w:type="dxa"/>
            <w:tcBorders>
              <w:top w:val="nil"/>
              <w:left w:val="nil"/>
              <w:bottom w:val="single" w:sz="8" w:space="0" w:color="000000"/>
              <w:right w:val="single" w:sz="8" w:space="0" w:color="000000"/>
            </w:tcBorders>
            <w:shd w:val="clear" w:color="auto" w:fill="auto"/>
            <w:tcMar>
              <w:top w:w="68" w:type="dxa"/>
              <w:left w:w="57" w:type="dxa"/>
              <w:bottom w:w="65"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29,96</w:t>
            </w:r>
          </w:p>
        </w:tc>
      </w:tr>
      <w:tr w:rsidR="00594C6E" w:rsidRPr="00373717" w:rsidTr="00DD70AF">
        <w:trPr>
          <w:trHeight w:val="226"/>
        </w:trPr>
        <w:tc>
          <w:tcPr>
            <w:tcW w:w="1143" w:type="dxa"/>
            <w:tcBorders>
              <w:top w:val="nil"/>
              <w:left w:val="single" w:sz="8" w:space="0" w:color="000000"/>
              <w:bottom w:val="single" w:sz="8" w:space="0" w:color="000000"/>
              <w:right w:val="single" w:sz="8" w:space="0" w:color="000000"/>
            </w:tcBorders>
            <w:shd w:val="clear" w:color="auto" w:fill="auto"/>
            <w:tcMar>
              <w:top w:w="68" w:type="dxa"/>
              <w:left w:w="57" w:type="dxa"/>
              <w:bottom w:w="65"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39.96</w:t>
            </w:r>
          </w:p>
        </w:tc>
        <w:tc>
          <w:tcPr>
            <w:tcW w:w="6255" w:type="dxa"/>
            <w:tcBorders>
              <w:top w:val="nil"/>
              <w:left w:val="nil"/>
              <w:bottom w:val="single" w:sz="8" w:space="0" w:color="000000"/>
              <w:right w:val="single" w:sz="8" w:space="0" w:color="000000"/>
            </w:tcBorders>
            <w:shd w:val="clear" w:color="auto" w:fill="auto"/>
            <w:tcMar>
              <w:top w:w="68" w:type="dxa"/>
              <w:left w:w="57" w:type="dxa"/>
              <w:bottom w:w="65"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Венозна анестезия</w:t>
            </w:r>
          </w:p>
        </w:tc>
        <w:tc>
          <w:tcPr>
            <w:tcW w:w="1035" w:type="dxa"/>
            <w:tcBorders>
              <w:top w:val="nil"/>
              <w:left w:val="nil"/>
              <w:bottom w:val="single" w:sz="8" w:space="0" w:color="000000"/>
              <w:right w:val="single" w:sz="8" w:space="0" w:color="000000"/>
            </w:tcBorders>
            <w:shd w:val="clear" w:color="auto" w:fill="auto"/>
            <w:tcMar>
              <w:top w:w="68" w:type="dxa"/>
              <w:left w:w="57" w:type="dxa"/>
              <w:bottom w:w="65"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379</w:t>
            </w:r>
          </w:p>
        </w:tc>
        <w:tc>
          <w:tcPr>
            <w:tcW w:w="930" w:type="dxa"/>
            <w:tcBorders>
              <w:top w:val="nil"/>
              <w:left w:val="nil"/>
              <w:bottom w:val="single" w:sz="8" w:space="0" w:color="000000"/>
              <w:right w:val="single" w:sz="8" w:space="0" w:color="000000"/>
            </w:tcBorders>
            <w:shd w:val="clear" w:color="auto" w:fill="auto"/>
            <w:tcMar>
              <w:top w:w="68" w:type="dxa"/>
              <w:left w:w="57" w:type="dxa"/>
              <w:bottom w:w="65"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19,90</w:t>
            </w:r>
          </w:p>
        </w:tc>
      </w:tr>
      <w:tr w:rsidR="00594C6E" w:rsidRPr="00373717" w:rsidTr="00DD70AF">
        <w:trPr>
          <w:trHeight w:val="226"/>
        </w:trPr>
        <w:tc>
          <w:tcPr>
            <w:tcW w:w="1143" w:type="dxa"/>
            <w:tcBorders>
              <w:top w:val="nil"/>
              <w:left w:val="single" w:sz="8" w:space="0" w:color="000000"/>
              <w:bottom w:val="single" w:sz="8" w:space="0" w:color="000000"/>
              <w:right w:val="single" w:sz="8" w:space="0" w:color="000000"/>
            </w:tcBorders>
            <w:shd w:val="clear" w:color="auto" w:fill="auto"/>
            <w:tcMar>
              <w:top w:w="68" w:type="dxa"/>
              <w:left w:w="57" w:type="dxa"/>
              <w:bottom w:w="65"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40.11</w:t>
            </w:r>
          </w:p>
        </w:tc>
        <w:tc>
          <w:tcPr>
            <w:tcW w:w="6255" w:type="dxa"/>
            <w:tcBorders>
              <w:top w:val="nil"/>
              <w:left w:val="nil"/>
              <w:bottom w:val="single" w:sz="8" w:space="0" w:color="000000"/>
              <w:right w:val="single" w:sz="8" w:space="0" w:color="000000"/>
            </w:tcBorders>
            <w:shd w:val="clear" w:color="auto" w:fill="auto"/>
            <w:tcMar>
              <w:top w:w="68" w:type="dxa"/>
              <w:left w:w="57" w:type="dxa"/>
              <w:bottom w:w="65"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Вземане на биопсичен материал от лимфен възел</w:t>
            </w:r>
          </w:p>
        </w:tc>
        <w:tc>
          <w:tcPr>
            <w:tcW w:w="1035" w:type="dxa"/>
            <w:tcBorders>
              <w:top w:val="nil"/>
              <w:left w:val="nil"/>
              <w:bottom w:val="single" w:sz="8" w:space="0" w:color="000000"/>
              <w:right w:val="single" w:sz="8" w:space="0" w:color="000000"/>
            </w:tcBorders>
            <w:shd w:val="clear" w:color="auto" w:fill="auto"/>
            <w:tcMar>
              <w:top w:w="68" w:type="dxa"/>
              <w:left w:w="57" w:type="dxa"/>
              <w:bottom w:w="65"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745</w:t>
            </w:r>
          </w:p>
        </w:tc>
        <w:tc>
          <w:tcPr>
            <w:tcW w:w="930" w:type="dxa"/>
            <w:tcBorders>
              <w:top w:val="nil"/>
              <w:left w:val="nil"/>
              <w:bottom w:val="single" w:sz="8" w:space="0" w:color="000000"/>
              <w:right w:val="single" w:sz="8" w:space="0" w:color="000000"/>
            </w:tcBorders>
            <w:shd w:val="clear" w:color="auto" w:fill="auto"/>
            <w:tcMar>
              <w:top w:w="68" w:type="dxa"/>
              <w:left w:w="57" w:type="dxa"/>
              <w:bottom w:w="65"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13,91</w:t>
            </w:r>
          </w:p>
        </w:tc>
      </w:tr>
      <w:tr w:rsidR="00594C6E" w:rsidRPr="00373717" w:rsidTr="00DD70AF">
        <w:trPr>
          <w:trHeight w:val="226"/>
        </w:trPr>
        <w:tc>
          <w:tcPr>
            <w:tcW w:w="1143" w:type="dxa"/>
            <w:tcBorders>
              <w:top w:val="nil"/>
              <w:left w:val="single" w:sz="8" w:space="0" w:color="000000"/>
              <w:bottom w:val="single" w:sz="8" w:space="0" w:color="000000"/>
              <w:right w:val="single" w:sz="8" w:space="0" w:color="000000"/>
            </w:tcBorders>
            <w:shd w:val="clear" w:color="auto" w:fill="auto"/>
            <w:tcMar>
              <w:top w:w="68" w:type="dxa"/>
              <w:left w:w="57" w:type="dxa"/>
              <w:bottom w:w="65"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41.31</w:t>
            </w:r>
          </w:p>
        </w:tc>
        <w:tc>
          <w:tcPr>
            <w:tcW w:w="6255" w:type="dxa"/>
            <w:tcBorders>
              <w:top w:val="nil"/>
              <w:left w:val="nil"/>
              <w:bottom w:val="single" w:sz="8" w:space="0" w:color="000000"/>
              <w:right w:val="single" w:sz="8" w:space="0" w:color="000000"/>
            </w:tcBorders>
            <w:shd w:val="clear" w:color="auto" w:fill="auto"/>
            <w:tcMar>
              <w:top w:w="68" w:type="dxa"/>
              <w:left w:w="57" w:type="dxa"/>
              <w:bottom w:w="65"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Вземане на материал чрез костномозъчна пункция за специализирани изследвания</w:t>
            </w:r>
          </w:p>
        </w:tc>
        <w:tc>
          <w:tcPr>
            <w:tcW w:w="1035" w:type="dxa"/>
            <w:tcBorders>
              <w:top w:val="nil"/>
              <w:left w:val="nil"/>
              <w:bottom w:val="single" w:sz="8" w:space="0" w:color="000000"/>
              <w:right w:val="single" w:sz="8" w:space="0" w:color="000000"/>
            </w:tcBorders>
            <w:shd w:val="clear" w:color="auto" w:fill="auto"/>
            <w:tcMar>
              <w:top w:w="68" w:type="dxa"/>
              <w:left w:w="57" w:type="dxa"/>
              <w:bottom w:w="65"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20</w:t>
            </w:r>
          </w:p>
        </w:tc>
        <w:tc>
          <w:tcPr>
            <w:tcW w:w="930" w:type="dxa"/>
            <w:tcBorders>
              <w:top w:val="nil"/>
              <w:left w:val="nil"/>
              <w:bottom w:val="single" w:sz="8" w:space="0" w:color="000000"/>
              <w:right w:val="single" w:sz="8" w:space="0" w:color="000000"/>
            </w:tcBorders>
            <w:shd w:val="clear" w:color="auto" w:fill="auto"/>
            <w:tcMar>
              <w:top w:w="68" w:type="dxa"/>
              <w:left w:w="57" w:type="dxa"/>
              <w:bottom w:w="65"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16,05</w:t>
            </w:r>
          </w:p>
        </w:tc>
      </w:tr>
      <w:tr w:rsidR="00594C6E" w:rsidRPr="00373717" w:rsidTr="00DD70AF">
        <w:trPr>
          <w:trHeight w:val="226"/>
        </w:trPr>
        <w:tc>
          <w:tcPr>
            <w:tcW w:w="1143" w:type="dxa"/>
            <w:tcBorders>
              <w:top w:val="nil"/>
              <w:left w:val="single" w:sz="8" w:space="0" w:color="000000"/>
              <w:bottom w:val="single" w:sz="8" w:space="0" w:color="000000"/>
              <w:right w:val="single" w:sz="8" w:space="0" w:color="000000"/>
            </w:tcBorders>
            <w:shd w:val="clear" w:color="auto" w:fill="auto"/>
            <w:tcMar>
              <w:top w:w="68" w:type="dxa"/>
              <w:left w:w="57" w:type="dxa"/>
              <w:bottom w:w="65"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45.13</w:t>
            </w:r>
          </w:p>
        </w:tc>
        <w:tc>
          <w:tcPr>
            <w:tcW w:w="6255" w:type="dxa"/>
            <w:tcBorders>
              <w:top w:val="nil"/>
              <w:left w:val="nil"/>
              <w:bottom w:val="single" w:sz="8" w:space="0" w:color="000000"/>
              <w:right w:val="single" w:sz="8" w:space="0" w:color="000000"/>
            </w:tcBorders>
            <w:shd w:val="clear" w:color="auto" w:fill="auto"/>
            <w:tcMar>
              <w:top w:w="68" w:type="dxa"/>
              <w:left w:w="57" w:type="dxa"/>
              <w:bottom w:w="65"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Диагностична горна ендоскопия</w:t>
            </w:r>
          </w:p>
        </w:tc>
        <w:tc>
          <w:tcPr>
            <w:tcW w:w="1035" w:type="dxa"/>
            <w:tcBorders>
              <w:top w:val="nil"/>
              <w:left w:val="nil"/>
              <w:bottom w:val="single" w:sz="8" w:space="0" w:color="000000"/>
              <w:right w:val="single" w:sz="8" w:space="0" w:color="000000"/>
            </w:tcBorders>
            <w:shd w:val="clear" w:color="auto" w:fill="auto"/>
            <w:tcMar>
              <w:top w:w="68" w:type="dxa"/>
              <w:left w:w="57" w:type="dxa"/>
              <w:bottom w:w="65"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4 519</w:t>
            </w:r>
          </w:p>
        </w:tc>
        <w:tc>
          <w:tcPr>
            <w:tcW w:w="930" w:type="dxa"/>
            <w:tcBorders>
              <w:top w:val="nil"/>
              <w:left w:val="nil"/>
              <w:bottom w:val="single" w:sz="8" w:space="0" w:color="000000"/>
              <w:right w:val="single" w:sz="8" w:space="0" w:color="000000"/>
            </w:tcBorders>
            <w:shd w:val="clear" w:color="auto" w:fill="auto"/>
            <w:tcMar>
              <w:top w:w="68" w:type="dxa"/>
              <w:left w:w="57" w:type="dxa"/>
              <w:bottom w:w="65"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40,00</w:t>
            </w:r>
          </w:p>
        </w:tc>
      </w:tr>
      <w:tr w:rsidR="00594C6E" w:rsidRPr="00373717" w:rsidTr="00DD70AF">
        <w:trPr>
          <w:trHeight w:val="226"/>
        </w:trPr>
        <w:tc>
          <w:tcPr>
            <w:tcW w:w="1143" w:type="dxa"/>
            <w:tcBorders>
              <w:top w:val="nil"/>
              <w:left w:val="single" w:sz="8" w:space="0" w:color="000000"/>
              <w:bottom w:val="single" w:sz="8" w:space="0" w:color="000000"/>
              <w:right w:val="single" w:sz="8" w:space="0" w:color="000000"/>
            </w:tcBorders>
            <w:shd w:val="clear" w:color="auto" w:fill="auto"/>
            <w:tcMar>
              <w:top w:w="68" w:type="dxa"/>
              <w:left w:w="57" w:type="dxa"/>
              <w:bottom w:w="65"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45.23</w:t>
            </w:r>
          </w:p>
        </w:tc>
        <w:tc>
          <w:tcPr>
            <w:tcW w:w="6255" w:type="dxa"/>
            <w:tcBorders>
              <w:top w:val="nil"/>
              <w:left w:val="nil"/>
              <w:bottom w:val="single" w:sz="8" w:space="0" w:color="000000"/>
              <w:right w:val="single" w:sz="8" w:space="0" w:color="000000"/>
            </w:tcBorders>
            <w:shd w:val="clear" w:color="auto" w:fill="auto"/>
            <w:tcMar>
              <w:top w:w="68" w:type="dxa"/>
              <w:left w:w="57" w:type="dxa"/>
              <w:bottom w:w="65"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Диагностична долна ендоскопия, фиброколоноскопия</w:t>
            </w:r>
          </w:p>
        </w:tc>
        <w:tc>
          <w:tcPr>
            <w:tcW w:w="1035" w:type="dxa"/>
            <w:tcBorders>
              <w:top w:val="nil"/>
              <w:left w:val="nil"/>
              <w:bottom w:val="single" w:sz="8" w:space="0" w:color="000000"/>
              <w:right w:val="single" w:sz="8" w:space="0" w:color="000000"/>
            </w:tcBorders>
            <w:shd w:val="clear" w:color="auto" w:fill="auto"/>
            <w:tcMar>
              <w:top w:w="68" w:type="dxa"/>
              <w:left w:w="57" w:type="dxa"/>
              <w:bottom w:w="65"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271</w:t>
            </w:r>
          </w:p>
        </w:tc>
        <w:tc>
          <w:tcPr>
            <w:tcW w:w="930" w:type="dxa"/>
            <w:tcBorders>
              <w:top w:val="nil"/>
              <w:left w:val="nil"/>
              <w:bottom w:val="single" w:sz="8" w:space="0" w:color="000000"/>
              <w:right w:val="single" w:sz="8" w:space="0" w:color="000000"/>
            </w:tcBorders>
            <w:shd w:val="clear" w:color="auto" w:fill="auto"/>
            <w:tcMar>
              <w:top w:w="68" w:type="dxa"/>
              <w:left w:w="57" w:type="dxa"/>
              <w:bottom w:w="65"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40,00</w:t>
            </w:r>
          </w:p>
        </w:tc>
      </w:tr>
      <w:tr w:rsidR="00594C6E" w:rsidRPr="00373717" w:rsidTr="00DD70AF">
        <w:trPr>
          <w:trHeight w:val="226"/>
        </w:trPr>
        <w:tc>
          <w:tcPr>
            <w:tcW w:w="1143" w:type="dxa"/>
            <w:tcBorders>
              <w:top w:val="nil"/>
              <w:left w:val="single" w:sz="8" w:space="0" w:color="000000"/>
              <w:bottom w:val="single" w:sz="8" w:space="0" w:color="000000"/>
              <w:right w:val="single" w:sz="8" w:space="0" w:color="000000"/>
            </w:tcBorders>
            <w:shd w:val="clear" w:color="auto" w:fill="auto"/>
            <w:tcMar>
              <w:top w:w="68" w:type="dxa"/>
              <w:left w:w="57" w:type="dxa"/>
              <w:bottom w:w="65"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45.24</w:t>
            </w:r>
          </w:p>
        </w:tc>
        <w:tc>
          <w:tcPr>
            <w:tcW w:w="6255" w:type="dxa"/>
            <w:tcBorders>
              <w:top w:val="nil"/>
              <w:left w:val="nil"/>
              <w:bottom w:val="single" w:sz="8" w:space="0" w:color="000000"/>
              <w:right w:val="single" w:sz="8" w:space="0" w:color="000000"/>
            </w:tcBorders>
            <w:shd w:val="clear" w:color="auto" w:fill="auto"/>
            <w:tcMar>
              <w:top w:w="68" w:type="dxa"/>
              <w:left w:w="57" w:type="dxa"/>
              <w:bottom w:w="65"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Диагностична долна ендоскопия, фибросигмоидоскопия</w:t>
            </w:r>
          </w:p>
        </w:tc>
        <w:tc>
          <w:tcPr>
            <w:tcW w:w="1035" w:type="dxa"/>
            <w:tcBorders>
              <w:top w:val="nil"/>
              <w:left w:val="nil"/>
              <w:bottom w:val="single" w:sz="8" w:space="0" w:color="000000"/>
              <w:right w:val="single" w:sz="8" w:space="0" w:color="000000"/>
            </w:tcBorders>
            <w:shd w:val="clear" w:color="auto" w:fill="auto"/>
            <w:tcMar>
              <w:top w:w="68" w:type="dxa"/>
              <w:left w:w="57" w:type="dxa"/>
              <w:bottom w:w="65"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809</w:t>
            </w:r>
          </w:p>
        </w:tc>
        <w:tc>
          <w:tcPr>
            <w:tcW w:w="930" w:type="dxa"/>
            <w:tcBorders>
              <w:top w:val="nil"/>
              <w:left w:val="nil"/>
              <w:bottom w:val="single" w:sz="8" w:space="0" w:color="000000"/>
              <w:right w:val="single" w:sz="8" w:space="0" w:color="000000"/>
            </w:tcBorders>
            <w:shd w:val="clear" w:color="auto" w:fill="auto"/>
            <w:tcMar>
              <w:top w:w="68" w:type="dxa"/>
              <w:left w:w="57" w:type="dxa"/>
              <w:bottom w:w="65"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40,00</w:t>
            </w:r>
          </w:p>
        </w:tc>
      </w:tr>
      <w:tr w:rsidR="00594C6E" w:rsidRPr="00373717" w:rsidTr="00DD70AF">
        <w:trPr>
          <w:trHeight w:val="226"/>
        </w:trPr>
        <w:tc>
          <w:tcPr>
            <w:tcW w:w="1143" w:type="dxa"/>
            <w:tcBorders>
              <w:top w:val="nil"/>
              <w:left w:val="single" w:sz="8" w:space="0" w:color="000000"/>
              <w:bottom w:val="single" w:sz="8" w:space="0" w:color="000000"/>
              <w:right w:val="single" w:sz="8" w:space="0" w:color="000000"/>
            </w:tcBorders>
            <w:shd w:val="clear" w:color="auto" w:fill="auto"/>
            <w:tcMar>
              <w:top w:w="68" w:type="dxa"/>
              <w:left w:w="57" w:type="dxa"/>
              <w:bottom w:w="65"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57.32</w:t>
            </w:r>
          </w:p>
        </w:tc>
        <w:tc>
          <w:tcPr>
            <w:tcW w:w="6255" w:type="dxa"/>
            <w:tcBorders>
              <w:top w:val="nil"/>
              <w:left w:val="nil"/>
              <w:bottom w:val="single" w:sz="8" w:space="0" w:color="000000"/>
              <w:right w:val="single" w:sz="8" w:space="0" w:color="000000"/>
            </w:tcBorders>
            <w:shd w:val="clear" w:color="auto" w:fill="auto"/>
            <w:tcMar>
              <w:top w:w="68" w:type="dxa"/>
              <w:left w:w="57" w:type="dxa"/>
              <w:bottom w:w="65"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Уретроцистоскопия (диагностична)</w:t>
            </w:r>
          </w:p>
        </w:tc>
        <w:tc>
          <w:tcPr>
            <w:tcW w:w="1035" w:type="dxa"/>
            <w:tcBorders>
              <w:top w:val="nil"/>
              <w:left w:val="nil"/>
              <w:bottom w:val="single" w:sz="8" w:space="0" w:color="000000"/>
              <w:right w:val="single" w:sz="8" w:space="0" w:color="000000"/>
            </w:tcBorders>
            <w:shd w:val="clear" w:color="auto" w:fill="auto"/>
            <w:tcMar>
              <w:top w:w="68" w:type="dxa"/>
              <w:left w:w="57" w:type="dxa"/>
              <w:bottom w:w="65"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2 094</w:t>
            </w:r>
          </w:p>
        </w:tc>
        <w:tc>
          <w:tcPr>
            <w:tcW w:w="930" w:type="dxa"/>
            <w:tcBorders>
              <w:top w:val="nil"/>
              <w:left w:val="nil"/>
              <w:bottom w:val="single" w:sz="8" w:space="0" w:color="000000"/>
              <w:right w:val="single" w:sz="8" w:space="0" w:color="000000"/>
            </w:tcBorders>
            <w:shd w:val="clear" w:color="auto" w:fill="auto"/>
            <w:tcMar>
              <w:top w:w="68" w:type="dxa"/>
              <w:left w:w="57" w:type="dxa"/>
              <w:bottom w:w="65"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20,12</w:t>
            </w:r>
          </w:p>
        </w:tc>
      </w:tr>
      <w:tr w:rsidR="00594C6E" w:rsidRPr="00373717" w:rsidTr="00DD70AF">
        <w:trPr>
          <w:trHeight w:val="226"/>
        </w:trPr>
        <w:tc>
          <w:tcPr>
            <w:tcW w:w="1143" w:type="dxa"/>
            <w:tcBorders>
              <w:top w:val="nil"/>
              <w:left w:val="single" w:sz="8" w:space="0" w:color="000000"/>
              <w:bottom w:val="single" w:sz="8" w:space="0" w:color="000000"/>
              <w:right w:val="single" w:sz="8" w:space="0" w:color="000000"/>
            </w:tcBorders>
            <w:shd w:val="clear" w:color="auto" w:fill="auto"/>
            <w:tcMar>
              <w:top w:w="68" w:type="dxa"/>
              <w:left w:w="57" w:type="dxa"/>
              <w:bottom w:w="65"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57.33</w:t>
            </w:r>
          </w:p>
        </w:tc>
        <w:tc>
          <w:tcPr>
            <w:tcW w:w="6255" w:type="dxa"/>
            <w:tcBorders>
              <w:top w:val="nil"/>
              <w:left w:val="nil"/>
              <w:bottom w:val="single" w:sz="8" w:space="0" w:color="000000"/>
              <w:right w:val="single" w:sz="8" w:space="0" w:color="000000"/>
            </w:tcBorders>
            <w:shd w:val="clear" w:color="auto" w:fill="auto"/>
            <w:tcMar>
              <w:top w:w="68" w:type="dxa"/>
              <w:left w:w="57" w:type="dxa"/>
              <w:bottom w:w="65"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Вземане на биопсичен материал от пикочен мехур</w:t>
            </w:r>
          </w:p>
        </w:tc>
        <w:tc>
          <w:tcPr>
            <w:tcW w:w="1035" w:type="dxa"/>
            <w:tcBorders>
              <w:top w:val="nil"/>
              <w:left w:val="nil"/>
              <w:bottom w:val="single" w:sz="8" w:space="0" w:color="000000"/>
              <w:right w:val="single" w:sz="8" w:space="0" w:color="000000"/>
            </w:tcBorders>
            <w:shd w:val="clear" w:color="auto" w:fill="auto"/>
            <w:tcMar>
              <w:top w:w="68" w:type="dxa"/>
              <w:left w:w="57" w:type="dxa"/>
              <w:bottom w:w="65"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w:t>
            </w:r>
          </w:p>
        </w:tc>
        <w:tc>
          <w:tcPr>
            <w:tcW w:w="930" w:type="dxa"/>
            <w:tcBorders>
              <w:top w:val="nil"/>
              <w:left w:val="nil"/>
              <w:bottom w:val="single" w:sz="8" w:space="0" w:color="000000"/>
              <w:right w:val="single" w:sz="8" w:space="0" w:color="000000"/>
            </w:tcBorders>
            <w:shd w:val="clear" w:color="auto" w:fill="auto"/>
            <w:tcMar>
              <w:top w:w="68" w:type="dxa"/>
              <w:left w:w="57" w:type="dxa"/>
              <w:bottom w:w="65"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13,91</w:t>
            </w:r>
          </w:p>
        </w:tc>
      </w:tr>
      <w:tr w:rsidR="00594C6E" w:rsidRPr="00373717" w:rsidTr="00DD70AF">
        <w:trPr>
          <w:trHeight w:val="226"/>
        </w:trPr>
        <w:tc>
          <w:tcPr>
            <w:tcW w:w="1143" w:type="dxa"/>
            <w:tcBorders>
              <w:top w:val="nil"/>
              <w:left w:val="single" w:sz="8" w:space="0" w:color="000000"/>
              <w:bottom w:val="single" w:sz="8" w:space="0" w:color="000000"/>
              <w:right w:val="single" w:sz="8" w:space="0" w:color="000000"/>
            </w:tcBorders>
            <w:shd w:val="clear" w:color="auto" w:fill="auto"/>
            <w:tcMar>
              <w:top w:w="68" w:type="dxa"/>
              <w:left w:w="57" w:type="dxa"/>
              <w:bottom w:w="65"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58.0</w:t>
            </w:r>
          </w:p>
        </w:tc>
        <w:tc>
          <w:tcPr>
            <w:tcW w:w="6255" w:type="dxa"/>
            <w:tcBorders>
              <w:top w:val="nil"/>
              <w:left w:val="nil"/>
              <w:bottom w:val="single" w:sz="8" w:space="0" w:color="000000"/>
              <w:right w:val="single" w:sz="8" w:space="0" w:color="000000"/>
            </w:tcBorders>
            <w:shd w:val="clear" w:color="auto" w:fill="auto"/>
            <w:tcMar>
              <w:top w:w="68" w:type="dxa"/>
              <w:left w:w="57" w:type="dxa"/>
              <w:bottom w:w="65"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Уретротомия при стриктура</w:t>
            </w:r>
          </w:p>
        </w:tc>
        <w:tc>
          <w:tcPr>
            <w:tcW w:w="1035" w:type="dxa"/>
            <w:tcBorders>
              <w:top w:val="nil"/>
              <w:left w:val="nil"/>
              <w:bottom w:val="single" w:sz="8" w:space="0" w:color="000000"/>
              <w:right w:val="single" w:sz="8" w:space="0" w:color="000000"/>
            </w:tcBorders>
            <w:shd w:val="clear" w:color="auto" w:fill="auto"/>
            <w:tcMar>
              <w:top w:w="68" w:type="dxa"/>
              <w:left w:w="57" w:type="dxa"/>
              <w:bottom w:w="65"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6</w:t>
            </w:r>
          </w:p>
        </w:tc>
        <w:tc>
          <w:tcPr>
            <w:tcW w:w="930" w:type="dxa"/>
            <w:tcBorders>
              <w:top w:val="nil"/>
              <w:left w:val="nil"/>
              <w:bottom w:val="single" w:sz="8" w:space="0" w:color="000000"/>
              <w:right w:val="single" w:sz="8" w:space="0" w:color="000000"/>
            </w:tcBorders>
            <w:shd w:val="clear" w:color="auto" w:fill="auto"/>
            <w:tcMar>
              <w:top w:w="68" w:type="dxa"/>
              <w:left w:w="57" w:type="dxa"/>
              <w:bottom w:w="65"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14,98</w:t>
            </w:r>
          </w:p>
        </w:tc>
      </w:tr>
      <w:tr w:rsidR="00594C6E" w:rsidRPr="00373717" w:rsidTr="00DD70AF">
        <w:trPr>
          <w:trHeight w:val="226"/>
        </w:trPr>
        <w:tc>
          <w:tcPr>
            <w:tcW w:w="1143" w:type="dxa"/>
            <w:tcBorders>
              <w:top w:val="nil"/>
              <w:left w:val="single" w:sz="8" w:space="0" w:color="000000"/>
              <w:bottom w:val="single" w:sz="8" w:space="0" w:color="000000"/>
              <w:right w:val="single" w:sz="8" w:space="0" w:color="000000"/>
            </w:tcBorders>
            <w:shd w:val="clear" w:color="auto" w:fill="auto"/>
            <w:tcMar>
              <w:top w:w="68" w:type="dxa"/>
              <w:left w:w="57" w:type="dxa"/>
              <w:bottom w:w="65"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58.23</w:t>
            </w:r>
          </w:p>
        </w:tc>
        <w:tc>
          <w:tcPr>
            <w:tcW w:w="6255" w:type="dxa"/>
            <w:tcBorders>
              <w:top w:val="nil"/>
              <w:left w:val="nil"/>
              <w:bottom w:val="single" w:sz="8" w:space="0" w:color="000000"/>
              <w:right w:val="single" w:sz="8" w:space="0" w:color="000000"/>
            </w:tcBorders>
            <w:shd w:val="clear" w:color="auto" w:fill="auto"/>
            <w:tcMar>
              <w:top w:w="68" w:type="dxa"/>
              <w:left w:w="57" w:type="dxa"/>
              <w:bottom w:w="65"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Вземане на биопсичен материал от уретра</w:t>
            </w:r>
          </w:p>
        </w:tc>
        <w:tc>
          <w:tcPr>
            <w:tcW w:w="1035" w:type="dxa"/>
            <w:tcBorders>
              <w:top w:val="nil"/>
              <w:left w:val="nil"/>
              <w:bottom w:val="single" w:sz="8" w:space="0" w:color="000000"/>
              <w:right w:val="single" w:sz="8" w:space="0" w:color="000000"/>
            </w:tcBorders>
            <w:shd w:val="clear" w:color="auto" w:fill="auto"/>
            <w:tcMar>
              <w:top w:w="68" w:type="dxa"/>
              <w:left w:w="57" w:type="dxa"/>
              <w:bottom w:w="65"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w:t>
            </w:r>
          </w:p>
        </w:tc>
        <w:tc>
          <w:tcPr>
            <w:tcW w:w="930" w:type="dxa"/>
            <w:tcBorders>
              <w:top w:val="nil"/>
              <w:left w:val="nil"/>
              <w:bottom w:val="single" w:sz="8" w:space="0" w:color="000000"/>
              <w:right w:val="single" w:sz="8" w:space="0" w:color="000000"/>
            </w:tcBorders>
            <w:shd w:val="clear" w:color="auto" w:fill="auto"/>
            <w:tcMar>
              <w:top w:w="68" w:type="dxa"/>
              <w:left w:w="57" w:type="dxa"/>
              <w:bottom w:w="65"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13,91</w:t>
            </w:r>
          </w:p>
        </w:tc>
      </w:tr>
      <w:tr w:rsidR="00594C6E" w:rsidRPr="00373717" w:rsidTr="00DD70AF">
        <w:trPr>
          <w:trHeight w:val="226"/>
        </w:trPr>
        <w:tc>
          <w:tcPr>
            <w:tcW w:w="1143" w:type="dxa"/>
            <w:tcBorders>
              <w:top w:val="nil"/>
              <w:left w:val="single" w:sz="8" w:space="0" w:color="000000"/>
              <w:bottom w:val="single" w:sz="8" w:space="0" w:color="000000"/>
              <w:right w:val="single" w:sz="8" w:space="0" w:color="000000"/>
            </w:tcBorders>
            <w:shd w:val="clear" w:color="auto" w:fill="auto"/>
            <w:tcMar>
              <w:top w:w="68" w:type="dxa"/>
              <w:left w:w="57" w:type="dxa"/>
              <w:bottom w:w="65"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60.11</w:t>
            </w:r>
          </w:p>
        </w:tc>
        <w:tc>
          <w:tcPr>
            <w:tcW w:w="6255" w:type="dxa"/>
            <w:tcBorders>
              <w:top w:val="nil"/>
              <w:left w:val="nil"/>
              <w:bottom w:val="single" w:sz="8" w:space="0" w:color="000000"/>
              <w:right w:val="single" w:sz="8" w:space="0" w:color="000000"/>
            </w:tcBorders>
            <w:shd w:val="clear" w:color="auto" w:fill="auto"/>
            <w:tcMar>
              <w:top w:w="68" w:type="dxa"/>
              <w:left w:w="57" w:type="dxa"/>
              <w:bottom w:w="65"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Вземане на биопсичен материал от простата</w:t>
            </w:r>
          </w:p>
        </w:tc>
        <w:tc>
          <w:tcPr>
            <w:tcW w:w="1035" w:type="dxa"/>
            <w:tcBorders>
              <w:top w:val="nil"/>
              <w:left w:val="nil"/>
              <w:bottom w:val="single" w:sz="8" w:space="0" w:color="000000"/>
              <w:right w:val="single" w:sz="8" w:space="0" w:color="000000"/>
            </w:tcBorders>
            <w:shd w:val="clear" w:color="auto" w:fill="auto"/>
            <w:tcMar>
              <w:top w:w="68" w:type="dxa"/>
              <w:left w:w="57" w:type="dxa"/>
              <w:bottom w:w="65"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15</w:t>
            </w:r>
          </w:p>
        </w:tc>
        <w:tc>
          <w:tcPr>
            <w:tcW w:w="930" w:type="dxa"/>
            <w:tcBorders>
              <w:top w:val="nil"/>
              <w:left w:val="nil"/>
              <w:bottom w:val="single" w:sz="8" w:space="0" w:color="000000"/>
              <w:right w:val="single" w:sz="8" w:space="0" w:color="000000"/>
            </w:tcBorders>
            <w:shd w:val="clear" w:color="auto" w:fill="auto"/>
            <w:tcMar>
              <w:top w:w="68" w:type="dxa"/>
              <w:left w:w="57" w:type="dxa"/>
              <w:bottom w:w="65"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13,91</w:t>
            </w:r>
          </w:p>
        </w:tc>
      </w:tr>
      <w:tr w:rsidR="00594C6E" w:rsidRPr="00373717" w:rsidTr="00DD70AF">
        <w:trPr>
          <w:trHeight w:val="226"/>
        </w:trPr>
        <w:tc>
          <w:tcPr>
            <w:tcW w:w="1143" w:type="dxa"/>
            <w:tcBorders>
              <w:top w:val="nil"/>
              <w:left w:val="single" w:sz="8" w:space="0" w:color="000000"/>
              <w:bottom w:val="single" w:sz="8" w:space="0" w:color="000000"/>
              <w:right w:val="single" w:sz="8" w:space="0" w:color="000000"/>
            </w:tcBorders>
            <w:shd w:val="clear" w:color="auto" w:fill="auto"/>
            <w:tcMar>
              <w:top w:w="68" w:type="dxa"/>
              <w:left w:w="57" w:type="dxa"/>
              <w:bottom w:w="65"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64.11</w:t>
            </w:r>
          </w:p>
        </w:tc>
        <w:tc>
          <w:tcPr>
            <w:tcW w:w="6255" w:type="dxa"/>
            <w:tcBorders>
              <w:top w:val="nil"/>
              <w:left w:val="nil"/>
              <w:bottom w:val="single" w:sz="8" w:space="0" w:color="000000"/>
              <w:right w:val="single" w:sz="8" w:space="0" w:color="000000"/>
            </w:tcBorders>
            <w:shd w:val="clear" w:color="auto" w:fill="auto"/>
            <w:tcMar>
              <w:top w:w="68" w:type="dxa"/>
              <w:left w:w="57" w:type="dxa"/>
              <w:bottom w:w="65"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Вземане на биопсичен материал от пенис</w:t>
            </w:r>
          </w:p>
        </w:tc>
        <w:tc>
          <w:tcPr>
            <w:tcW w:w="1035" w:type="dxa"/>
            <w:tcBorders>
              <w:top w:val="nil"/>
              <w:left w:val="nil"/>
              <w:bottom w:val="single" w:sz="8" w:space="0" w:color="000000"/>
              <w:right w:val="single" w:sz="8" w:space="0" w:color="000000"/>
            </w:tcBorders>
            <w:shd w:val="clear" w:color="auto" w:fill="auto"/>
            <w:tcMar>
              <w:top w:w="68" w:type="dxa"/>
              <w:left w:w="57" w:type="dxa"/>
              <w:bottom w:w="65"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162</w:t>
            </w:r>
          </w:p>
        </w:tc>
        <w:tc>
          <w:tcPr>
            <w:tcW w:w="930" w:type="dxa"/>
            <w:tcBorders>
              <w:top w:val="nil"/>
              <w:left w:val="nil"/>
              <w:bottom w:val="single" w:sz="8" w:space="0" w:color="000000"/>
              <w:right w:val="single" w:sz="8" w:space="0" w:color="000000"/>
            </w:tcBorders>
            <w:shd w:val="clear" w:color="auto" w:fill="auto"/>
            <w:tcMar>
              <w:top w:w="68" w:type="dxa"/>
              <w:left w:w="57" w:type="dxa"/>
              <w:bottom w:w="65"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13,91</w:t>
            </w:r>
          </w:p>
        </w:tc>
      </w:tr>
      <w:tr w:rsidR="00594C6E" w:rsidRPr="00373717" w:rsidTr="00DD70AF">
        <w:trPr>
          <w:trHeight w:val="226"/>
        </w:trPr>
        <w:tc>
          <w:tcPr>
            <w:tcW w:w="1143" w:type="dxa"/>
            <w:tcBorders>
              <w:top w:val="nil"/>
              <w:left w:val="single" w:sz="8" w:space="0" w:color="000000"/>
              <w:bottom w:val="single" w:sz="8" w:space="0" w:color="000000"/>
              <w:right w:val="single" w:sz="8" w:space="0" w:color="000000"/>
            </w:tcBorders>
            <w:shd w:val="clear" w:color="auto" w:fill="auto"/>
            <w:tcMar>
              <w:top w:w="68" w:type="dxa"/>
              <w:left w:w="57" w:type="dxa"/>
              <w:bottom w:w="65"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67.11</w:t>
            </w:r>
          </w:p>
        </w:tc>
        <w:tc>
          <w:tcPr>
            <w:tcW w:w="6255" w:type="dxa"/>
            <w:tcBorders>
              <w:top w:val="nil"/>
              <w:left w:val="nil"/>
              <w:bottom w:val="single" w:sz="8" w:space="0" w:color="000000"/>
              <w:right w:val="single" w:sz="8" w:space="0" w:color="000000"/>
            </w:tcBorders>
            <w:shd w:val="clear" w:color="auto" w:fill="auto"/>
            <w:tcMar>
              <w:top w:w="68" w:type="dxa"/>
              <w:left w:w="57" w:type="dxa"/>
              <w:bottom w:w="65"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Колпоскопия с прицелна биопсия</w:t>
            </w:r>
          </w:p>
        </w:tc>
        <w:tc>
          <w:tcPr>
            <w:tcW w:w="1035" w:type="dxa"/>
            <w:tcBorders>
              <w:top w:val="nil"/>
              <w:left w:val="nil"/>
              <w:bottom w:val="single" w:sz="8" w:space="0" w:color="000000"/>
              <w:right w:val="single" w:sz="8" w:space="0" w:color="000000"/>
            </w:tcBorders>
            <w:shd w:val="clear" w:color="auto" w:fill="auto"/>
            <w:tcMar>
              <w:top w:w="68" w:type="dxa"/>
              <w:left w:w="57" w:type="dxa"/>
              <w:bottom w:w="65"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2 332</w:t>
            </w:r>
          </w:p>
        </w:tc>
        <w:tc>
          <w:tcPr>
            <w:tcW w:w="930" w:type="dxa"/>
            <w:tcBorders>
              <w:top w:val="nil"/>
              <w:left w:val="nil"/>
              <w:bottom w:val="single" w:sz="8" w:space="0" w:color="000000"/>
              <w:right w:val="single" w:sz="8" w:space="0" w:color="000000"/>
            </w:tcBorders>
            <w:shd w:val="clear" w:color="auto" w:fill="auto"/>
            <w:tcMar>
              <w:top w:w="68" w:type="dxa"/>
              <w:left w:w="57" w:type="dxa"/>
              <w:bottom w:w="65"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40,00</w:t>
            </w:r>
          </w:p>
        </w:tc>
      </w:tr>
      <w:tr w:rsidR="00594C6E" w:rsidRPr="00373717" w:rsidTr="00DD70AF">
        <w:trPr>
          <w:trHeight w:val="226"/>
        </w:trPr>
        <w:tc>
          <w:tcPr>
            <w:tcW w:w="1143" w:type="dxa"/>
            <w:tcBorders>
              <w:top w:val="nil"/>
              <w:left w:val="single" w:sz="8" w:space="0" w:color="000000"/>
              <w:bottom w:val="single" w:sz="8" w:space="0" w:color="000000"/>
              <w:right w:val="single" w:sz="8" w:space="0" w:color="000000"/>
            </w:tcBorders>
            <w:shd w:val="clear" w:color="auto" w:fill="auto"/>
            <w:tcMar>
              <w:top w:w="68" w:type="dxa"/>
              <w:left w:w="57" w:type="dxa"/>
              <w:bottom w:w="65"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67.32</w:t>
            </w:r>
          </w:p>
        </w:tc>
        <w:tc>
          <w:tcPr>
            <w:tcW w:w="6255" w:type="dxa"/>
            <w:tcBorders>
              <w:top w:val="nil"/>
              <w:left w:val="nil"/>
              <w:bottom w:val="single" w:sz="8" w:space="0" w:color="000000"/>
              <w:right w:val="single" w:sz="8" w:space="0" w:color="000000"/>
            </w:tcBorders>
            <w:shd w:val="clear" w:color="auto" w:fill="auto"/>
            <w:tcMar>
              <w:top w:w="68" w:type="dxa"/>
              <w:left w:w="57" w:type="dxa"/>
              <w:bottom w:w="65"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Деструктивно лечение на доброкачествени изменения на маточната шийка, с изключение на химична каутеризация</w:t>
            </w:r>
          </w:p>
        </w:tc>
        <w:tc>
          <w:tcPr>
            <w:tcW w:w="1035" w:type="dxa"/>
            <w:tcBorders>
              <w:top w:val="nil"/>
              <w:left w:val="nil"/>
              <w:bottom w:val="single" w:sz="8" w:space="0" w:color="000000"/>
              <w:right w:val="single" w:sz="8" w:space="0" w:color="000000"/>
            </w:tcBorders>
            <w:shd w:val="clear" w:color="auto" w:fill="auto"/>
            <w:tcMar>
              <w:top w:w="68" w:type="dxa"/>
              <w:left w:w="57" w:type="dxa"/>
              <w:bottom w:w="65"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4 808</w:t>
            </w:r>
          </w:p>
        </w:tc>
        <w:tc>
          <w:tcPr>
            <w:tcW w:w="930" w:type="dxa"/>
            <w:tcBorders>
              <w:top w:val="nil"/>
              <w:left w:val="nil"/>
              <w:bottom w:val="single" w:sz="8" w:space="0" w:color="000000"/>
              <w:right w:val="single" w:sz="8" w:space="0" w:color="000000"/>
            </w:tcBorders>
            <w:shd w:val="clear" w:color="auto" w:fill="auto"/>
            <w:tcMar>
              <w:top w:w="68" w:type="dxa"/>
              <w:left w:w="57" w:type="dxa"/>
              <w:bottom w:w="65"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13,91</w:t>
            </w:r>
          </w:p>
        </w:tc>
      </w:tr>
      <w:tr w:rsidR="00594C6E" w:rsidRPr="00373717" w:rsidTr="00DD70AF">
        <w:trPr>
          <w:trHeight w:val="226"/>
        </w:trPr>
        <w:tc>
          <w:tcPr>
            <w:tcW w:w="1143" w:type="dxa"/>
            <w:tcBorders>
              <w:top w:val="nil"/>
              <w:left w:val="single" w:sz="8" w:space="0" w:color="000000"/>
              <w:bottom w:val="single" w:sz="8" w:space="0" w:color="000000"/>
              <w:right w:val="single" w:sz="8" w:space="0" w:color="000000"/>
            </w:tcBorders>
            <w:shd w:val="clear" w:color="auto" w:fill="auto"/>
            <w:tcMar>
              <w:top w:w="68" w:type="dxa"/>
              <w:left w:w="57" w:type="dxa"/>
              <w:bottom w:w="65"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68.16</w:t>
            </w:r>
          </w:p>
        </w:tc>
        <w:tc>
          <w:tcPr>
            <w:tcW w:w="6255" w:type="dxa"/>
            <w:tcBorders>
              <w:top w:val="nil"/>
              <w:left w:val="nil"/>
              <w:bottom w:val="single" w:sz="8" w:space="0" w:color="000000"/>
              <w:right w:val="single" w:sz="8" w:space="0" w:color="000000"/>
            </w:tcBorders>
            <w:shd w:val="clear" w:color="auto" w:fill="auto"/>
            <w:tcMar>
              <w:top w:w="68" w:type="dxa"/>
              <w:left w:w="57" w:type="dxa"/>
              <w:bottom w:w="65"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Аспирационна ендометриална биопсия</w:t>
            </w:r>
          </w:p>
        </w:tc>
        <w:tc>
          <w:tcPr>
            <w:tcW w:w="1035" w:type="dxa"/>
            <w:tcBorders>
              <w:top w:val="nil"/>
              <w:left w:val="nil"/>
              <w:bottom w:val="single" w:sz="8" w:space="0" w:color="000000"/>
              <w:right w:val="single" w:sz="8" w:space="0" w:color="000000"/>
            </w:tcBorders>
            <w:shd w:val="clear" w:color="auto" w:fill="auto"/>
            <w:tcMar>
              <w:top w:w="68" w:type="dxa"/>
              <w:left w:w="57" w:type="dxa"/>
              <w:bottom w:w="65"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75</w:t>
            </w:r>
          </w:p>
        </w:tc>
        <w:tc>
          <w:tcPr>
            <w:tcW w:w="930" w:type="dxa"/>
            <w:tcBorders>
              <w:top w:val="nil"/>
              <w:left w:val="nil"/>
              <w:bottom w:val="single" w:sz="8" w:space="0" w:color="000000"/>
              <w:right w:val="single" w:sz="8" w:space="0" w:color="000000"/>
            </w:tcBorders>
            <w:shd w:val="clear" w:color="auto" w:fill="auto"/>
            <w:tcMar>
              <w:top w:w="68" w:type="dxa"/>
              <w:left w:w="57" w:type="dxa"/>
              <w:bottom w:w="65"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8,03</w:t>
            </w:r>
          </w:p>
        </w:tc>
      </w:tr>
      <w:tr w:rsidR="00594C6E" w:rsidRPr="00373717" w:rsidTr="00DD70AF">
        <w:trPr>
          <w:trHeight w:val="226"/>
        </w:trPr>
        <w:tc>
          <w:tcPr>
            <w:tcW w:w="1143" w:type="dxa"/>
            <w:tcBorders>
              <w:top w:val="nil"/>
              <w:left w:val="single" w:sz="8" w:space="0" w:color="000000"/>
              <w:bottom w:val="single" w:sz="8" w:space="0" w:color="000000"/>
              <w:right w:val="single" w:sz="8" w:space="0" w:color="000000"/>
            </w:tcBorders>
            <w:shd w:val="clear" w:color="auto" w:fill="auto"/>
            <w:tcMar>
              <w:top w:w="68" w:type="dxa"/>
              <w:left w:w="57" w:type="dxa"/>
              <w:bottom w:w="65"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81.91</w:t>
            </w:r>
          </w:p>
        </w:tc>
        <w:tc>
          <w:tcPr>
            <w:tcW w:w="6255" w:type="dxa"/>
            <w:tcBorders>
              <w:top w:val="nil"/>
              <w:left w:val="nil"/>
              <w:bottom w:val="single" w:sz="8" w:space="0" w:color="000000"/>
              <w:right w:val="single" w:sz="8" w:space="0" w:color="000000"/>
            </w:tcBorders>
            <w:shd w:val="clear" w:color="auto" w:fill="auto"/>
            <w:tcMar>
              <w:top w:w="68" w:type="dxa"/>
              <w:left w:w="57" w:type="dxa"/>
              <w:bottom w:w="65"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Диагностична и терапевтична пункция на стави</w:t>
            </w:r>
          </w:p>
        </w:tc>
        <w:tc>
          <w:tcPr>
            <w:tcW w:w="1035" w:type="dxa"/>
            <w:tcBorders>
              <w:top w:val="nil"/>
              <w:left w:val="nil"/>
              <w:bottom w:val="single" w:sz="8" w:space="0" w:color="000000"/>
              <w:right w:val="single" w:sz="8" w:space="0" w:color="000000"/>
            </w:tcBorders>
            <w:shd w:val="clear" w:color="auto" w:fill="auto"/>
            <w:tcMar>
              <w:top w:w="68" w:type="dxa"/>
              <w:left w:w="57" w:type="dxa"/>
              <w:bottom w:w="65"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22 997</w:t>
            </w:r>
          </w:p>
        </w:tc>
        <w:tc>
          <w:tcPr>
            <w:tcW w:w="930" w:type="dxa"/>
            <w:tcBorders>
              <w:top w:val="nil"/>
              <w:left w:val="nil"/>
              <w:bottom w:val="single" w:sz="8" w:space="0" w:color="000000"/>
              <w:right w:val="single" w:sz="8" w:space="0" w:color="000000"/>
            </w:tcBorders>
            <w:shd w:val="clear" w:color="auto" w:fill="auto"/>
            <w:tcMar>
              <w:top w:w="68" w:type="dxa"/>
              <w:left w:w="57" w:type="dxa"/>
              <w:bottom w:w="65"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17,44</w:t>
            </w:r>
          </w:p>
        </w:tc>
      </w:tr>
      <w:tr w:rsidR="00594C6E" w:rsidRPr="00373717" w:rsidTr="00DD70AF">
        <w:trPr>
          <w:trHeight w:val="226"/>
        </w:trPr>
        <w:tc>
          <w:tcPr>
            <w:tcW w:w="1143" w:type="dxa"/>
            <w:tcBorders>
              <w:top w:val="nil"/>
              <w:left w:val="single" w:sz="8" w:space="0" w:color="000000"/>
              <w:bottom w:val="single" w:sz="8" w:space="0" w:color="000000"/>
              <w:right w:val="single" w:sz="8" w:space="0" w:color="000000"/>
            </w:tcBorders>
            <w:shd w:val="clear" w:color="auto" w:fill="auto"/>
            <w:tcMar>
              <w:top w:w="68" w:type="dxa"/>
              <w:left w:w="57" w:type="dxa"/>
              <w:bottom w:w="65"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82.04</w:t>
            </w:r>
          </w:p>
        </w:tc>
        <w:tc>
          <w:tcPr>
            <w:tcW w:w="6255" w:type="dxa"/>
            <w:tcBorders>
              <w:top w:val="nil"/>
              <w:left w:val="nil"/>
              <w:bottom w:val="single" w:sz="8" w:space="0" w:color="000000"/>
              <w:right w:val="single" w:sz="8" w:space="0" w:color="000000"/>
            </w:tcBorders>
            <w:shd w:val="clear" w:color="auto" w:fill="auto"/>
            <w:tcMar>
              <w:top w:w="68" w:type="dxa"/>
              <w:left w:w="57" w:type="dxa"/>
              <w:bottom w:w="65"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Инцизия и дренаж на палмарно или тенарно пространство</w:t>
            </w:r>
          </w:p>
        </w:tc>
        <w:tc>
          <w:tcPr>
            <w:tcW w:w="1035" w:type="dxa"/>
            <w:tcBorders>
              <w:top w:val="nil"/>
              <w:left w:val="nil"/>
              <w:bottom w:val="single" w:sz="8" w:space="0" w:color="000000"/>
              <w:right w:val="single" w:sz="8" w:space="0" w:color="000000"/>
            </w:tcBorders>
            <w:shd w:val="clear" w:color="auto" w:fill="auto"/>
            <w:tcMar>
              <w:top w:w="68" w:type="dxa"/>
              <w:left w:w="57" w:type="dxa"/>
              <w:bottom w:w="65"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1 081</w:t>
            </w:r>
          </w:p>
        </w:tc>
        <w:tc>
          <w:tcPr>
            <w:tcW w:w="930" w:type="dxa"/>
            <w:tcBorders>
              <w:top w:val="nil"/>
              <w:left w:val="nil"/>
              <w:bottom w:val="single" w:sz="8" w:space="0" w:color="000000"/>
              <w:right w:val="single" w:sz="8" w:space="0" w:color="000000"/>
            </w:tcBorders>
            <w:shd w:val="clear" w:color="auto" w:fill="auto"/>
            <w:tcMar>
              <w:top w:w="68" w:type="dxa"/>
              <w:left w:w="57" w:type="dxa"/>
              <w:bottom w:w="65"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40,77</w:t>
            </w:r>
          </w:p>
        </w:tc>
      </w:tr>
      <w:tr w:rsidR="00594C6E" w:rsidRPr="00373717" w:rsidTr="00DD70AF">
        <w:trPr>
          <w:trHeight w:val="226"/>
        </w:trPr>
        <w:tc>
          <w:tcPr>
            <w:tcW w:w="1143" w:type="dxa"/>
            <w:tcBorders>
              <w:top w:val="nil"/>
              <w:left w:val="single" w:sz="8" w:space="0" w:color="000000"/>
              <w:bottom w:val="single" w:sz="8" w:space="0" w:color="000000"/>
              <w:right w:val="single" w:sz="8" w:space="0" w:color="000000"/>
            </w:tcBorders>
            <w:shd w:val="clear" w:color="auto" w:fill="auto"/>
            <w:tcMar>
              <w:top w:w="68" w:type="dxa"/>
              <w:left w:w="57" w:type="dxa"/>
              <w:bottom w:w="65"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83.13</w:t>
            </w:r>
          </w:p>
        </w:tc>
        <w:tc>
          <w:tcPr>
            <w:tcW w:w="6255" w:type="dxa"/>
            <w:tcBorders>
              <w:top w:val="nil"/>
              <w:left w:val="nil"/>
              <w:bottom w:val="single" w:sz="8" w:space="0" w:color="000000"/>
              <w:right w:val="single" w:sz="8" w:space="0" w:color="000000"/>
            </w:tcBorders>
            <w:shd w:val="clear" w:color="auto" w:fill="auto"/>
            <w:tcMar>
              <w:top w:w="68" w:type="dxa"/>
              <w:left w:w="57" w:type="dxa"/>
              <w:bottom w:w="65"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Вагинотомия</w:t>
            </w:r>
          </w:p>
        </w:tc>
        <w:tc>
          <w:tcPr>
            <w:tcW w:w="1035" w:type="dxa"/>
            <w:tcBorders>
              <w:top w:val="nil"/>
              <w:left w:val="nil"/>
              <w:bottom w:val="single" w:sz="8" w:space="0" w:color="000000"/>
              <w:right w:val="single" w:sz="8" w:space="0" w:color="000000"/>
            </w:tcBorders>
            <w:shd w:val="clear" w:color="auto" w:fill="auto"/>
            <w:tcMar>
              <w:top w:w="68" w:type="dxa"/>
              <w:left w:w="57" w:type="dxa"/>
              <w:bottom w:w="65"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w:t>
            </w:r>
          </w:p>
        </w:tc>
        <w:tc>
          <w:tcPr>
            <w:tcW w:w="930" w:type="dxa"/>
            <w:tcBorders>
              <w:top w:val="nil"/>
              <w:left w:val="nil"/>
              <w:bottom w:val="single" w:sz="8" w:space="0" w:color="000000"/>
              <w:right w:val="single" w:sz="8" w:space="0" w:color="000000"/>
            </w:tcBorders>
            <w:shd w:val="clear" w:color="auto" w:fill="auto"/>
            <w:tcMar>
              <w:top w:w="68" w:type="dxa"/>
              <w:left w:w="57" w:type="dxa"/>
              <w:bottom w:w="65"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8,56</w:t>
            </w:r>
          </w:p>
        </w:tc>
      </w:tr>
      <w:tr w:rsidR="00594C6E" w:rsidRPr="00373717" w:rsidTr="00DD70AF">
        <w:trPr>
          <w:trHeight w:val="226"/>
        </w:trPr>
        <w:tc>
          <w:tcPr>
            <w:tcW w:w="1143" w:type="dxa"/>
            <w:tcBorders>
              <w:top w:val="nil"/>
              <w:left w:val="single" w:sz="8" w:space="0" w:color="000000"/>
              <w:bottom w:val="single" w:sz="8" w:space="0" w:color="000000"/>
              <w:right w:val="single" w:sz="8" w:space="0" w:color="000000"/>
            </w:tcBorders>
            <w:shd w:val="clear" w:color="auto" w:fill="auto"/>
            <w:tcMar>
              <w:top w:w="68" w:type="dxa"/>
              <w:left w:w="57" w:type="dxa"/>
              <w:bottom w:w="65"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85.0</w:t>
            </w:r>
          </w:p>
        </w:tc>
        <w:tc>
          <w:tcPr>
            <w:tcW w:w="6255" w:type="dxa"/>
            <w:tcBorders>
              <w:top w:val="nil"/>
              <w:left w:val="nil"/>
              <w:bottom w:val="single" w:sz="8" w:space="0" w:color="000000"/>
              <w:right w:val="single" w:sz="8" w:space="0" w:color="000000"/>
            </w:tcBorders>
            <w:shd w:val="clear" w:color="auto" w:fill="auto"/>
            <w:tcMar>
              <w:top w:w="68" w:type="dxa"/>
              <w:left w:w="57" w:type="dxa"/>
              <w:bottom w:w="65"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Инцизия на гръдна (млечна) жлеза</w:t>
            </w:r>
          </w:p>
        </w:tc>
        <w:tc>
          <w:tcPr>
            <w:tcW w:w="1035" w:type="dxa"/>
            <w:tcBorders>
              <w:top w:val="nil"/>
              <w:left w:val="nil"/>
              <w:bottom w:val="single" w:sz="8" w:space="0" w:color="000000"/>
              <w:right w:val="single" w:sz="8" w:space="0" w:color="000000"/>
            </w:tcBorders>
            <w:shd w:val="clear" w:color="auto" w:fill="auto"/>
            <w:tcMar>
              <w:top w:w="68" w:type="dxa"/>
              <w:left w:w="57" w:type="dxa"/>
              <w:bottom w:w="65"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919</w:t>
            </w:r>
          </w:p>
        </w:tc>
        <w:tc>
          <w:tcPr>
            <w:tcW w:w="930" w:type="dxa"/>
            <w:tcBorders>
              <w:top w:val="nil"/>
              <w:left w:val="nil"/>
              <w:bottom w:val="single" w:sz="8" w:space="0" w:color="000000"/>
              <w:right w:val="single" w:sz="8" w:space="0" w:color="000000"/>
            </w:tcBorders>
            <w:shd w:val="clear" w:color="auto" w:fill="auto"/>
            <w:tcMar>
              <w:top w:w="68" w:type="dxa"/>
              <w:left w:w="57" w:type="dxa"/>
              <w:bottom w:w="65"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16,05</w:t>
            </w:r>
          </w:p>
        </w:tc>
      </w:tr>
      <w:tr w:rsidR="00594C6E" w:rsidRPr="00373717" w:rsidTr="00DD70AF">
        <w:trPr>
          <w:trHeight w:val="226"/>
        </w:trPr>
        <w:tc>
          <w:tcPr>
            <w:tcW w:w="1143" w:type="dxa"/>
            <w:tcBorders>
              <w:top w:val="nil"/>
              <w:left w:val="single" w:sz="8" w:space="0" w:color="000000"/>
              <w:bottom w:val="single" w:sz="8" w:space="0" w:color="000000"/>
              <w:right w:val="single" w:sz="8" w:space="0" w:color="000000"/>
            </w:tcBorders>
            <w:shd w:val="clear" w:color="auto" w:fill="auto"/>
            <w:tcMar>
              <w:top w:w="68" w:type="dxa"/>
              <w:left w:w="57" w:type="dxa"/>
              <w:bottom w:w="65"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85.11</w:t>
            </w:r>
          </w:p>
        </w:tc>
        <w:tc>
          <w:tcPr>
            <w:tcW w:w="6255" w:type="dxa"/>
            <w:tcBorders>
              <w:top w:val="nil"/>
              <w:left w:val="nil"/>
              <w:bottom w:val="single" w:sz="8" w:space="0" w:color="000000"/>
              <w:right w:val="single" w:sz="8" w:space="0" w:color="000000"/>
            </w:tcBorders>
            <w:shd w:val="clear" w:color="auto" w:fill="auto"/>
            <w:tcMar>
              <w:top w:w="68" w:type="dxa"/>
              <w:left w:w="57" w:type="dxa"/>
              <w:bottom w:w="65"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Вземане на биопсичен материал от гърда</w:t>
            </w:r>
          </w:p>
        </w:tc>
        <w:tc>
          <w:tcPr>
            <w:tcW w:w="1035" w:type="dxa"/>
            <w:tcBorders>
              <w:top w:val="nil"/>
              <w:left w:val="nil"/>
              <w:bottom w:val="single" w:sz="8" w:space="0" w:color="000000"/>
              <w:right w:val="single" w:sz="8" w:space="0" w:color="000000"/>
            </w:tcBorders>
            <w:shd w:val="clear" w:color="auto" w:fill="auto"/>
            <w:tcMar>
              <w:top w:w="68" w:type="dxa"/>
              <w:left w:w="57" w:type="dxa"/>
              <w:bottom w:w="65"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776</w:t>
            </w:r>
          </w:p>
        </w:tc>
        <w:tc>
          <w:tcPr>
            <w:tcW w:w="930" w:type="dxa"/>
            <w:tcBorders>
              <w:top w:val="nil"/>
              <w:left w:val="nil"/>
              <w:bottom w:val="single" w:sz="8" w:space="0" w:color="000000"/>
              <w:right w:val="single" w:sz="8" w:space="0" w:color="000000"/>
            </w:tcBorders>
            <w:shd w:val="clear" w:color="auto" w:fill="auto"/>
            <w:tcMar>
              <w:top w:w="68" w:type="dxa"/>
              <w:left w:w="57" w:type="dxa"/>
              <w:bottom w:w="65"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13,91</w:t>
            </w:r>
          </w:p>
        </w:tc>
      </w:tr>
      <w:tr w:rsidR="00594C6E" w:rsidRPr="00373717" w:rsidTr="00DD70AF">
        <w:trPr>
          <w:trHeight w:val="226"/>
        </w:trPr>
        <w:tc>
          <w:tcPr>
            <w:tcW w:w="1143" w:type="dxa"/>
            <w:tcBorders>
              <w:top w:val="nil"/>
              <w:left w:val="single" w:sz="8" w:space="0" w:color="000000"/>
              <w:bottom w:val="single" w:sz="8" w:space="0" w:color="000000"/>
              <w:right w:val="single" w:sz="8" w:space="0" w:color="000000"/>
            </w:tcBorders>
            <w:shd w:val="clear" w:color="auto" w:fill="auto"/>
            <w:tcMar>
              <w:top w:w="68" w:type="dxa"/>
              <w:left w:w="57" w:type="dxa"/>
              <w:bottom w:w="65"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86.3</w:t>
            </w:r>
          </w:p>
        </w:tc>
        <w:tc>
          <w:tcPr>
            <w:tcW w:w="6255" w:type="dxa"/>
            <w:tcBorders>
              <w:top w:val="nil"/>
              <w:left w:val="nil"/>
              <w:bottom w:val="single" w:sz="8" w:space="0" w:color="000000"/>
              <w:right w:val="single" w:sz="8" w:space="0" w:color="000000"/>
            </w:tcBorders>
            <w:shd w:val="clear" w:color="auto" w:fill="auto"/>
            <w:tcMar>
              <w:top w:w="68" w:type="dxa"/>
              <w:left w:w="57" w:type="dxa"/>
              <w:bottom w:w="65"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Криотерапия и/или лазертерапия на доброкачествени кожни тумори</w:t>
            </w:r>
          </w:p>
        </w:tc>
        <w:tc>
          <w:tcPr>
            <w:tcW w:w="1035" w:type="dxa"/>
            <w:tcBorders>
              <w:top w:val="nil"/>
              <w:left w:val="nil"/>
              <w:bottom w:val="single" w:sz="8" w:space="0" w:color="000000"/>
              <w:right w:val="single" w:sz="8" w:space="0" w:color="000000"/>
            </w:tcBorders>
            <w:shd w:val="clear" w:color="auto" w:fill="auto"/>
            <w:tcMar>
              <w:top w:w="68" w:type="dxa"/>
              <w:left w:w="57" w:type="dxa"/>
              <w:bottom w:w="65"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11 864</w:t>
            </w:r>
          </w:p>
        </w:tc>
        <w:tc>
          <w:tcPr>
            <w:tcW w:w="930" w:type="dxa"/>
            <w:tcBorders>
              <w:top w:val="nil"/>
              <w:left w:val="nil"/>
              <w:bottom w:val="single" w:sz="8" w:space="0" w:color="000000"/>
              <w:right w:val="single" w:sz="8" w:space="0" w:color="000000"/>
            </w:tcBorders>
            <w:shd w:val="clear" w:color="auto" w:fill="auto"/>
            <w:tcMar>
              <w:top w:w="68" w:type="dxa"/>
              <w:left w:w="57" w:type="dxa"/>
              <w:bottom w:w="65"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13,91</w:t>
            </w:r>
          </w:p>
        </w:tc>
      </w:tr>
      <w:tr w:rsidR="00594C6E" w:rsidRPr="00373717" w:rsidTr="00DD70AF">
        <w:trPr>
          <w:trHeight w:val="226"/>
        </w:trPr>
        <w:tc>
          <w:tcPr>
            <w:tcW w:w="1143" w:type="dxa"/>
            <w:tcBorders>
              <w:top w:val="nil"/>
              <w:left w:val="single" w:sz="8" w:space="0" w:color="000000"/>
              <w:bottom w:val="single" w:sz="8" w:space="0" w:color="000000"/>
              <w:right w:val="single" w:sz="8" w:space="0" w:color="000000"/>
            </w:tcBorders>
            <w:shd w:val="clear" w:color="auto" w:fill="auto"/>
            <w:tcMar>
              <w:top w:w="68" w:type="dxa"/>
              <w:left w:w="57" w:type="dxa"/>
              <w:bottom w:w="65"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88.71</w:t>
            </w:r>
          </w:p>
        </w:tc>
        <w:tc>
          <w:tcPr>
            <w:tcW w:w="6255" w:type="dxa"/>
            <w:tcBorders>
              <w:top w:val="nil"/>
              <w:left w:val="nil"/>
              <w:bottom w:val="single" w:sz="8" w:space="0" w:color="000000"/>
              <w:right w:val="single" w:sz="8" w:space="0" w:color="000000"/>
            </w:tcBorders>
            <w:shd w:val="clear" w:color="auto" w:fill="auto"/>
            <w:tcMar>
              <w:top w:w="68" w:type="dxa"/>
              <w:left w:w="57" w:type="dxa"/>
              <w:bottom w:w="65"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Трансфонтанелна ехография</w:t>
            </w:r>
          </w:p>
        </w:tc>
        <w:tc>
          <w:tcPr>
            <w:tcW w:w="1035" w:type="dxa"/>
            <w:tcBorders>
              <w:top w:val="nil"/>
              <w:left w:val="nil"/>
              <w:bottom w:val="single" w:sz="8" w:space="0" w:color="000000"/>
              <w:right w:val="single" w:sz="8" w:space="0" w:color="000000"/>
            </w:tcBorders>
            <w:shd w:val="clear" w:color="auto" w:fill="auto"/>
            <w:tcMar>
              <w:top w:w="68" w:type="dxa"/>
              <w:left w:w="57" w:type="dxa"/>
              <w:bottom w:w="65"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2 022</w:t>
            </w:r>
          </w:p>
        </w:tc>
        <w:tc>
          <w:tcPr>
            <w:tcW w:w="930" w:type="dxa"/>
            <w:tcBorders>
              <w:top w:val="nil"/>
              <w:left w:val="nil"/>
              <w:bottom w:val="single" w:sz="8" w:space="0" w:color="000000"/>
              <w:right w:val="single" w:sz="8" w:space="0" w:color="000000"/>
            </w:tcBorders>
            <w:shd w:val="clear" w:color="auto" w:fill="auto"/>
            <w:tcMar>
              <w:top w:w="68" w:type="dxa"/>
              <w:left w:w="57" w:type="dxa"/>
              <w:bottom w:w="65"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17,44</w:t>
            </w:r>
          </w:p>
        </w:tc>
      </w:tr>
      <w:tr w:rsidR="00594C6E" w:rsidRPr="00373717" w:rsidTr="00DD70AF">
        <w:trPr>
          <w:trHeight w:val="226"/>
        </w:trPr>
        <w:tc>
          <w:tcPr>
            <w:tcW w:w="1143" w:type="dxa"/>
            <w:tcBorders>
              <w:top w:val="nil"/>
              <w:left w:val="single" w:sz="8" w:space="0" w:color="000000"/>
              <w:bottom w:val="single" w:sz="8" w:space="0" w:color="000000"/>
              <w:right w:val="single" w:sz="8" w:space="0" w:color="000000"/>
            </w:tcBorders>
            <w:shd w:val="clear" w:color="auto" w:fill="auto"/>
            <w:tcMar>
              <w:top w:w="68" w:type="dxa"/>
              <w:left w:w="57" w:type="dxa"/>
              <w:bottom w:w="65"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88.72</w:t>
            </w:r>
          </w:p>
        </w:tc>
        <w:tc>
          <w:tcPr>
            <w:tcW w:w="6255" w:type="dxa"/>
            <w:tcBorders>
              <w:top w:val="nil"/>
              <w:left w:val="nil"/>
              <w:bottom w:val="single" w:sz="8" w:space="0" w:color="000000"/>
              <w:right w:val="single" w:sz="8" w:space="0" w:color="000000"/>
            </w:tcBorders>
            <w:shd w:val="clear" w:color="auto" w:fill="auto"/>
            <w:tcMar>
              <w:top w:w="68" w:type="dxa"/>
              <w:left w:w="57" w:type="dxa"/>
              <w:bottom w:w="65"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Ехокардиография</w:t>
            </w:r>
          </w:p>
        </w:tc>
        <w:tc>
          <w:tcPr>
            <w:tcW w:w="1035" w:type="dxa"/>
            <w:tcBorders>
              <w:top w:val="nil"/>
              <w:left w:val="nil"/>
              <w:bottom w:val="single" w:sz="8" w:space="0" w:color="000000"/>
              <w:right w:val="single" w:sz="8" w:space="0" w:color="000000"/>
            </w:tcBorders>
            <w:shd w:val="clear" w:color="auto" w:fill="auto"/>
            <w:tcMar>
              <w:top w:w="68" w:type="dxa"/>
              <w:left w:w="57" w:type="dxa"/>
              <w:bottom w:w="65"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491 596</w:t>
            </w:r>
          </w:p>
        </w:tc>
        <w:tc>
          <w:tcPr>
            <w:tcW w:w="930" w:type="dxa"/>
            <w:tcBorders>
              <w:top w:val="nil"/>
              <w:left w:val="nil"/>
              <w:bottom w:val="single" w:sz="8" w:space="0" w:color="000000"/>
              <w:right w:val="single" w:sz="8" w:space="0" w:color="000000"/>
            </w:tcBorders>
            <w:shd w:val="clear" w:color="auto" w:fill="auto"/>
            <w:tcMar>
              <w:top w:w="68" w:type="dxa"/>
              <w:left w:w="57" w:type="dxa"/>
              <w:bottom w:w="65"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22,79</w:t>
            </w:r>
          </w:p>
        </w:tc>
      </w:tr>
      <w:tr w:rsidR="00594C6E" w:rsidRPr="00373717" w:rsidTr="00DD70AF">
        <w:trPr>
          <w:trHeight w:val="226"/>
        </w:trPr>
        <w:tc>
          <w:tcPr>
            <w:tcW w:w="1143" w:type="dxa"/>
            <w:tcBorders>
              <w:top w:val="nil"/>
              <w:left w:val="single" w:sz="8" w:space="0" w:color="000000"/>
              <w:bottom w:val="single" w:sz="8" w:space="0" w:color="000000"/>
              <w:right w:val="single" w:sz="8" w:space="0" w:color="000000"/>
            </w:tcBorders>
            <w:shd w:val="clear" w:color="auto" w:fill="auto"/>
            <w:tcMar>
              <w:top w:w="68" w:type="dxa"/>
              <w:left w:w="57" w:type="dxa"/>
              <w:bottom w:w="65"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88.721</w:t>
            </w:r>
          </w:p>
        </w:tc>
        <w:tc>
          <w:tcPr>
            <w:tcW w:w="6255" w:type="dxa"/>
            <w:tcBorders>
              <w:top w:val="nil"/>
              <w:left w:val="nil"/>
              <w:bottom w:val="single" w:sz="8" w:space="0" w:color="000000"/>
              <w:right w:val="single" w:sz="8" w:space="0" w:color="000000"/>
            </w:tcBorders>
            <w:shd w:val="clear" w:color="auto" w:fill="auto"/>
            <w:tcMar>
              <w:top w:w="68" w:type="dxa"/>
              <w:left w:w="57" w:type="dxa"/>
              <w:bottom w:w="65"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Фетална ехокардиография на рисков контингент за сърдечна патология на плода</w:t>
            </w:r>
          </w:p>
        </w:tc>
        <w:tc>
          <w:tcPr>
            <w:tcW w:w="1035" w:type="dxa"/>
            <w:tcBorders>
              <w:top w:val="nil"/>
              <w:left w:val="nil"/>
              <w:bottom w:val="single" w:sz="8" w:space="0" w:color="000000"/>
              <w:right w:val="single" w:sz="8" w:space="0" w:color="000000"/>
            </w:tcBorders>
            <w:shd w:val="clear" w:color="auto" w:fill="auto"/>
            <w:tcMar>
              <w:top w:w="68" w:type="dxa"/>
              <w:left w:w="57" w:type="dxa"/>
              <w:bottom w:w="65"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w:t>
            </w:r>
          </w:p>
        </w:tc>
        <w:tc>
          <w:tcPr>
            <w:tcW w:w="930" w:type="dxa"/>
            <w:tcBorders>
              <w:top w:val="nil"/>
              <w:left w:val="nil"/>
              <w:bottom w:val="single" w:sz="8" w:space="0" w:color="000000"/>
              <w:right w:val="single" w:sz="8" w:space="0" w:color="000000"/>
            </w:tcBorders>
            <w:shd w:val="clear" w:color="auto" w:fill="auto"/>
            <w:tcMar>
              <w:top w:w="68" w:type="dxa"/>
              <w:left w:w="57" w:type="dxa"/>
              <w:bottom w:w="65"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28,89</w:t>
            </w:r>
          </w:p>
        </w:tc>
      </w:tr>
      <w:tr w:rsidR="00594C6E" w:rsidRPr="00373717" w:rsidTr="00DD70AF">
        <w:trPr>
          <w:trHeight w:val="226"/>
        </w:trPr>
        <w:tc>
          <w:tcPr>
            <w:tcW w:w="1143" w:type="dxa"/>
            <w:tcBorders>
              <w:top w:val="nil"/>
              <w:left w:val="single" w:sz="8" w:space="0" w:color="000000"/>
              <w:bottom w:val="single" w:sz="8" w:space="0" w:color="000000"/>
              <w:right w:val="single" w:sz="8" w:space="0" w:color="000000"/>
            </w:tcBorders>
            <w:shd w:val="clear" w:color="auto" w:fill="auto"/>
            <w:tcMar>
              <w:top w:w="68" w:type="dxa"/>
              <w:left w:w="57" w:type="dxa"/>
              <w:bottom w:w="65"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88.73</w:t>
            </w:r>
          </w:p>
        </w:tc>
        <w:tc>
          <w:tcPr>
            <w:tcW w:w="6255" w:type="dxa"/>
            <w:tcBorders>
              <w:top w:val="nil"/>
              <w:left w:val="nil"/>
              <w:bottom w:val="single" w:sz="8" w:space="0" w:color="000000"/>
              <w:right w:val="single" w:sz="8" w:space="0" w:color="000000"/>
            </w:tcBorders>
            <w:shd w:val="clear" w:color="auto" w:fill="auto"/>
            <w:tcMar>
              <w:top w:w="68" w:type="dxa"/>
              <w:left w:w="57" w:type="dxa"/>
              <w:bottom w:w="65"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Ехография на млечна жлеза</w:t>
            </w:r>
          </w:p>
        </w:tc>
        <w:tc>
          <w:tcPr>
            <w:tcW w:w="1035" w:type="dxa"/>
            <w:tcBorders>
              <w:top w:val="nil"/>
              <w:left w:val="nil"/>
              <w:bottom w:val="single" w:sz="8" w:space="0" w:color="000000"/>
              <w:right w:val="single" w:sz="8" w:space="0" w:color="000000"/>
            </w:tcBorders>
            <w:shd w:val="clear" w:color="auto" w:fill="auto"/>
            <w:tcMar>
              <w:top w:w="68" w:type="dxa"/>
              <w:left w:w="57" w:type="dxa"/>
              <w:bottom w:w="65"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3 550</w:t>
            </w:r>
          </w:p>
        </w:tc>
        <w:tc>
          <w:tcPr>
            <w:tcW w:w="930" w:type="dxa"/>
            <w:tcBorders>
              <w:top w:val="nil"/>
              <w:left w:val="nil"/>
              <w:bottom w:val="single" w:sz="8" w:space="0" w:color="000000"/>
              <w:right w:val="single" w:sz="8" w:space="0" w:color="000000"/>
            </w:tcBorders>
            <w:shd w:val="clear" w:color="auto" w:fill="auto"/>
            <w:tcMar>
              <w:top w:w="68" w:type="dxa"/>
              <w:left w:w="57" w:type="dxa"/>
              <w:bottom w:w="65"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13,36</w:t>
            </w:r>
          </w:p>
        </w:tc>
      </w:tr>
      <w:tr w:rsidR="00594C6E" w:rsidRPr="00373717" w:rsidTr="00DD70AF">
        <w:trPr>
          <w:trHeight w:val="226"/>
        </w:trPr>
        <w:tc>
          <w:tcPr>
            <w:tcW w:w="1143" w:type="dxa"/>
            <w:tcBorders>
              <w:top w:val="nil"/>
              <w:left w:val="single" w:sz="8" w:space="0" w:color="000000"/>
              <w:bottom w:val="single" w:sz="8" w:space="0" w:color="000000"/>
              <w:right w:val="single" w:sz="8" w:space="0" w:color="000000"/>
            </w:tcBorders>
            <w:shd w:val="clear" w:color="auto" w:fill="auto"/>
            <w:tcMar>
              <w:top w:w="68" w:type="dxa"/>
              <w:left w:w="57" w:type="dxa"/>
              <w:bottom w:w="65"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88.75</w:t>
            </w:r>
          </w:p>
        </w:tc>
        <w:tc>
          <w:tcPr>
            <w:tcW w:w="6255" w:type="dxa"/>
            <w:tcBorders>
              <w:top w:val="nil"/>
              <w:left w:val="nil"/>
              <w:bottom w:val="single" w:sz="8" w:space="0" w:color="000000"/>
              <w:right w:val="single" w:sz="8" w:space="0" w:color="000000"/>
            </w:tcBorders>
            <w:shd w:val="clear" w:color="auto" w:fill="auto"/>
            <w:tcMar>
              <w:top w:w="68" w:type="dxa"/>
              <w:left w:w="57" w:type="dxa"/>
              <w:bottom w:w="65"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Доплерово ултразвуково изследване на бъбречни съдове</w:t>
            </w:r>
          </w:p>
        </w:tc>
        <w:tc>
          <w:tcPr>
            <w:tcW w:w="1035" w:type="dxa"/>
            <w:tcBorders>
              <w:top w:val="nil"/>
              <w:left w:val="nil"/>
              <w:bottom w:val="single" w:sz="8" w:space="0" w:color="000000"/>
              <w:right w:val="single" w:sz="8" w:space="0" w:color="000000"/>
            </w:tcBorders>
            <w:shd w:val="clear" w:color="auto" w:fill="auto"/>
            <w:tcMar>
              <w:top w:w="68" w:type="dxa"/>
              <w:left w:w="57" w:type="dxa"/>
              <w:bottom w:w="65"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2 578</w:t>
            </w:r>
          </w:p>
        </w:tc>
        <w:tc>
          <w:tcPr>
            <w:tcW w:w="930" w:type="dxa"/>
            <w:tcBorders>
              <w:top w:val="nil"/>
              <w:left w:val="nil"/>
              <w:bottom w:val="single" w:sz="8" w:space="0" w:color="000000"/>
              <w:right w:val="single" w:sz="8" w:space="0" w:color="000000"/>
            </w:tcBorders>
            <w:shd w:val="clear" w:color="auto" w:fill="auto"/>
            <w:tcMar>
              <w:top w:w="68" w:type="dxa"/>
              <w:left w:w="57" w:type="dxa"/>
              <w:bottom w:w="65"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17,66</w:t>
            </w:r>
          </w:p>
        </w:tc>
      </w:tr>
      <w:tr w:rsidR="00594C6E" w:rsidRPr="00373717" w:rsidTr="00DD70AF">
        <w:trPr>
          <w:trHeight w:val="226"/>
        </w:trPr>
        <w:tc>
          <w:tcPr>
            <w:tcW w:w="1143" w:type="dxa"/>
            <w:tcBorders>
              <w:top w:val="nil"/>
              <w:left w:val="single" w:sz="8" w:space="0" w:color="000000"/>
              <w:bottom w:val="single" w:sz="8" w:space="0" w:color="000000"/>
              <w:right w:val="single" w:sz="8" w:space="0" w:color="000000"/>
            </w:tcBorders>
            <w:shd w:val="clear" w:color="auto" w:fill="auto"/>
            <w:tcMar>
              <w:top w:w="68" w:type="dxa"/>
              <w:left w:w="57" w:type="dxa"/>
              <w:bottom w:w="65"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88.77</w:t>
            </w:r>
          </w:p>
        </w:tc>
        <w:tc>
          <w:tcPr>
            <w:tcW w:w="6255" w:type="dxa"/>
            <w:tcBorders>
              <w:top w:val="nil"/>
              <w:left w:val="nil"/>
              <w:bottom w:val="single" w:sz="8" w:space="0" w:color="000000"/>
              <w:right w:val="single" w:sz="8" w:space="0" w:color="000000"/>
            </w:tcBorders>
            <w:shd w:val="clear" w:color="auto" w:fill="auto"/>
            <w:tcMar>
              <w:top w:w="68" w:type="dxa"/>
              <w:left w:w="57" w:type="dxa"/>
              <w:bottom w:w="65"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Доплерова сонография; доплерова сонография на периферни съдове; доплерова сонография на съдовете на щитовидната жлеза</w:t>
            </w:r>
          </w:p>
        </w:tc>
        <w:tc>
          <w:tcPr>
            <w:tcW w:w="1035" w:type="dxa"/>
            <w:tcBorders>
              <w:top w:val="nil"/>
              <w:left w:val="nil"/>
              <w:bottom w:val="single" w:sz="8" w:space="0" w:color="000000"/>
              <w:right w:val="single" w:sz="8" w:space="0" w:color="000000"/>
            </w:tcBorders>
            <w:shd w:val="clear" w:color="auto" w:fill="auto"/>
            <w:tcMar>
              <w:top w:w="68" w:type="dxa"/>
              <w:left w:w="57" w:type="dxa"/>
              <w:bottom w:w="65"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41 591</w:t>
            </w:r>
          </w:p>
        </w:tc>
        <w:tc>
          <w:tcPr>
            <w:tcW w:w="930" w:type="dxa"/>
            <w:tcBorders>
              <w:top w:val="nil"/>
              <w:left w:val="nil"/>
              <w:bottom w:val="single" w:sz="8" w:space="0" w:color="000000"/>
              <w:right w:val="single" w:sz="8" w:space="0" w:color="000000"/>
            </w:tcBorders>
            <w:shd w:val="clear" w:color="auto" w:fill="auto"/>
            <w:tcMar>
              <w:top w:w="68" w:type="dxa"/>
              <w:left w:w="57" w:type="dxa"/>
              <w:bottom w:w="65"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17,66</w:t>
            </w:r>
          </w:p>
        </w:tc>
      </w:tr>
      <w:tr w:rsidR="00594C6E" w:rsidRPr="00373717" w:rsidTr="00DD70AF">
        <w:trPr>
          <w:trHeight w:val="373"/>
        </w:trPr>
        <w:tc>
          <w:tcPr>
            <w:tcW w:w="1143" w:type="dxa"/>
            <w:tcBorders>
              <w:top w:val="nil"/>
              <w:left w:val="single" w:sz="8" w:space="0" w:color="000000"/>
              <w:bottom w:val="single" w:sz="8" w:space="0" w:color="000000"/>
              <w:right w:val="single" w:sz="8" w:space="0" w:color="000000"/>
            </w:tcBorders>
            <w:shd w:val="clear" w:color="auto" w:fill="auto"/>
            <w:tcMar>
              <w:top w:w="68" w:type="dxa"/>
              <w:left w:w="57" w:type="dxa"/>
              <w:bottom w:w="65"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88.79</w:t>
            </w:r>
          </w:p>
        </w:tc>
        <w:tc>
          <w:tcPr>
            <w:tcW w:w="6255" w:type="dxa"/>
            <w:tcBorders>
              <w:top w:val="nil"/>
              <w:left w:val="nil"/>
              <w:bottom w:val="single" w:sz="8" w:space="0" w:color="000000"/>
              <w:right w:val="single" w:sz="8" w:space="0" w:color="000000"/>
            </w:tcBorders>
            <w:shd w:val="clear" w:color="auto" w:fill="auto"/>
            <w:tcMar>
              <w:top w:w="68" w:type="dxa"/>
              <w:left w:w="57" w:type="dxa"/>
              <w:bottom w:w="65"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Ехографско изследване на стави при деца</w:t>
            </w:r>
          </w:p>
        </w:tc>
        <w:tc>
          <w:tcPr>
            <w:tcW w:w="1035" w:type="dxa"/>
            <w:tcBorders>
              <w:top w:val="nil"/>
              <w:left w:val="nil"/>
              <w:bottom w:val="single" w:sz="8" w:space="0" w:color="000000"/>
              <w:right w:val="single" w:sz="8" w:space="0" w:color="000000"/>
            </w:tcBorders>
            <w:shd w:val="clear" w:color="auto" w:fill="auto"/>
            <w:tcMar>
              <w:top w:w="68" w:type="dxa"/>
              <w:left w:w="57" w:type="dxa"/>
              <w:bottom w:w="65"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12 990</w:t>
            </w:r>
          </w:p>
        </w:tc>
        <w:tc>
          <w:tcPr>
            <w:tcW w:w="930" w:type="dxa"/>
            <w:tcBorders>
              <w:top w:val="nil"/>
              <w:left w:val="nil"/>
              <w:bottom w:val="single" w:sz="8" w:space="0" w:color="000000"/>
              <w:right w:val="single" w:sz="8" w:space="0" w:color="000000"/>
            </w:tcBorders>
            <w:shd w:val="clear" w:color="auto" w:fill="auto"/>
            <w:tcMar>
              <w:top w:w="68" w:type="dxa"/>
              <w:left w:w="57" w:type="dxa"/>
              <w:bottom w:w="65"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17,66</w:t>
            </w:r>
          </w:p>
        </w:tc>
      </w:tr>
      <w:tr w:rsidR="00594C6E" w:rsidRPr="00373717" w:rsidTr="00DD70AF">
        <w:trPr>
          <w:trHeight w:val="226"/>
        </w:trPr>
        <w:tc>
          <w:tcPr>
            <w:tcW w:w="1143" w:type="dxa"/>
            <w:tcBorders>
              <w:top w:val="nil"/>
              <w:left w:val="single" w:sz="8" w:space="0" w:color="000000"/>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88.98</w:t>
            </w:r>
          </w:p>
        </w:tc>
        <w:tc>
          <w:tcPr>
            <w:tcW w:w="6255"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Остеоденситометрия и интерпретация при следните случаи: Болни с трансплантирани органи. Пациенти с хиперпаратиреоидизъм. Пациенти с хипогонадизъм</w:t>
            </w:r>
          </w:p>
        </w:tc>
        <w:tc>
          <w:tcPr>
            <w:tcW w:w="1035"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w:t>
            </w:r>
          </w:p>
        </w:tc>
        <w:tc>
          <w:tcPr>
            <w:tcW w:w="930"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20,33</w:t>
            </w:r>
          </w:p>
        </w:tc>
      </w:tr>
      <w:tr w:rsidR="00594C6E" w:rsidRPr="00373717" w:rsidTr="00DD70AF">
        <w:trPr>
          <w:trHeight w:val="226"/>
        </w:trPr>
        <w:tc>
          <w:tcPr>
            <w:tcW w:w="1143" w:type="dxa"/>
            <w:tcBorders>
              <w:top w:val="nil"/>
              <w:left w:val="single" w:sz="8" w:space="0" w:color="000000"/>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89.01</w:t>
            </w:r>
          </w:p>
        </w:tc>
        <w:tc>
          <w:tcPr>
            <w:tcW w:w="6255"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Интерпретация на резултат от изследване на кинетиката на радио</w:t>
            </w:r>
            <w:r w:rsidRPr="00373717">
              <w:rPr>
                <w:rFonts w:eastAsia="Times New Roman" w:cs="Times New Roman"/>
                <w:color w:val="000000"/>
                <w:szCs w:val="24"/>
                <w:lang w:eastAsia="bg-BG"/>
              </w:rPr>
              <w:softHyphen/>
              <w:t>нуклидно маркирани тромбоцити</w:t>
            </w:r>
          </w:p>
        </w:tc>
        <w:tc>
          <w:tcPr>
            <w:tcW w:w="1035"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w:t>
            </w:r>
          </w:p>
        </w:tc>
        <w:tc>
          <w:tcPr>
            <w:tcW w:w="930"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26,75</w:t>
            </w:r>
          </w:p>
        </w:tc>
      </w:tr>
      <w:tr w:rsidR="00594C6E" w:rsidRPr="00373717" w:rsidTr="00DD70AF">
        <w:trPr>
          <w:trHeight w:val="226"/>
        </w:trPr>
        <w:tc>
          <w:tcPr>
            <w:tcW w:w="1143" w:type="dxa"/>
            <w:tcBorders>
              <w:top w:val="nil"/>
              <w:left w:val="single" w:sz="8" w:space="0" w:color="000000"/>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89.04</w:t>
            </w:r>
          </w:p>
        </w:tc>
        <w:tc>
          <w:tcPr>
            <w:tcW w:w="6255"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Интерпретация на резултат от изследване на кинетиката на радионуклидно маркирани еритроцити – обем циркулираща кръв/кинетика на еритроцити</w:t>
            </w:r>
          </w:p>
        </w:tc>
        <w:tc>
          <w:tcPr>
            <w:tcW w:w="1035"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w:t>
            </w:r>
          </w:p>
        </w:tc>
        <w:tc>
          <w:tcPr>
            <w:tcW w:w="930"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26,75</w:t>
            </w:r>
          </w:p>
        </w:tc>
      </w:tr>
      <w:tr w:rsidR="00594C6E" w:rsidRPr="00373717" w:rsidTr="00DD70AF">
        <w:trPr>
          <w:trHeight w:val="226"/>
        </w:trPr>
        <w:tc>
          <w:tcPr>
            <w:tcW w:w="1143" w:type="dxa"/>
            <w:tcBorders>
              <w:top w:val="nil"/>
              <w:left w:val="single" w:sz="8" w:space="0" w:color="000000"/>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89.06</w:t>
            </w:r>
          </w:p>
        </w:tc>
        <w:tc>
          <w:tcPr>
            <w:tcW w:w="6255"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Интерпретация на комплексно изследване на стандартен панел от морфологични, имунофенотипни, цитогенетични и молекулярни показатели за диагноза и определяне на група прогностичен риск при болен с левкемия</w:t>
            </w:r>
          </w:p>
        </w:tc>
        <w:tc>
          <w:tcPr>
            <w:tcW w:w="1035"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39</w:t>
            </w:r>
          </w:p>
        </w:tc>
        <w:tc>
          <w:tcPr>
            <w:tcW w:w="930"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26,75</w:t>
            </w:r>
          </w:p>
        </w:tc>
      </w:tr>
      <w:tr w:rsidR="00594C6E" w:rsidRPr="00373717" w:rsidTr="00DD70AF">
        <w:trPr>
          <w:trHeight w:val="226"/>
        </w:trPr>
        <w:tc>
          <w:tcPr>
            <w:tcW w:w="1143" w:type="dxa"/>
            <w:tcBorders>
              <w:top w:val="nil"/>
              <w:left w:val="single" w:sz="8" w:space="0" w:color="000000"/>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89.07</w:t>
            </w:r>
          </w:p>
        </w:tc>
        <w:tc>
          <w:tcPr>
            <w:tcW w:w="6255"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Снемане на анестезиологичен статус за планиране на оперативна интервенция с анестезия</w:t>
            </w:r>
          </w:p>
        </w:tc>
        <w:tc>
          <w:tcPr>
            <w:tcW w:w="1035"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4 646</w:t>
            </w:r>
          </w:p>
        </w:tc>
        <w:tc>
          <w:tcPr>
            <w:tcW w:w="930"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13,38</w:t>
            </w:r>
          </w:p>
        </w:tc>
      </w:tr>
      <w:tr w:rsidR="00594C6E" w:rsidRPr="00373717" w:rsidTr="00DD70AF">
        <w:trPr>
          <w:trHeight w:val="226"/>
        </w:trPr>
        <w:tc>
          <w:tcPr>
            <w:tcW w:w="1143" w:type="dxa"/>
            <w:tcBorders>
              <w:top w:val="nil"/>
              <w:left w:val="single" w:sz="8" w:space="0" w:color="000000"/>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89.08</w:t>
            </w:r>
          </w:p>
        </w:tc>
        <w:tc>
          <w:tcPr>
            <w:tcW w:w="6255"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Интерпретация на комплексно изследване на стандартен панел имунохистохимични, имунохимични показатели β-микроглобулин за диагноза и определяне на група прогностичен риск при пациент с лимфом</w:t>
            </w:r>
          </w:p>
        </w:tc>
        <w:tc>
          <w:tcPr>
            <w:tcW w:w="1035"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9</w:t>
            </w:r>
          </w:p>
        </w:tc>
        <w:tc>
          <w:tcPr>
            <w:tcW w:w="930"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26,75</w:t>
            </w:r>
          </w:p>
        </w:tc>
      </w:tr>
      <w:tr w:rsidR="00594C6E" w:rsidRPr="00373717" w:rsidTr="00DD70AF">
        <w:trPr>
          <w:trHeight w:val="226"/>
        </w:trPr>
        <w:tc>
          <w:tcPr>
            <w:tcW w:w="1143" w:type="dxa"/>
            <w:tcBorders>
              <w:top w:val="nil"/>
              <w:left w:val="single" w:sz="8" w:space="0" w:color="000000"/>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89.12</w:t>
            </w:r>
          </w:p>
        </w:tc>
        <w:tc>
          <w:tcPr>
            <w:tcW w:w="6255"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Назален провокационен тест с медиатори</w:t>
            </w:r>
          </w:p>
        </w:tc>
        <w:tc>
          <w:tcPr>
            <w:tcW w:w="1035"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71</w:t>
            </w:r>
          </w:p>
        </w:tc>
        <w:tc>
          <w:tcPr>
            <w:tcW w:w="930"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28,89</w:t>
            </w:r>
          </w:p>
        </w:tc>
      </w:tr>
      <w:tr w:rsidR="00594C6E" w:rsidRPr="00373717" w:rsidTr="00DD70AF">
        <w:trPr>
          <w:trHeight w:val="226"/>
        </w:trPr>
        <w:tc>
          <w:tcPr>
            <w:tcW w:w="1143" w:type="dxa"/>
            <w:tcBorders>
              <w:top w:val="nil"/>
              <w:left w:val="single" w:sz="8" w:space="0" w:color="000000"/>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89.14</w:t>
            </w:r>
          </w:p>
        </w:tc>
        <w:tc>
          <w:tcPr>
            <w:tcW w:w="6255"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Електроенцефалография (ЕЕГ)</w:t>
            </w:r>
          </w:p>
        </w:tc>
        <w:tc>
          <w:tcPr>
            <w:tcW w:w="1035"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37 210</w:t>
            </w:r>
          </w:p>
        </w:tc>
        <w:tc>
          <w:tcPr>
            <w:tcW w:w="930"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16,05</w:t>
            </w:r>
          </w:p>
        </w:tc>
      </w:tr>
      <w:tr w:rsidR="00594C6E" w:rsidRPr="00373717" w:rsidTr="00DD70AF">
        <w:trPr>
          <w:trHeight w:val="226"/>
        </w:trPr>
        <w:tc>
          <w:tcPr>
            <w:tcW w:w="1143" w:type="dxa"/>
            <w:tcBorders>
              <w:top w:val="nil"/>
              <w:left w:val="single" w:sz="8" w:space="0" w:color="000000"/>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89.41</w:t>
            </w:r>
          </w:p>
        </w:tc>
        <w:tc>
          <w:tcPr>
            <w:tcW w:w="6255"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Сърдечно-съдов тест с натоварване</w:t>
            </w:r>
          </w:p>
        </w:tc>
        <w:tc>
          <w:tcPr>
            <w:tcW w:w="1035"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8 565</w:t>
            </w:r>
          </w:p>
        </w:tc>
        <w:tc>
          <w:tcPr>
            <w:tcW w:w="930"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20,12</w:t>
            </w:r>
          </w:p>
        </w:tc>
      </w:tr>
      <w:tr w:rsidR="00594C6E" w:rsidRPr="00373717" w:rsidTr="00DD70AF">
        <w:trPr>
          <w:trHeight w:val="226"/>
        </w:trPr>
        <w:tc>
          <w:tcPr>
            <w:tcW w:w="1143" w:type="dxa"/>
            <w:tcBorders>
              <w:top w:val="nil"/>
              <w:left w:val="single" w:sz="8" w:space="0" w:color="000000"/>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89.50</w:t>
            </w:r>
          </w:p>
        </w:tc>
        <w:tc>
          <w:tcPr>
            <w:tcW w:w="6255"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Непрекъснат 24-часов електрокардиографски запис (ЕКГ Холтер мониториране)</w:t>
            </w:r>
          </w:p>
        </w:tc>
        <w:tc>
          <w:tcPr>
            <w:tcW w:w="1035"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14 097</w:t>
            </w:r>
          </w:p>
        </w:tc>
        <w:tc>
          <w:tcPr>
            <w:tcW w:w="930"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17,44</w:t>
            </w:r>
          </w:p>
        </w:tc>
      </w:tr>
      <w:tr w:rsidR="00594C6E" w:rsidRPr="00373717" w:rsidTr="00DD70AF">
        <w:trPr>
          <w:trHeight w:val="226"/>
        </w:trPr>
        <w:tc>
          <w:tcPr>
            <w:tcW w:w="1143" w:type="dxa"/>
            <w:tcBorders>
              <w:top w:val="nil"/>
              <w:left w:val="single" w:sz="8" w:space="0" w:color="000000"/>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89.61</w:t>
            </w:r>
          </w:p>
        </w:tc>
        <w:tc>
          <w:tcPr>
            <w:tcW w:w="6255"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Непрекъснат 24-часов запис на артериално налягане (Холтер мониториране)</w:t>
            </w:r>
          </w:p>
        </w:tc>
        <w:tc>
          <w:tcPr>
            <w:tcW w:w="1035"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1 638</w:t>
            </w:r>
          </w:p>
        </w:tc>
        <w:tc>
          <w:tcPr>
            <w:tcW w:w="930"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17,12</w:t>
            </w:r>
          </w:p>
        </w:tc>
      </w:tr>
      <w:tr w:rsidR="00594C6E" w:rsidRPr="00373717" w:rsidTr="00DD70AF">
        <w:trPr>
          <w:trHeight w:val="226"/>
        </w:trPr>
        <w:tc>
          <w:tcPr>
            <w:tcW w:w="1143" w:type="dxa"/>
            <w:tcBorders>
              <w:top w:val="nil"/>
              <w:left w:val="single" w:sz="8" w:space="0" w:color="000000"/>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90.49</w:t>
            </w:r>
          </w:p>
        </w:tc>
        <w:tc>
          <w:tcPr>
            <w:tcW w:w="6255"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Индуциране на храчка и нейната обработка</w:t>
            </w:r>
          </w:p>
        </w:tc>
        <w:tc>
          <w:tcPr>
            <w:tcW w:w="1035"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w:t>
            </w:r>
          </w:p>
        </w:tc>
        <w:tc>
          <w:tcPr>
            <w:tcW w:w="930"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12,84</w:t>
            </w:r>
          </w:p>
        </w:tc>
      </w:tr>
      <w:tr w:rsidR="00594C6E" w:rsidRPr="00373717" w:rsidTr="00DD70AF">
        <w:trPr>
          <w:trHeight w:val="226"/>
        </w:trPr>
        <w:tc>
          <w:tcPr>
            <w:tcW w:w="1143" w:type="dxa"/>
            <w:tcBorders>
              <w:top w:val="nil"/>
              <w:left w:val="single" w:sz="8" w:space="0" w:color="000000"/>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93.08</w:t>
            </w:r>
          </w:p>
        </w:tc>
        <w:tc>
          <w:tcPr>
            <w:tcW w:w="6255"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Електромиография (ЕМГ)</w:t>
            </w:r>
          </w:p>
        </w:tc>
        <w:tc>
          <w:tcPr>
            <w:tcW w:w="1035"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36 658</w:t>
            </w:r>
          </w:p>
        </w:tc>
        <w:tc>
          <w:tcPr>
            <w:tcW w:w="930"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16,05</w:t>
            </w:r>
          </w:p>
        </w:tc>
      </w:tr>
      <w:tr w:rsidR="00594C6E" w:rsidRPr="00373717" w:rsidTr="00DD70AF">
        <w:trPr>
          <w:trHeight w:val="226"/>
        </w:trPr>
        <w:tc>
          <w:tcPr>
            <w:tcW w:w="1143" w:type="dxa"/>
            <w:tcBorders>
              <w:top w:val="nil"/>
              <w:left w:val="single" w:sz="8" w:space="0" w:color="000000"/>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93.13</w:t>
            </w:r>
          </w:p>
        </w:tc>
        <w:tc>
          <w:tcPr>
            <w:tcW w:w="6255"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Постизометрична релаксация (курс на лечение)</w:t>
            </w:r>
          </w:p>
        </w:tc>
        <w:tc>
          <w:tcPr>
            <w:tcW w:w="1035"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244</w:t>
            </w:r>
          </w:p>
        </w:tc>
        <w:tc>
          <w:tcPr>
            <w:tcW w:w="930"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12,84</w:t>
            </w:r>
          </w:p>
        </w:tc>
      </w:tr>
      <w:tr w:rsidR="00594C6E" w:rsidRPr="00373717" w:rsidTr="00DD70AF">
        <w:trPr>
          <w:trHeight w:val="226"/>
        </w:trPr>
        <w:tc>
          <w:tcPr>
            <w:tcW w:w="1143" w:type="dxa"/>
            <w:tcBorders>
              <w:top w:val="nil"/>
              <w:left w:val="single" w:sz="8" w:space="0" w:color="000000"/>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93.21</w:t>
            </w:r>
          </w:p>
        </w:tc>
        <w:tc>
          <w:tcPr>
            <w:tcW w:w="6255"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Екстензионна терапия (курс на лечение)</w:t>
            </w:r>
          </w:p>
        </w:tc>
        <w:tc>
          <w:tcPr>
            <w:tcW w:w="1035"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222</w:t>
            </w:r>
          </w:p>
        </w:tc>
        <w:tc>
          <w:tcPr>
            <w:tcW w:w="930"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12,84</w:t>
            </w:r>
          </w:p>
        </w:tc>
      </w:tr>
      <w:tr w:rsidR="00594C6E" w:rsidRPr="00373717" w:rsidTr="00DD70AF">
        <w:trPr>
          <w:trHeight w:val="226"/>
        </w:trPr>
        <w:tc>
          <w:tcPr>
            <w:tcW w:w="1143" w:type="dxa"/>
            <w:tcBorders>
              <w:top w:val="nil"/>
              <w:left w:val="single" w:sz="8" w:space="0" w:color="000000"/>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93.27</w:t>
            </w:r>
          </w:p>
        </w:tc>
        <w:tc>
          <w:tcPr>
            <w:tcW w:w="6255"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Специализирани кинезитерапевтични методи, приложими при ДЦП</w:t>
            </w:r>
          </w:p>
        </w:tc>
        <w:tc>
          <w:tcPr>
            <w:tcW w:w="1035"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112</w:t>
            </w:r>
          </w:p>
        </w:tc>
        <w:tc>
          <w:tcPr>
            <w:tcW w:w="930"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27,82</w:t>
            </w:r>
          </w:p>
        </w:tc>
      </w:tr>
      <w:tr w:rsidR="00594C6E" w:rsidRPr="00373717" w:rsidTr="00DD70AF">
        <w:trPr>
          <w:trHeight w:val="226"/>
        </w:trPr>
        <w:tc>
          <w:tcPr>
            <w:tcW w:w="1143" w:type="dxa"/>
            <w:tcBorders>
              <w:top w:val="nil"/>
              <w:left w:val="single" w:sz="8" w:space="0" w:color="000000"/>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93.75</w:t>
            </w:r>
          </w:p>
        </w:tc>
        <w:tc>
          <w:tcPr>
            <w:tcW w:w="6255"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Фониатрична консултация с последваща гласова рехабилитация – курс (комплекс дихателни, фонаторни и резонаторни упражнения) 10 сеанса</w:t>
            </w:r>
          </w:p>
        </w:tc>
        <w:tc>
          <w:tcPr>
            <w:tcW w:w="1035"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1 112</w:t>
            </w:r>
          </w:p>
        </w:tc>
        <w:tc>
          <w:tcPr>
            <w:tcW w:w="930"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27,82</w:t>
            </w:r>
          </w:p>
        </w:tc>
      </w:tr>
      <w:tr w:rsidR="00594C6E" w:rsidRPr="00373717" w:rsidTr="00DD70AF">
        <w:trPr>
          <w:trHeight w:val="226"/>
        </w:trPr>
        <w:tc>
          <w:tcPr>
            <w:tcW w:w="1143" w:type="dxa"/>
            <w:tcBorders>
              <w:top w:val="nil"/>
              <w:left w:val="single" w:sz="8" w:space="0" w:color="000000"/>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94.35</w:t>
            </w:r>
          </w:p>
        </w:tc>
        <w:tc>
          <w:tcPr>
            <w:tcW w:w="6255"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Сесия за кризисна интервенция</w:t>
            </w:r>
          </w:p>
        </w:tc>
        <w:tc>
          <w:tcPr>
            <w:tcW w:w="1035"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222</w:t>
            </w:r>
          </w:p>
        </w:tc>
        <w:tc>
          <w:tcPr>
            <w:tcW w:w="930"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5,00</w:t>
            </w:r>
          </w:p>
        </w:tc>
      </w:tr>
      <w:tr w:rsidR="00594C6E" w:rsidRPr="00373717" w:rsidTr="00DD70AF">
        <w:trPr>
          <w:trHeight w:val="226"/>
        </w:trPr>
        <w:tc>
          <w:tcPr>
            <w:tcW w:w="1143" w:type="dxa"/>
            <w:tcBorders>
              <w:top w:val="nil"/>
              <w:left w:val="single" w:sz="8" w:space="0" w:color="000000"/>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95.12</w:t>
            </w:r>
          </w:p>
        </w:tc>
        <w:tc>
          <w:tcPr>
            <w:tcW w:w="6255"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Флуоресцентна ангиография на съдовете на окото</w:t>
            </w:r>
          </w:p>
        </w:tc>
        <w:tc>
          <w:tcPr>
            <w:tcW w:w="1035"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10 472</w:t>
            </w:r>
          </w:p>
        </w:tc>
        <w:tc>
          <w:tcPr>
            <w:tcW w:w="930"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36,06</w:t>
            </w:r>
          </w:p>
        </w:tc>
      </w:tr>
      <w:tr w:rsidR="00594C6E" w:rsidRPr="00373717" w:rsidTr="00DD70AF">
        <w:trPr>
          <w:trHeight w:val="226"/>
        </w:trPr>
        <w:tc>
          <w:tcPr>
            <w:tcW w:w="1143" w:type="dxa"/>
            <w:tcBorders>
              <w:top w:val="nil"/>
              <w:left w:val="single" w:sz="8" w:space="0" w:color="000000"/>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95.23</w:t>
            </w:r>
          </w:p>
        </w:tc>
        <w:tc>
          <w:tcPr>
            <w:tcW w:w="6255"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Евокирани потенциали</w:t>
            </w:r>
          </w:p>
        </w:tc>
        <w:tc>
          <w:tcPr>
            <w:tcW w:w="1035"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228</w:t>
            </w:r>
          </w:p>
        </w:tc>
        <w:tc>
          <w:tcPr>
            <w:tcW w:w="930"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20,33</w:t>
            </w:r>
          </w:p>
        </w:tc>
      </w:tr>
      <w:tr w:rsidR="00594C6E" w:rsidRPr="00373717" w:rsidTr="00DD70AF">
        <w:trPr>
          <w:trHeight w:val="226"/>
        </w:trPr>
        <w:tc>
          <w:tcPr>
            <w:tcW w:w="1143" w:type="dxa"/>
            <w:tcBorders>
              <w:top w:val="nil"/>
              <w:left w:val="single" w:sz="8" w:space="0" w:color="000000"/>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95.47</w:t>
            </w:r>
          </w:p>
        </w:tc>
        <w:tc>
          <w:tcPr>
            <w:tcW w:w="6255"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Фонетография</w:t>
            </w:r>
          </w:p>
        </w:tc>
        <w:tc>
          <w:tcPr>
            <w:tcW w:w="1035"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w:t>
            </w:r>
          </w:p>
        </w:tc>
        <w:tc>
          <w:tcPr>
            <w:tcW w:w="930"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16,05</w:t>
            </w:r>
          </w:p>
        </w:tc>
      </w:tr>
      <w:tr w:rsidR="00594C6E" w:rsidRPr="00373717" w:rsidTr="00DD70AF">
        <w:trPr>
          <w:trHeight w:val="226"/>
        </w:trPr>
        <w:tc>
          <w:tcPr>
            <w:tcW w:w="1143" w:type="dxa"/>
            <w:tcBorders>
              <w:top w:val="nil"/>
              <w:left w:val="single" w:sz="8" w:space="0" w:color="000000"/>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96.53</w:t>
            </w:r>
          </w:p>
        </w:tc>
        <w:tc>
          <w:tcPr>
            <w:tcW w:w="6255"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Назален лаваж и обработка</w:t>
            </w:r>
          </w:p>
        </w:tc>
        <w:tc>
          <w:tcPr>
            <w:tcW w:w="1035"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w:t>
            </w:r>
          </w:p>
        </w:tc>
        <w:tc>
          <w:tcPr>
            <w:tcW w:w="930"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18,19</w:t>
            </w:r>
          </w:p>
        </w:tc>
      </w:tr>
      <w:tr w:rsidR="00594C6E" w:rsidRPr="00373717" w:rsidTr="00DD70AF">
        <w:trPr>
          <w:trHeight w:val="226"/>
        </w:trPr>
        <w:tc>
          <w:tcPr>
            <w:tcW w:w="1143" w:type="dxa"/>
            <w:tcBorders>
              <w:top w:val="nil"/>
              <w:left w:val="single" w:sz="8" w:space="0" w:color="000000"/>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99.88</w:t>
            </w:r>
          </w:p>
        </w:tc>
        <w:tc>
          <w:tcPr>
            <w:tcW w:w="6255"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Лазертерапия при ставни заболявания и трудно зарастващи рани</w:t>
            </w:r>
          </w:p>
        </w:tc>
        <w:tc>
          <w:tcPr>
            <w:tcW w:w="1035"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17 204</w:t>
            </w:r>
          </w:p>
        </w:tc>
        <w:tc>
          <w:tcPr>
            <w:tcW w:w="930"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26,75</w:t>
            </w:r>
          </w:p>
        </w:tc>
      </w:tr>
      <w:tr w:rsidR="00594C6E" w:rsidRPr="00373717" w:rsidTr="00DD70AF">
        <w:trPr>
          <w:trHeight w:val="226"/>
        </w:trPr>
        <w:tc>
          <w:tcPr>
            <w:tcW w:w="1143" w:type="dxa"/>
            <w:tcBorders>
              <w:top w:val="nil"/>
              <w:left w:val="single" w:sz="8" w:space="0" w:color="000000"/>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Z01.5</w:t>
            </w:r>
          </w:p>
        </w:tc>
        <w:tc>
          <w:tcPr>
            <w:tcW w:w="6255"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Кожно-алергично тестуване</w:t>
            </w:r>
          </w:p>
        </w:tc>
        <w:tc>
          <w:tcPr>
            <w:tcW w:w="1035"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1 063</w:t>
            </w:r>
          </w:p>
        </w:tc>
        <w:tc>
          <w:tcPr>
            <w:tcW w:w="930"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8,03</w:t>
            </w:r>
          </w:p>
        </w:tc>
      </w:tr>
      <w:tr w:rsidR="00594C6E" w:rsidRPr="00373717" w:rsidTr="00DD70AF">
        <w:trPr>
          <w:trHeight w:val="226"/>
        </w:trPr>
        <w:tc>
          <w:tcPr>
            <w:tcW w:w="1143" w:type="dxa"/>
            <w:tcBorders>
              <w:top w:val="nil"/>
              <w:left w:val="single" w:sz="8" w:space="0" w:color="000000"/>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Z01.5</w:t>
            </w:r>
          </w:p>
        </w:tc>
        <w:tc>
          <w:tcPr>
            <w:tcW w:w="6255"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Тестуване за поносимост при прилагане на анестетици</w:t>
            </w:r>
          </w:p>
        </w:tc>
        <w:tc>
          <w:tcPr>
            <w:tcW w:w="1035"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367</w:t>
            </w:r>
          </w:p>
        </w:tc>
        <w:tc>
          <w:tcPr>
            <w:tcW w:w="930"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9,63</w:t>
            </w:r>
          </w:p>
        </w:tc>
      </w:tr>
      <w:tr w:rsidR="00594C6E" w:rsidRPr="00373717" w:rsidTr="00DD70AF">
        <w:trPr>
          <w:trHeight w:val="226"/>
        </w:trPr>
        <w:tc>
          <w:tcPr>
            <w:tcW w:w="7398" w:type="dxa"/>
            <w:gridSpan w:val="2"/>
            <w:tcBorders>
              <w:top w:val="nil"/>
              <w:left w:val="single" w:sz="8" w:space="0" w:color="000000"/>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Физиотерапия и рехабилитация</w:t>
            </w:r>
          </w:p>
        </w:tc>
        <w:tc>
          <w:tcPr>
            <w:tcW w:w="1035"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7 494 592</w:t>
            </w:r>
          </w:p>
        </w:tc>
        <w:tc>
          <w:tcPr>
            <w:tcW w:w="930"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 </w:t>
            </w:r>
          </w:p>
        </w:tc>
      </w:tr>
      <w:tr w:rsidR="00594C6E" w:rsidRPr="00373717" w:rsidTr="00DD70AF">
        <w:trPr>
          <w:trHeight w:val="226"/>
        </w:trPr>
        <w:tc>
          <w:tcPr>
            <w:tcW w:w="1143" w:type="dxa"/>
            <w:tcBorders>
              <w:top w:val="nil"/>
              <w:left w:val="single" w:sz="8" w:space="0" w:color="000000"/>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SOMC-56</w:t>
            </w:r>
          </w:p>
        </w:tc>
        <w:tc>
          <w:tcPr>
            <w:tcW w:w="6255"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Първоначален специализиран преглед по пакет физиотерапия и рехабилитация</w:t>
            </w:r>
          </w:p>
        </w:tc>
        <w:tc>
          <w:tcPr>
            <w:tcW w:w="1035"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342 740</w:t>
            </w:r>
          </w:p>
        </w:tc>
        <w:tc>
          <w:tcPr>
            <w:tcW w:w="930"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9,00</w:t>
            </w:r>
          </w:p>
        </w:tc>
      </w:tr>
      <w:tr w:rsidR="00594C6E" w:rsidRPr="00373717" w:rsidTr="00DD70AF">
        <w:trPr>
          <w:trHeight w:val="226"/>
        </w:trPr>
        <w:tc>
          <w:tcPr>
            <w:tcW w:w="1143" w:type="dxa"/>
            <w:tcBorders>
              <w:top w:val="nil"/>
              <w:left w:val="single" w:sz="8" w:space="0" w:color="000000"/>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SOMC-36</w:t>
            </w:r>
          </w:p>
        </w:tc>
        <w:tc>
          <w:tcPr>
            <w:tcW w:w="6255"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Процедури по група 1 по пакет физиотерапия и рехабилитация</w:t>
            </w:r>
          </w:p>
        </w:tc>
        <w:tc>
          <w:tcPr>
            <w:tcW w:w="1035"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3 379 397</w:t>
            </w:r>
          </w:p>
        </w:tc>
        <w:tc>
          <w:tcPr>
            <w:tcW w:w="930"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2,00</w:t>
            </w:r>
          </w:p>
        </w:tc>
      </w:tr>
      <w:tr w:rsidR="00594C6E" w:rsidRPr="00373717" w:rsidTr="00DD70AF">
        <w:trPr>
          <w:trHeight w:val="226"/>
        </w:trPr>
        <w:tc>
          <w:tcPr>
            <w:tcW w:w="1143" w:type="dxa"/>
            <w:tcBorders>
              <w:top w:val="nil"/>
              <w:left w:val="single" w:sz="8" w:space="0" w:color="000000"/>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SOMC-37</w:t>
            </w:r>
          </w:p>
        </w:tc>
        <w:tc>
          <w:tcPr>
            <w:tcW w:w="6255"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Процедури по група 2 по пакет физиотерапия и рехабилитация</w:t>
            </w:r>
          </w:p>
        </w:tc>
        <w:tc>
          <w:tcPr>
            <w:tcW w:w="1035"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132 432</w:t>
            </w:r>
          </w:p>
        </w:tc>
        <w:tc>
          <w:tcPr>
            <w:tcW w:w="930"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2,00</w:t>
            </w:r>
          </w:p>
        </w:tc>
      </w:tr>
      <w:tr w:rsidR="00594C6E" w:rsidRPr="00373717" w:rsidTr="00DD70AF">
        <w:trPr>
          <w:trHeight w:val="226"/>
        </w:trPr>
        <w:tc>
          <w:tcPr>
            <w:tcW w:w="1143" w:type="dxa"/>
            <w:tcBorders>
              <w:top w:val="nil"/>
              <w:left w:val="single" w:sz="8" w:space="0" w:color="000000"/>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SOMC-38</w:t>
            </w:r>
          </w:p>
        </w:tc>
        <w:tc>
          <w:tcPr>
            <w:tcW w:w="6255"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Процедури по група 3 по пакет физиотерапия и рехабилитация</w:t>
            </w:r>
          </w:p>
        </w:tc>
        <w:tc>
          <w:tcPr>
            <w:tcW w:w="1035"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3 298 124</w:t>
            </w:r>
          </w:p>
        </w:tc>
        <w:tc>
          <w:tcPr>
            <w:tcW w:w="930"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2,00</w:t>
            </w:r>
          </w:p>
        </w:tc>
      </w:tr>
      <w:tr w:rsidR="00594C6E" w:rsidRPr="00373717" w:rsidTr="00DD70AF">
        <w:trPr>
          <w:trHeight w:val="226"/>
        </w:trPr>
        <w:tc>
          <w:tcPr>
            <w:tcW w:w="1143" w:type="dxa"/>
            <w:tcBorders>
              <w:top w:val="nil"/>
              <w:left w:val="single" w:sz="8" w:space="0" w:color="000000"/>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SOMC-46</w:t>
            </w:r>
          </w:p>
        </w:tc>
        <w:tc>
          <w:tcPr>
            <w:tcW w:w="6255"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Заключителен преглед по пакет физиотерапия и рехабилитация</w:t>
            </w:r>
          </w:p>
        </w:tc>
        <w:tc>
          <w:tcPr>
            <w:tcW w:w="1035"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341 899</w:t>
            </w:r>
          </w:p>
        </w:tc>
        <w:tc>
          <w:tcPr>
            <w:tcW w:w="930"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7,00</w:t>
            </w:r>
          </w:p>
        </w:tc>
      </w:tr>
    </w:tbl>
    <w:p w:rsidR="00594C6E" w:rsidRPr="00373717" w:rsidRDefault="00594C6E" w:rsidP="00594C6E">
      <w:pPr>
        <w:spacing w:line="185" w:lineRule="atLeast"/>
        <w:ind w:firstLine="283"/>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b/>
          <w:bCs/>
          <w:color w:val="000000"/>
          <w:szCs w:val="24"/>
          <w:lang w:eastAsia="bg-BG"/>
        </w:rPr>
        <w:t>§ 22.</w:t>
      </w:r>
      <w:r w:rsidRPr="00373717">
        <w:rPr>
          <w:rFonts w:eastAsia="Times New Roman" w:cs="Times New Roman"/>
          <w:color w:val="000000"/>
          <w:szCs w:val="24"/>
          <w:lang w:eastAsia="bg-BG"/>
        </w:rPr>
        <w:t> В чл. 176 след думата „договарят“ се добавя „за периода на дейност 1.04. – 31.12.2018 г.“.</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b/>
          <w:bCs/>
          <w:color w:val="000000"/>
          <w:szCs w:val="24"/>
          <w:lang w:eastAsia="bg-BG"/>
        </w:rPr>
        <w:t>§ 23.</w:t>
      </w:r>
      <w:r w:rsidRPr="00373717">
        <w:rPr>
          <w:rFonts w:eastAsia="Times New Roman" w:cs="Times New Roman"/>
          <w:color w:val="000000"/>
          <w:szCs w:val="24"/>
          <w:lang w:eastAsia="bg-BG"/>
        </w:rPr>
        <w:t> Създава се чл. 176а със следното съдържание:</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„Чл. 176а. Националната здравноосигурителна каса и БЛС договарят за периода на дейност 1.01. – 31.12.2019 г. следните обеми и цени за специализирани и високоспециализирани медико-диагностични изследвания, включени в т. V, буква „Б“ на приложение № 2 „Специализирана извънболнична медицинска помощ“ към чл. 1 от наредбата по чл. 45, ал. 2 от ЗЗО:</w:t>
      </w:r>
    </w:p>
    <w:tbl>
      <w:tblPr>
        <w:tblW w:w="0" w:type="auto"/>
        <w:tblInd w:w="57" w:type="dxa"/>
        <w:tblCellMar>
          <w:left w:w="0" w:type="dxa"/>
          <w:right w:w="0" w:type="dxa"/>
        </w:tblCellMar>
        <w:tblLook w:val="04A0" w:firstRow="1" w:lastRow="0" w:firstColumn="1" w:lastColumn="0" w:noHBand="0" w:noVBand="1"/>
      </w:tblPr>
      <w:tblGrid>
        <w:gridCol w:w="654"/>
        <w:gridCol w:w="6637"/>
        <w:gridCol w:w="930"/>
        <w:gridCol w:w="774"/>
      </w:tblGrid>
      <w:tr w:rsidR="00594C6E" w:rsidRPr="00373717" w:rsidTr="00DD70AF">
        <w:trPr>
          <w:trHeight w:val="283"/>
          <w:tblHeader/>
        </w:trPr>
        <w:tc>
          <w:tcPr>
            <w:tcW w:w="595" w:type="dxa"/>
            <w:tcBorders>
              <w:top w:val="single" w:sz="8" w:space="0" w:color="000000"/>
              <w:left w:val="single" w:sz="8" w:space="0" w:color="000000"/>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center"/>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Код</w:t>
            </w:r>
          </w:p>
        </w:tc>
        <w:tc>
          <w:tcPr>
            <w:tcW w:w="7087" w:type="dxa"/>
            <w:tcBorders>
              <w:top w:val="single" w:sz="8" w:space="0" w:color="000000"/>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center"/>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Номенклатура</w:t>
            </w:r>
          </w:p>
        </w:tc>
        <w:tc>
          <w:tcPr>
            <w:tcW w:w="959" w:type="dxa"/>
            <w:tcBorders>
              <w:top w:val="single" w:sz="8" w:space="0" w:color="000000"/>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center"/>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Обем (бр.)</w:t>
            </w:r>
          </w:p>
        </w:tc>
        <w:tc>
          <w:tcPr>
            <w:tcW w:w="718" w:type="dxa"/>
            <w:tcBorders>
              <w:top w:val="single" w:sz="8" w:space="0" w:color="000000"/>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center"/>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Цена (лв.)</w:t>
            </w:r>
          </w:p>
        </w:tc>
      </w:tr>
      <w:tr w:rsidR="00594C6E" w:rsidRPr="00373717" w:rsidTr="00DD70AF">
        <w:trPr>
          <w:trHeight w:val="283"/>
          <w:tblHeader/>
        </w:trPr>
        <w:tc>
          <w:tcPr>
            <w:tcW w:w="595" w:type="dxa"/>
            <w:tcBorders>
              <w:top w:val="nil"/>
              <w:left w:val="single" w:sz="8" w:space="0" w:color="000000"/>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center"/>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w:t>
            </w:r>
          </w:p>
        </w:tc>
        <w:tc>
          <w:tcPr>
            <w:tcW w:w="7087"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center"/>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w:t>
            </w:r>
          </w:p>
        </w:tc>
        <w:tc>
          <w:tcPr>
            <w:tcW w:w="959"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center"/>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w:t>
            </w:r>
          </w:p>
        </w:tc>
        <w:tc>
          <w:tcPr>
            <w:tcW w:w="718"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center"/>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62"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01</w:t>
            </w:r>
          </w:p>
        </w:tc>
        <w:tc>
          <w:tcPr>
            <w:tcW w:w="7087" w:type="dxa"/>
            <w:tcBorders>
              <w:top w:val="nil"/>
              <w:left w:val="nil"/>
              <w:bottom w:val="single" w:sz="8" w:space="0" w:color="000000"/>
              <w:right w:val="single" w:sz="8" w:space="0" w:color="000000"/>
            </w:tcBorders>
            <w:shd w:val="clear" w:color="auto" w:fill="auto"/>
            <w:tcMar>
              <w:top w:w="62"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Клинична лаборатория</w:t>
            </w:r>
          </w:p>
        </w:tc>
        <w:tc>
          <w:tcPr>
            <w:tcW w:w="959" w:type="dxa"/>
            <w:tcBorders>
              <w:top w:val="nil"/>
              <w:left w:val="nil"/>
              <w:bottom w:val="single" w:sz="8" w:space="0" w:color="000000"/>
              <w:right w:val="single" w:sz="8" w:space="0" w:color="000000"/>
            </w:tcBorders>
            <w:shd w:val="clear" w:color="auto" w:fill="auto"/>
            <w:tcMar>
              <w:top w:w="62"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pacing w:val="-7"/>
                <w:szCs w:val="24"/>
                <w:lang w:eastAsia="bg-BG"/>
              </w:rPr>
              <w:t>20 850 942</w:t>
            </w:r>
          </w:p>
        </w:tc>
        <w:tc>
          <w:tcPr>
            <w:tcW w:w="718" w:type="dxa"/>
            <w:tcBorders>
              <w:top w:val="nil"/>
              <w:left w:val="nil"/>
              <w:bottom w:val="single" w:sz="8" w:space="0" w:color="000000"/>
              <w:right w:val="single" w:sz="8" w:space="0" w:color="000000"/>
            </w:tcBorders>
            <w:shd w:val="clear" w:color="auto" w:fill="auto"/>
            <w:tcMar>
              <w:top w:w="62"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 </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62"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01.01</w:t>
            </w:r>
          </w:p>
        </w:tc>
        <w:tc>
          <w:tcPr>
            <w:tcW w:w="7087" w:type="dxa"/>
            <w:tcBorders>
              <w:top w:val="nil"/>
              <w:left w:val="nil"/>
              <w:bottom w:val="single" w:sz="8" w:space="0" w:color="000000"/>
              <w:right w:val="single" w:sz="8" w:space="0" w:color="000000"/>
            </w:tcBorders>
            <w:shd w:val="clear" w:color="auto" w:fill="auto"/>
            <w:tcMar>
              <w:top w:w="62"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Кръвна картина – поне осем от посочените показатели или повече: хемоглобин, еритроцити, левкоцити, хематокрит, тромбоцити, MCV, MCH, MCHC</w:t>
            </w:r>
          </w:p>
        </w:tc>
        <w:tc>
          <w:tcPr>
            <w:tcW w:w="959" w:type="dxa"/>
            <w:tcBorders>
              <w:top w:val="nil"/>
              <w:left w:val="nil"/>
              <w:bottom w:val="single" w:sz="8" w:space="0" w:color="000000"/>
              <w:right w:val="single" w:sz="8" w:space="0" w:color="000000"/>
            </w:tcBorders>
            <w:shd w:val="clear" w:color="auto" w:fill="auto"/>
            <w:tcMar>
              <w:top w:w="62"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2 822 602</w:t>
            </w:r>
          </w:p>
        </w:tc>
        <w:tc>
          <w:tcPr>
            <w:tcW w:w="718" w:type="dxa"/>
            <w:tcBorders>
              <w:top w:val="nil"/>
              <w:left w:val="nil"/>
              <w:bottom w:val="single" w:sz="8" w:space="0" w:color="000000"/>
              <w:right w:val="single" w:sz="8" w:space="0" w:color="000000"/>
            </w:tcBorders>
            <w:shd w:val="clear" w:color="auto" w:fill="auto"/>
            <w:tcMar>
              <w:top w:w="62"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1,98</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62"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01.03</w:t>
            </w:r>
          </w:p>
        </w:tc>
        <w:tc>
          <w:tcPr>
            <w:tcW w:w="7087" w:type="dxa"/>
            <w:tcBorders>
              <w:top w:val="nil"/>
              <w:left w:val="nil"/>
              <w:bottom w:val="single" w:sz="8" w:space="0" w:color="000000"/>
              <w:right w:val="single" w:sz="8" w:space="0" w:color="000000"/>
            </w:tcBorders>
            <w:shd w:val="clear" w:color="auto" w:fill="auto"/>
            <w:tcMar>
              <w:top w:w="62"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Скорост на утаяване на еритроцитите</w:t>
            </w:r>
          </w:p>
        </w:tc>
        <w:tc>
          <w:tcPr>
            <w:tcW w:w="959" w:type="dxa"/>
            <w:tcBorders>
              <w:top w:val="nil"/>
              <w:left w:val="nil"/>
              <w:bottom w:val="single" w:sz="8" w:space="0" w:color="000000"/>
              <w:right w:val="single" w:sz="8" w:space="0" w:color="000000"/>
            </w:tcBorders>
            <w:shd w:val="clear" w:color="auto" w:fill="auto"/>
            <w:tcMar>
              <w:top w:w="62"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801 877</w:t>
            </w:r>
          </w:p>
        </w:tc>
        <w:tc>
          <w:tcPr>
            <w:tcW w:w="718" w:type="dxa"/>
            <w:tcBorders>
              <w:top w:val="nil"/>
              <w:left w:val="nil"/>
              <w:bottom w:val="single" w:sz="8" w:space="0" w:color="000000"/>
              <w:right w:val="single" w:sz="8" w:space="0" w:color="000000"/>
            </w:tcBorders>
            <w:shd w:val="clear" w:color="auto" w:fill="auto"/>
            <w:tcMar>
              <w:top w:w="62"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0,80</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62"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01.04</w:t>
            </w:r>
          </w:p>
        </w:tc>
        <w:tc>
          <w:tcPr>
            <w:tcW w:w="7087" w:type="dxa"/>
            <w:tcBorders>
              <w:top w:val="nil"/>
              <w:left w:val="nil"/>
              <w:bottom w:val="single" w:sz="8" w:space="0" w:color="000000"/>
              <w:right w:val="single" w:sz="8" w:space="0" w:color="000000"/>
            </w:tcBorders>
            <w:shd w:val="clear" w:color="auto" w:fill="auto"/>
            <w:tcMar>
              <w:top w:w="62"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Време на кървене</w:t>
            </w:r>
          </w:p>
        </w:tc>
        <w:tc>
          <w:tcPr>
            <w:tcW w:w="959" w:type="dxa"/>
            <w:tcBorders>
              <w:top w:val="nil"/>
              <w:left w:val="nil"/>
              <w:bottom w:val="single" w:sz="8" w:space="0" w:color="000000"/>
              <w:right w:val="single" w:sz="8" w:space="0" w:color="000000"/>
            </w:tcBorders>
            <w:shd w:val="clear" w:color="auto" w:fill="auto"/>
            <w:tcMar>
              <w:top w:w="62"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50 550</w:t>
            </w:r>
          </w:p>
        </w:tc>
        <w:tc>
          <w:tcPr>
            <w:tcW w:w="718" w:type="dxa"/>
            <w:tcBorders>
              <w:top w:val="nil"/>
              <w:left w:val="nil"/>
              <w:bottom w:val="single" w:sz="8" w:space="0" w:color="000000"/>
              <w:right w:val="single" w:sz="8" w:space="0" w:color="000000"/>
            </w:tcBorders>
            <w:shd w:val="clear" w:color="auto" w:fill="auto"/>
            <w:tcMar>
              <w:top w:w="62"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1,43</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62"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01.05</w:t>
            </w:r>
          </w:p>
        </w:tc>
        <w:tc>
          <w:tcPr>
            <w:tcW w:w="7087" w:type="dxa"/>
            <w:tcBorders>
              <w:top w:val="nil"/>
              <w:left w:val="nil"/>
              <w:bottom w:val="single" w:sz="8" w:space="0" w:color="000000"/>
              <w:right w:val="single" w:sz="8" w:space="0" w:color="000000"/>
            </w:tcBorders>
            <w:shd w:val="clear" w:color="auto" w:fill="auto"/>
            <w:tcMar>
              <w:top w:w="62"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Протромбиново време</w:t>
            </w:r>
          </w:p>
        </w:tc>
        <w:tc>
          <w:tcPr>
            <w:tcW w:w="959" w:type="dxa"/>
            <w:tcBorders>
              <w:top w:val="nil"/>
              <w:left w:val="nil"/>
              <w:bottom w:val="single" w:sz="8" w:space="0" w:color="000000"/>
              <w:right w:val="single" w:sz="8" w:space="0" w:color="000000"/>
            </w:tcBorders>
            <w:shd w:val="clear" w:color="auto" w:fill="auto"/>
            <w:tcMar>
              <w:top w:w="62"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289 971</w:t>
            </w:r>
          </w:p>
        </w:tc>
        <w:tc>
          <w:tcPr>
            <w:tcW w:w="718" w:type="dxa"/>
            <w:tcBorders>
              <w:top w:val="nil"/>
              <w:left w:val="nil"/>
              <w:bottom w:val="single" w:sz="8" w:space="0" w:color="000000"/>
              <w:right w:val="single" w:sz="8" w:space="0" w:color="000000"/>
            </w:tcBorders>
            <w:shd w:val="clear" w:color="auto" w:fill="auto"/>
            <w:tcMar>
              <w:top w:w="62"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1,98</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62"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01.06</w:t>
            </w:r>
          </w:p>
        </w:tc>
        <w:tc>
          <w:tcPr>
            <w:tcW w:w="7087" w:type="dxa"/>
            <w:tcBorders>
              <w:top w:val="nil"/>
              <w:left w:val="nil"/>
              <w:bottom w:val="single" w:sz="8" w:space="0" w:color="000000"/>
              <w:right w:val="single" w:sz="8" w:space="0" w:color="000000"/>
            </w:tcBorders>
            <w:shd w:val="clear" w:color="auto" w:fill="auto"/>
            <w:tcMar>
              <w:top w:w="62"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Активирано парциално тромбопластиново време (APTT)</w:t>
            </w:r>
          </w:p>
        </w:tc>
        <w:tc>
          <w:tcPr>
            <w:tcW w:w="959" w:type="dxa"/>
            <w:tcBorders>
              <w:top w:val="nil"/>
              <w:left w:val="nil"/>
              <w:bottom w:val="single" w:sz="8" w:space="0" w:color="000000"/>
              <w:right w:val="single" w:sz="8" w:space="0" w:color="000000"/>
            </w:tcBorders>
            <w:shd w:val="clear" w:color="auto" w:fill="auto"/>
            <w:tcMar>
              <w:top w:w="62"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21 451</w:t>
            </w:r>
          </w:p>
        </w:tc>
        <w:tc>
          <w:tcPr>
            <w:tcW w:w="718" w:type="dxa"/>
            <w:tcBorders>
              <w:top w:val="nil"/>
              <w:left w:val="nil"/>
              <w:bottom w:val="single" w:sz="8" w:space="0" w:color="000000"/>
              <w:right w:val="single" w:sz="8" w:space="0" w:color="000000"/>
            </w:tcBorders>
            <w:shd w:val="clear" w:color="auto" w:fill="auto"/>
            <w:tcMar>
              <w:top w:w="62"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1,98</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62"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01.07</w:t>
            </w:r>
          </w:p>
        </w:tc>
        <w:tc>
          <w:tcPr>
            <w:tcW w:w="7087" w:type="dxa"/>
            <w:tcBorders>
              <w:top w:val="nil"/>
              <w:left w:val="nil"/>
              <w:bottom w:val="single" w:sz="8" w:space="0" w:color="000000"/>
              <w:right w:val="single" w:sz="8" w:space="0" w:color="000000"/>
            </w:tcBorders>
            <w:shd w:val="clear" w:color="auto" w:fill="auto"/>
            <w:tcMar>
              <w:top w:w="62"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Фибриноген</w:t>
            </w:r>
          </w:p>
        </w:tc>
        <w:tc>
          <w:tcPr>
            <w:tcW w:w="959" w:type="dxa"/>
            <w:tcBorders>
              <w:top w:val="nil"/>
              <w:left w:val="nil"/>
              <w:bottom w:val="single" w:sz="8" w:space="0" w:color="000000"/>
              <w:right w:val="single" w:sz="8" w:space="0" w:color="000000"/>
            </w:tcBorders>
            <w:shd w:val="clear" w:color="auto" w:fill="auto"/>
            <w:tcMar>
              <w:top w:w="62"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41 937</w:t>
            </w:r>
          </w:p>
        </w:tc>
        <w:tc>
          <w:tcPr>
            <w:tcW w:w="718" w:type="dxa"/>
            <w:tcBorders>
              <w:top w:val="nil"/>
              <w:left w:val="nil"/>
              <w:bottom w:val="single" w:sz="8" w:space="0" w:color="000000"/>
              <w:right w:val="single" w:sz="8" w:space="0" w:color="000000"/>
            </w:tcBorders>
            <w:shd w:val="clear" w:color="auto" w:fill="auto"/>
            <w:tcMar>
              <w:top w:w="62"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1,98</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62"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01.08</w:t>
            </w:r>
          </w:p>
        </w:tc>
        <w:tc>
          <w:tcPr>
            <w:tcW w:w="7087" w:type="dxa"/>
            <w:tcBorders>
              <w:top w:val="nil"/>
              <w:left w:val="nil"/>
              <w:bottom w:val="single" w:sz="8" w:space="0" w:color="000000"/>
              <w:right w:val="single" w:sz="8" w:space="0" w:color="000000"/>
            </w:tcBorders>
            <w:shd w:val="clear" w:color="auto" w:fill="auto"/>
            <w:tcMar>
              <w:top w:w="62"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Химично изследване на урина с течни реактиви (pH, белтък, билирубин, уробилиноген, глюкоза, кетони, относително тегло, нитрити, левкоцити, кръв)</w:t>
            </w:r>
          </w:p>
        </w:tc>
        <w:tc>
          <w:tcPr>
            <w:tcW w:w="959" w:type="dxa"/>
            <w:tcBorders>
              <w:top w:val="nil"/>
              <w:left w:val="nil"/>
              <w:bottom w:val="single" w:sz="8" w:space="0" w:color="000000"/>
              <w:right w:val="single" w:sz="8" w:space="0" w:color="000000"/>
            </w:tcBorders>
            <w:shd w:val="clear" w:color="auto" w:fill="auto"/>
            <w:tcMar>
              <w:top w:w="62"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891 679</w:t>
            </w:r>
          </w:p>
        </w:tc>
        <w:tc>
          <w:tcPr>
            <w:tcW w:w="718" w:type="dxa"/>
            <w:tcBorders>
              <w:top w:val="nil"/>
              <w:left w:val="nil"/>
              <w:bottom w:val="single" w:sz="8" w:space="0" w:color="000000"/>
              <w:right w:val="single" w:sz="8" w:space="0" w:color="000000"/>
            </w:tcBorders>
            <w:shd w:val="clear" w:color="auto" w:fill="auto"/>
            <w:tcMar>
              <w:top w:w="62"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1,05</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62"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01.09</w:t>
            </w:r>
          </w:p>
        </w:tc>
        <w:tc>
          <w:tcPr>
            <w:tcW w:w="7087" w:type="dxa"/>
            <w:tcBorders>
              <w:top w:val="nil"/>
              <w:left w:val="nil"/>
              <w:bottom w:val="single" w:sz="8" w:space="0" w:color="000000"/>
              <w:right w:val="single" w:sz="8" w:space="0" w:color="000000"/>
            </w:tcBorders>
            <w:shd w:val="clear" w:color="auto" w:fill="auto"/>
            <w:tcMar>
              <w:top w:w="62"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Седимент на урина – ориентировъчно изследване</w:t>
            </w:r>
          </w:p>
        </w:tc>
        <w:tc>
          <w:tcPr>
            <w:tcW w:w="959" w:type="dxa"/>
            <w:tcBorders>
              <w:top w:val="nil"/>
              <w:left w:val="nil"/>
              <w:bottom w:val="single" w:sz="8" w:space="0" w:color="000000"/>
              <w:right w:val="single" w:sz="8" w:space="0" w:color="000000"/>
            </w:tcBorders>
            <w:shd w:val="clear" w:color="auto" w:fill="auto"/>
            <w:tcMar>
              <w:top w:w="62"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999 992</w:t>
            </w:r>
          </w:p>
        </w:tc>
        <w:tc>
          <w:tcPr>
            <w:tcW w:w="718" w:type="dxa"/>
            <w:tcBorders>
              <w:top w:val="nil"/>
              <w:left w:val="nil"/>
              <w:bottom w:val="single" w:sz="8" w:space="0" w:color="000000"/>
              <w:right w:val="single" w:sz="8" w:space="0" w:color="000000"/>
            </w:tcBorders>
            <w:shd w:val="clear" w:color="auto" w:fill="auto"/>
            <w:tcMar>
              <w:top w:w="62"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0,85</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62"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01.10</w:t>
            </w:r>
          </w:p>
        </w:tc>
        <w:tc>
          <w:tcPr>
            <w:tcW w:w="7087" w:type="dxa"/>
            <w:tcBorders>
              <w:top w:val="nil"/>
              <w:left w:val="nil"/>
              <w:bottom w:val="single" w:sz="8" w:space="0" w:color="000000"/>
              <w:right w:val="single" w:sz="8" w:space="0" w:color="000000"/>
            </w:tcBorders>
            <w:shd w:val="clear" w:color="auto" w:fill="auto"/>
            <w:tcMar>
              <w:top w:w="62"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Окултни кръвоизливи</w:t>
            </w:r>
          </w:p>
        </w:tc>
        <w:tc>
          <w:tcPr>
            <w:tcW w:w="959" w:type="dxa"/>
            <w:tcBorders>
              <w:top w:val="nil"/>
              <w:left w:val="nil"/>
              <w:bottom w:val="single" w:sz="8" w:space="0" w:color="000000"/>
              <w:right w:val="single" w:sz="8" w:space="0" w:color="000000"/>
            </w:tcBorders>
            <w:shd w:val="clear" w:color="auto" w:fill="auto"/>
            <w:tcMar>
              <w:top w:w="62"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2 456</w:t>
            </w:r>
          </w:p>
        </w:tc>
        <w:tc>
          <w:tcPr>
            <w:tcW w:w="718" w:type="dxa"/>
            <w:tcBorders>
              <w:top w:val="nil"/>
              <w:left w:val="nil"/>
              <w:bottom w:val="single" w:sz="8" w:space="0" w:color="000000"/>
              <w:right w:val="single" w:sz="8" w:space="0" w:color="000000"/>
            </w:tcBorders>
            <w:shd w:val="clear" w:color="auto" w:fill="auto"/>
            <w:tcMar>
              <w:top w:w="62"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2,30</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62"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01.11</w:t>
            </w:r>
          </w:p>
        </w:tc>
        <w:tc>
          <w:tcPr>
            <w:tcW w:w="7087" w:type="dxa"/>
            <w:tcBorders>
              <w:top w:val="nil"/>
              <w:left w:val="nil"/>
              <w:bottom w:val="single" w:sz="8" w:space="0" w:color="000000"/>
              <w:right w:val="single" w:sz="8" w:space="0" w:color="000000"/>
            </w:tcBorders>
            <w:shd w:val="clear" w:color="auto" w:fill="auto"/>
            <w:tcMar>
              <w:top w:w="62"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Глюкоза</w:t>
            </w:r>
          </w:p>
        </w:tc>
        <w:tc>
          <w:tcPr>
            <w:tcW w:w="959" w:type="dxa"/>
            <w:tcBorders>
              <w:top w:val="nil"/>
              <w:left w:val="nil"/>
              <w:bottom w:val="single" w:sz="8" w:space="0" w:color="000000"/>
              <w:right w:val="single" w:sz="8" w:space="0" w:color="000000"/>
            </w:tcBorders>
            <w:shd w:val="clear" w:color="auto" w:fill="auto"/>
            <w:tcMar>
              <w:top w:w="62"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1 719 009</w:t>
            </w:r>
          </w:p>
        </w:tc>
        <w:tc>
          <w:tcPr>
            <w:tcW w:w="718" w:type="dxa"/>
            <w:tcBorders>
              <w:top w:val="nil"/>
              <w:left w:val="nil"/>
              <w:bottom w:val="single" w:sz="8" w:space="0" w:color="000000"/>
              <w:right w:val="single" w:sz="8" w:space="0" w:color="000000"/>
            </w:tcBorders>
            <w:shd w:val="clear" w:color="auto" w:fill="auto"/>
            <w:tcMar>
              <w:top w:w="62"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1,43</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62"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01.12</w:t>
            </w:r>
          </w:p>
        </w:tc>
        <w:tc>
          <w:tcPr>
            <w:tcW w:w="7087" w:type="dxa"/>
            <w:tcBorders>
              <w:top w:val="nil"/>
              <w:left w:val="nil"/>
              <w:bottom w:val="single" w:sz="8" w:space="0" w:color="000000"/>
              <w:right w:val="single" w:sz="8" w:space="0" w:color="000000"/>
            </w:tcBorders>
            <w:shd w:val="clear" w:color="auto" w:fill="auto"/>
            <w:tcMar>
              <w:top w:w="62"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Кръвно-захарен профил</w:t>
            </w:r>
          </w:p>
        </w:tc>
        <w:tc>
          <w:tcPr>
            <w:tcW w:w="959" w:type="dxa"/>
            <w:tcBorders>
              <w:top w:val="nil"/>
              <w:left w:val="nil"/>
              <w:bottom w:val="single" w:sz="8" w:space="0" w:color="000000"/>
              <w:right w:val="single" w:sz="8" w:space="0" w:color="000000"/>
            </w:tcBorders>
            <w:shd w:val="clear" w:color="auto" w:fill="auto"/>
            <w:tcMar>
              <w:top w:w="62"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341 053</w:t>
            </w:r>
          </w:p>
        </w:tc>
        <w:tc>
          <w:tcPr>
            <w:tcW w:w="718" w:type="dxa"/>
            <w:tcBorders>
              <w:top w:val="nil"/>
              <w:left w:val="nil"/>
              <w:bottom w:val="single" w:sz="8" w:space="0" w:color="000000"/>
              <w:right w:val="single" w:sz="8" w:space="0" w:color="000000"/>
            </w:tcBorders>
            <w:shd w:val="clear" w:color="auto" w:fill="auto"/>
            <w:tcMar>
              <w:top w:w="62"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3,85</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62"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01.13</w:t>
            </w:r>
          </w:p>
        </w:tc>
        <w:tc>
          <w:tcPr>
            <w:tcW w:w="7087" w:type="dxa"/>
            <w:tcBorders>
              <w:top w:val="nil"/>
              <w:left w:val="nil"/>
              <w:bottom w:val="single" w:sz="8" w:space="0" w:color="000000"/>
              <w:right w:val="single" w:sz="8" w:space="0" w:color="000000"/>
            </w:tcBorders>
            <w:shd w:val="clear" w:color="auto" w:fill="auto"/>
            <w:tcMar>
              <w:top w:w="62"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Креатинин</w:t>
            </w:r>
          </w:p>
        </w:tc>
        <w:tc>
          <w:tcPr>
            <w:tcW w:w="959" w:type="dxa"/>
            <w:tcBorders>
              <w:top w:val="nil"/>
              <w:left w:val="nil"/>
              <w:bottom w:val="single" w:sz="8" w:space="0" w:color="000000"/>
              <w:right w:val="single" w:sz="8" w:space="0" w:color="000000"/>
            </w:tcBorders>
            <w:shd w:val="clear" w:color="auto" w:fill="auto"/>
            <w:tcMar>
              <w:top w:w="62"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1 479 739</w:t>
            </w:r>
          </w:p>
        </w:tc>
        <w:tc>
          <w:tcPr>
            <w:tcW w:w="718" w:type="dxa"/>
            <w:tcBorders>
              <w:top w:val="nil"/>
              <w:left w:val="nil"/>
              <w:bottom w:val="single" w:sz="8" w:space="0" w:color="000000"/>
              <w:right w:val="single" w:sz="8" w:space="0" w:color="000000"/>
            </w:tcBorders>
            <w:shd w:val="clear" w:color="auto" w:fill="auto"/>
            <w:tcMar>
              <w:top w:w="62"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1,43</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62"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01.14</w:t>
            </w:r>
          </w:p>
        </w:tc>
        <w:tc>
          <w:tcPr>
            <w:tcW w:w="7087" w:type="dxa"/>
            <w:tcBorders>
              <w:top w:val="nil"/>
              <w:left w:val="nil"/>
              <w:bottom w:val="single" w:sz="8" w:space="0" w:color="000000"/>
              <w:right w:val="single" w:sz="8" w:space="0" w:color="000000"/>
            </w:tcBorders>
            <w:shd w:val="clear" w:color="auto" w:fill="auto"/>
            <w:tcMar>
              <w:top w:w="62"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Урея</w:t>
            </w:r>
          </w:p>
        </w:tc>
        <w:tc>
          <w:tcPr>
            <w:tcW w:w="959" w:type="dxa"/>
            <w:tcBorders>
              <w:top w:val="nil"/>
              <w:left w:val="nil"/>
              <w:bottom w:val="single" w:sz="8" w:space="0" w:color="000000"/>
              <w:right w:val="single" w:sz="8" w:space="0" w:color="000000"/>
            </w:tcBorders>
            <w:shd w:val="clear" w:color="auto" w:fill="auto"/>
            <w:tcMar>
              <w:top w:w="62"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236 920</w:t>
            </w:r>
          </w:p>
        </w:tc>
        <w:tc>
          <w:tcPr>
            <w:tcW w:w="718" w:type="dxa"/>
            <w:tcBorders>
              <w:top w:val="nil"/>
              <w:left w:val="nil"/>
              <w:bottom w:val="single" w:sz="8" w:space="0" w:color="000000"/>
              <w:right w:val="single" w:sz="8" w:space="0" w:color="000000"/>
            </w:tcBorders>
            <w:shd w:val="clear" w:color="auto" w:fill="auto"/>
            <w:tcMar>
              <w:top w:w="62"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1,43</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62"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01.15</w:t>
            </w:r>
          </w:p>
        </w:tc>
        <w:tc>
          <w:tcPr>
            <w:tcW w:w="7087" w:type="dxa"/>
            <w:tcBorders>
              <w:top w:val="nil"/>
              <w:left w:val="nil"/>
              <w:bottom w:val="single" w:sz="8" w:space="0" w:color="000000"/>
              <w:right w:val="single" w:sz="8" w:space="0" w:color="000000"/>
            </w:tcBorders>
            <w:shd w:val="clear" w:color="auto" w:fill="auto"/>
            <w:tcMar>
              <w:top w:w="62"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Билирубин – общ</w:t>
            </w:r>
          </w:p>
        </w:tc>
        <w:tc>
          <w:tcPr>
            <w:tcW w:w="959" w:type="dxa"/>
            <w:tcBorders>
              <w:top w:val="nil"/>
              <w:left w:val="nil"/>
              <w:bottom w:val="single" w:sz="8" w:space="0" w:color="000000"/>
              <w:right w:val="single" w:sz="8" w:space="0" w:color="000000"/>
            </w:tcBorders>
            <w:shd w:val="clear" w:color="auto" w:fill="auto"/>
            <w:tcMar>
              <w:top w:w="62"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77 642</w:t>
            </w:r>
          </w:p>
        </w:tc>
        <w:tc>
          <w:tcPr>
            <w:tcW w:w="718" w:type="dxa"/>
            <w:tcBorders>
              <w:top w:val="nil"/>
              <w:left w:val="nil"/>
              <w:bottom w:val="single" w:sz="8" w:space="0" w:color="000000"/>
              <w:right w:val="single" w:sz="8" w:space="0" w:color="000000"/>
            </w:tcBorders>
            <w:shd w:val="clear" w:color="auto" w:fill="auto"/>
            <w:tcMar>
              <w:top w:w="62"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1,43</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62"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01.16</w:t>
            </w:r>
          </w:p>
        </w:tc>
        <w:tc>
          <w:tcPr>
            <w:tcW w:w="7087" w:type="dxa"/>
            <w:tcBorders>
              <w:top w:val="nil"/>
              <w:left w:val="nil"/>
              <w:bottom w:val="single" w:sz="8" w:space="0" w:color="000000"/>
              <w:right w:val="single" w:sz="8" w:space="0" w:color="000000"/>
            </w:tcBorders>
            <w:shd w:val="clear" w:color="auto" w:fill="auto"/>
            <w:tcMar>
              <w:top w:w="62"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Билирубин – директен</w:t>
            </w:r>
          </w:p>
        </w:tc>
        <w:tc>
          <w:tcPr>
            <w:tcW w:w="959" w:type="dxa"/>
            <w:tcBorders>
              <w:top w:val="nil"/>
              <w:left w:val="nil"/>
              <w:bottom w:val="single" w:sz="8" w:space="0" w:color="000000"/>
              <w:right w:val="single" w:sz="8" w:space="0" w:color="000000"/>
            </w:tcBorders>
            <w:shd w:val="clear" w:color="auto" w:fill="auto"/>
            <w:tcMar>
              <w:top w:w="62"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35 821</w:t>
            </w:r>
          </w:p>
        </w:tc>
        <w:tc>
          <w:tcPr>
            <w:tcW w:w="718" w:type="dxa"/>
            <w:tcBorders>
              <w:top w:val="nil"/>
              <w:left w:val="nil"/>
              <w:bottom w:val="single" w:sz="8" w:space="0" w:color="000000"/>
              <w:right w:val="single" w:sz="8" w:space="0" w:color="000000"/>
            </w:tcBorders>
            <w:shd w:val="clear" w:color="auto" w:fill="auto"/>
            <w:tcMar>
              <w:top w:w="62"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1,43</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62"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01.17</w:t>
            </w:r>
          </w:p>
        </w:tc>
        <w:tc>
          <w:tcPr>
            <w:tcW w:w="7087" w:type="dxa"/>
            <w:tcBorders>
              <w:top w:val="nil"/>
              <w:left w:val="nil"/>
              <w:bottom w:val="single" w:sz="8" w:space="0" w:color="000000"/>
              <w:right w:val="single" w:sz="8" w:space="0" w:color="000000"/>
            </w:tcBorders>
            <w:shd w:val="clear" w:color="auto" w:fill="auto"/>
            <w:tcMar>
              <w:top w:w="62"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Общ белтък</w:t>
            </w:r>
          </w:p>
        </w:tc>
        <w:tc>
          <w:tcPr>
            <w:tcW w:w="959" w:type="dxa"/>
            <w:tcBorders>
              <w:top w:val="nil"/>
              <w:left w:val="nil"/>
              <w:bottom w:val="single" w:sz="8" w:space="0" w:color="000000"/>
              <w:right w:val="single" w:sz="8" w:space="0" w:color="000000"/>
            </w:tcBorders>
            <w:shd w:val="clear" w:color="auto" w:fill="auto"/>
            <w:tcMar>
              <w:top w:w="62"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57 904</w:t>
            </w:r>
          </w:p>
        </w:tc>
        <w:tc>
          <w:tcPr>
            <w:tcW w:w="718" w:type="dxa"/>
            <w:tcBorders>
              <w:top w:val="nil"/>
              <w:left w:val="nil"/>
              <w:bottom w:val="single" w:sz="8" w:space="0" w:color="000000"/>
              <w:right w:val="single" w:sz="8" w:space="0" w:color="000000"/>
            </w:tcBorders>
            <w:shd w:val="clear" w:color="auto" w:fill="auto"/>
            <w:tcMar>
              <w:top w:w="62"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1,43</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62"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01.18</w:t>
            </w:r>
          </w:p>
        </w:tc>
        <w:tc>
          <w:tcPr>
            <w:tcW w:w="7087" w:type="dxa"/>
            <w:tcBorders>
              <w:top w:val="nil"/>
              <w:left w:val="nil"/>
              <w:bottom w:val="single" w:sz="8" w:space="0" w:color="000000"/>
              <w:right w:val="single" w:sz="8" w:space="0" w:color="000000"/>
            </w:tcBorders>
            <w:shd w:val="clear" w:color="auto" w:fill="auto"/>
            <w:tcMar>
              <w:top w:w="62"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Албумин</w:t>
            </w:r>
          </w:p>
        </w:tc>
        <w:tc>
          <w:tcPr>
            <w:tcW w:w="959" w:type="dxa"/>
            <w:tcBorders>
              <w:top w:val="nil"/>
              <w:left w:val="nil"/>
              <w:bottom w:val="single" w:sz="8" w:space="0" w:color="000000"/>
              <w:right w:val="single" w:sz="8" w:space="0" w:color="000000"/>
            </w:tcBorders>
            <w:shd w:val="clear" w:color="auto" w:fill="auto"/>
            <w:tcMar>
              <w:top w:w="62"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38 342</w:t>
            </w:r>
          </w:p>
        </w:tc>
        <w:tc>
          <w:tcPr>
            <w:tcW w:w="718" w:type="dxa"/>
            <w:tcBorders>
              <w:top w:val="nil"/>
              <w:left w:val="nil"/>
              <w:bottom w:val="single" w:sz="8" w:space="0" w:color="000000"/>
              <w:right w:val="single" w:sz="8" w:space="0" w:color="000000"/>
            </w:tcBorders>
            <w:shd w:val="clear" w:color="auto" w:fill="auto"/>
            <w:tcMar>
              <w:top w:w="62"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1,43</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62"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01.19</w:t>
            </w:r>
          </w:p>
        </w:tc>
        <w:tc>
          <w:tcPr>
            <w:tcW w:w="7087" w:type="dxa"/>
            <w:tcBorders>
              <w:top w:val="nil"/>
              <w:left w:val="nil"/>
              <w:bottom w:val="single" w:sz="8" w:space="0" w:color="000000"/>
              <w:right w:val="single" w:sz="8" w:space="0" w:color="000000"/>
            </w:tcBorders>
            <w:shd w:val="clear" w:color="auto" w:fill="auto"/>
            <w:tcMar>
              <w:top w:w="62"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Холестерол</w:t>
            </w:r>
          </w:p>
        </w:tc>
        <w:tc>
          <w:tcPr>
            <w:tcW w:w="959" w:type="dxa"/>
            <w:tcBorders>
              <w:top w:val="nil"/>
              <w:left w:val="nil"/>
              <w:bottom w:val="single" w:sz="8" w:space="0" w:color="000000"/>
              <w:right w:val="single" w:sz="8" w:space="0" w:color="000000"/>
            </w:tcBorders>
            <w:shd w:val="clear" w:color="auto" w:fill="auto"/>
            <w:tcMar>
              <w:top w:w="62"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1 456 486</w:t>
            </w:r>
          </w:p>
        </w:tc>
        <w:tc>
          <w:tcPr>
            <w:tcW w:w="718" w:type="dxa"/>
            <w:tcBorders>
              <w:top w:val="nil"/>
              <w:left w:val="nil"/>
              <w:bottom w:val="single" w:sz="8" w:space="0" w:color="000000"/>
              <w:right w:val="single" w:sz="8" w:space="0" w:color="000000"/>
            </w:tcBorders>
            <w:shd w:val="clear" w:color="auto" w:fill="auto"/>
            <w:tcMar>
              <w:top w:w="62"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1,43</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62"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01.20</w:t>
            </w:r>
          </w:p>
        </w:tc>
        <w:tc>
          <w:tcPr>
            <w:tcW w:w="7087" w:type="dxa"/>
            <w:tcBorders>
              <w:top w:val="nil"/>
              <w:left w:val="nil"/>
              <w:bottom w:val="single" w:sz="8" w:space="0" w:color="000000"/>
              <w:right w:val="single" w:sz="8" w:space="0" w:color="000000"/>
            </w:tcBorders>
            <w:shd w:val="clear" w:color="auto" w:fill="auto"/>
            <w:tcMar>
              <w:top w:w="62"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HDL-холестерол</w:t>
            </w:r>
          </w:p>
        </w:tc>
        <w:tc>
          <w:tcPr>
            <w:tcW w:w="959" w:type="dxa"/>
            <w:tcBorders>
              <w:top w:val="nil"/>
              <w:left w:val="nil"/>
              <w:bottom w:val="single" w:sz="8" w:space="0" w:color="000000"/>
              <w:right w:val="single" w:sz="8" w:space="0" w:color="000000"/>
            </w:tcBorders>
            <w:shd w:val="clear" w:color="auto" w:fill="auto"/>
            <w:tcMar>
              <w:top w:w="62"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1 519 003</w:t>
            </w:r>
          </w:p>
        </w:tc>
        <w:tc>
          <w:tcPr>
            <w:tcW w:w="718" w:type="dxa"/>
            <w:tcBorders>
              <w:top w:val="nil"/>
              <w:left w:val="nil"/>
              <w:bottom w:val="single" w:sz="8" w:space="0" w:color="000000"/>
              <w:right w:val="single" w:sz="8" w:space="0" w:color="000000"/>
            </w:tcBorders>
            <w:shd w:val="clear" w:color="auto" w:fill="auto"/>
            <w:tcMar>
              <w:top w:w="62"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1,43</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62"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01.21</w:t>
            </w:r>
          </w:p>
        </w:tc>
        <w:tc>
          <w:tcPr>
            <w:tcW w:w="7087" w:type="dxa"/>
            <w:tcBorders>
              <w:top w:val="nil"/>
              <w:left w:val="nil"/>
              <w:bottom w:val="single" w:sz="8" w:space="0" w:color="000000"/>
              <w:right w:val="single" w:sz="8" w:space="0" w:color="000000"/>
            </w:tcBorders>
            <w:shd w:val="clear" w:color="auto" w:fill="auto"/>
            <w:tcMar>
              <w:top w:w="62"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Триглицериди</w:t>
            </w:r>
          </w:p>
        </w:tc>
        <w:tc>
          <w:tcPr>
            <w:tcW w:w="959" w:type="dxa"/>
            <w:tcBorders>
              <w:top w:val="nil"/>
              <w:left w:val="nil"/>
              <w:bottom w:val="single" w:sz="8" w:space="0" w:color="000000"/>
              <w:right w:val="single" w:sz="8" w:space="0" w:color="000000"/>
            </w:tcBorders>
            <w:shd w:val="clear" w:color="auto" w:fill="auto"/>
            <w:tcMar>
              <w:top w:w="62"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1 826 081</w:t>
            </w:r>
          </w:p>
        </w:tc>
        <w:tc>
          <w:tcPr>
            <w:tcW w:w="718" w:type="dxa"/>
            <w:tcBorders>
              <w:top w:val="nil"/>
              <w:left w:val="nil"/>
              <w:bottom w:val="single" w:sz="8" w:space="0" w:color="000000"/>
              <w:right w:val="single" w:sz="8" w:space="0" w:color="000000"/>
            </w:tcBorders>
            <w:shd w:val="clear" w:color="auto" w:fill="auto"/>
            <w:tcMar>
              <w:top w:w="62"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1,43</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62"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01.22</w:t>
            </w:r>
          </w:p>
        </w:tc>
        <w:tc>
          <w:tcPr>
            <w:tcW w:w="7087" w:type="dxa"/>
            <w:tcBorders>
              <w:top w:val="nil"/>
              <w:left w:val="nil"/>
              <w:bottom w:val="single" w:sz="8" w:space="0" w:color="000000"/>
              <w:right w:val="single" w:sz="8" w:space="0" w:color="000000"/>
            </w:tcBorders>
            <w:shd w:val="clear" w:color="auto" w:fill="auto"/>
            <w:tcMar>
              <w:top w:w="62"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Гликиран хемоглобин</w:t>
            </w:r>
          </w:p>
        </w:tc>
        <w:tc>
          <w:tcPr>
            <w:tcW w:w="959" w:type="dxa"/>
            <w:tcBorders>
              <w:top w:val="nil"/>
              <w:left w:val="nil"/>
              <w:bottom w:val="single" w:sz="8" w:space="0" w:color="000000"/>
              <w:right w:val="single" w:sz="8" w:space="0" w:color="000000"/>
            </w:tcBorders>
            <w:shd w:val="clear" w:color="auto" w:fill="auto"/>
            <w:tcMar>
              <w:top w:w="62"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428 696</w:t>
            </w:r>
          </w:p>
        </w:tc>
        <w:tc>
          <w:tcPr>
            <w:tcW w:w="718" w:type="dxa"/>
            <w:tcBorders>
              <w:top w:val="nil"/>
              <w:left w:val="nil"/>
              <w:bottom w:val="single" w:sz="8" w:space="0" w:color="000000"/>
              <w:right w:val="single" w:sz="8" w:space="0" w:color="000000"/>
            </w:tcBorders>
            <w:shd w:val="clear" w:color="auto" w:fill="auto"/>
            <w:tcMar>
              <w:top w:w="62"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9,24</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62"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01.23</w:t>
            </w:r>
          </w:p>
        </w:tc>
        <w:tc>
          <w:tcPr>
            <w:tcW w:w="7087" w:type="dxa"/>
            <w:tcBorders>
              <w:top w:val="nil"/>
              <w:left w:val="nil"/>
              <w:bottom w:val="single" w:sz="8" w:space="0" w:color="000000"/>
              <w:right w:val="single" w:sz="8" w:space="0" w:color="000000"/>
            </w:tcBorders>
            <w:shd w:val="clear" w:color="auto" w:fill="auto"/>
            <w:tcMar>
              <w:top w:w="62"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Пикочна киселина</w:t>
            </w:r>
          </w:p>
        </w:tc>
        <w:tc>
          <w:tcPr>
            <w:tcW w:w="959" w:type="dxa"/>
            <w:tcBorders>
              <w:top w:val="nil"/>
              <w:left w:val="nil"/>
              <w:bottom w:val="single" w:sz="8" w:space="0" w:color="000000"/>
              <w:right w:val="single" w:sz="8" w:space="0" w:color="000000"/>
            </w:tcBorders>
            <w:shd w:val="clear" w:color="auto" w:fill="auto"/>
            <w:tcMar>
              <w:top w:w="62"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407 381</w:t>
            </w:r>
          </w:p>
        </w:tc>
        <w:tc>
          <w:tcPr>
            <w:tcW w:w="718" w:type="dxa"/>
            <w:tcBorders>
              <w:top w:val="nil"/>
              <w:left w:val="nil"/>
              <w:bottom w:val="single" w:sz="8" w:space="0" w:color="000000"/>
              <w:right w:val="single" w:sz="8" w:space="0" w:color="000000"/>
            </w:tcBorders>
            <w:shd w:val="clear" w:color="auto" w:fill="auto"/>
            <w:tcMar>
              <w:top w:w="62"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1,43</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62"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01.24</w:t>
            </w:r>
          </w:p>
        </w:tc>
        <w:tc>
          <w:tcPr>
            <w:tcW w:w="7087" w:type="dxa"/>
            <w:tcBorders>
              <w:top w:val="nil"/>
              <w:left w:val="nil"/>
              <w:bottom w:val="single" w:sz="8" w:space="0" w:color="000000"/>
              <w:right w:val="single" w:sz="8" w:space="0" w:color="000000"/>
            </w:tcBorders>
            <w:shd w:val="clear" w:color="auto" w:fill="auto"/>
            <w:tcMar>
              <w:top w:w="62"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AСАТ</w:t>
            </w:r>
          </w:p>
        </w:tc>
        <w:tc>
          <w:tcPr>
            <w:tcW w:w="959" w:type="dxa"/>
            <w:tcBorders>
              <w:top w:val="nil"/>
              <w:left w:val="nil"/>
              <w:bottom w:val="single" w:sz="8" w:space="0" w:color="000000"/>
              <w:right w:val="single" w:sz="8" w:space="0" w:color="000000"/>
            </w:tcBorders>
            <w:shd w:val="clear" w:color="auto" w:fill="auto"/>
            <w:tcMar>
              <w:top w:w="62"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444 726</w:t>
            </w:r>
          </w:p>
        </w:tc>
        <w:tc>
          <w:tcPr>
            <w:tcW w:w="718" w:type="dxa"/>
            <w:tcBorders>
              <w:top w:val="nil"/>
              <w:left w:val="nil"/>
              <w:bottom w:val="single" w:sz="8" w:space="0" w:color="000000"/>
              <w:right w:val="single" w:sz="8" w:space="0" w:color="000000"/>
            </w:tcBorders>
            <w:shd w:val="clear" w:color="auto" w:fill="auto"/>
            <w:tcMar>
              <w:top w:w="62"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1,43</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62"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01.25</w:t>
            </w:r>
          </w:p>
        </w:tc>
        <w:tc>
          <w:tcPr>
            <w:tcW w:w="7087" w:type="dxa"/>
            <w:tcBorders>
              <w:top w:val="nil"/>
              <w:left w:val="nil"/>
              <w:bottom w:val="single" w:sz="8" w:space="0" w:color="000000"/>
              <w:right w:val="single" w:sz="8" w:space="0" w:color="000000"/>
            </w:tcBorders>
            <w:shd w:val="clear" w:color="auto" w:fill="auto"/>
            <w:tcMar>
              <w:top w:w="62"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АЛАТ</w:t>
            </w:r>
          </w:p>
        </w:tc>
        <w:tc>
          <w:tcPr>
            <w:tcW w:w="959" w:type="dxa"/>
            <w:tcBorders>
              <w:top w:val="nil"/>
              <w:left w:val="nil"/>
              <w:bottom w:val="single" w:sz="8" w:space="0" w:color="000000"/>
              <w:right w:val="single" w:sz="8" w:space="0" w:color="000000"/>
            </w:tcBorders>
            <w:shd w:val="clear" w:color="auto" w:fill="auto"/>
            <w:tcMar>
              <w:top w:w="62"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450 757</w:t>
            </w:r>
          </w:p>
        </w:tc>
        <w:tc>
          <w:tcPr>
            <w:tcW w:w="718" w:type="dxa"/>
            <w:tcBorders>
              <w:top w:val="nil"/>
              <w:left w:val="nil"/>
              <w:bottom w:val="single" w:sz="8" w:space="0" w:color="000000"/>
              <w:right w:val="single" w:sz="8" w:space="0" w:color="000000"/>
            </w:tcBorders>
            <w:shd w:val="clear" w:color="auto" w:fill="auto"/>
            <w:tcMar>
              <w:top w:w="62"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1,43</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62"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01.26</w:t>
            </w:r>
          </w:p>
        </w:tc>
        <w:tc>
          <w:tcPr>
            <w:tcW w:w="7087" w:type="dxa"/>
            <w:tcBorders>
              <w:top w:val="nil"/>
              <w:left w:val="nil"/>
              <w:bottom w:val="single" w:sz="8" w:space="0" w:color="000000"/>
              <w:right w:val="single" w:sz="8" w:space="0" w:color="000000"/>
            </w:tcBorders>
            <w:shd w:val="clear" w:color="auto" w:fill="auto"/>
            <w:tcMar>
              <w:top w:w="62"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Креатинкиназа (КК)</w:t>
            </w:r>
          </w:p>
        </w:tc>
        <w:tc>
          <w:tcPr>
            <w:tcW w:w="959" w:type="dxa"/>
            <w:tcBorders>
              <w:top w:val="nil"/>
              <w:left w:val="nil"/>
              <w:bottom w:val="single" w:sz="8" w:space="0" w:color="000000"/>
              <w:right w:val="single" w:sz="8" w:space="0" w:color="000000"/>
            </w:tcBorders>
            <w:shd w:val="clear" w:color="auto" w:fill="auto"/>
            <w:tcMar>
              <w:top w:w="62"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21 533</w:t>
            </w:r>
          </w:p>
        </w:tc>
        <w:tc>
          <w:tcPr>
            <w:tcW w:w="718" w:type="dxa"/>
            <w:tcBorders>
              <w:top w:val="nil"/>
              <w:left w:val="nil"/>
              <w:bottom w:val="single" w:sz="8" w:space="0" w:color="000000"/>
              <w:right w:val="single" w:sz="8" w:space="0" w:color="000000"/>
            </w:tcBorders>
            <w:shd w:val="clear" w:color="auto" w:fill="auto"/>
            <w:tcMar>
              <w:top w:w="62"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1,43</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62"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01.27</w:t>
            </w:r>
          </w:p>
        </w:tc>
        <w:tc>
          <w:tcPr>
            <w:tcW w:w="7087" w:type="dxa"/>
            <w:tcBorders>
              <w:top w:val="nil"/>
              <w:left w:val="nil"/>
              <w:bottom w:val="single" w:sz="8" w:space="0" w:color="000000"/>
              <w:right w:val="single" w:sz="8" w:space="0" w:color="000000"/>
            </w:tcBorders>
            <w:shd w:val="clear" w:color="auto" w:fill="auto"/>
            <w:tcMar>
              <w:top w:w="62"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ГГТ</w:t>
            </w:r>
          </w:p>
        </w:tc>
        <w:tc>
          <w:tcPr>
            <w:tcW w:w="959" w:type="dxa"/>
            <w:tcBorders>
              <w:top w:val="nil"/>
              <w:left w:val="nil"/>
              <w:bottom w:val="single" w:sz="8" w:space="0" w:color="000000"/>
              <w:right w:val="single" w:sz="8" w:space="0" w:color="000000"/>
            </w:tcBorders>
            <w:shd w:val="clear" w:color="auto" w:fill="auto"/>
            <w:tcMar>
              <w:top w:w="62"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218 860</w:t>
            </w:r>
          </w:p>
        </w:tc>
        <w:tc>
          <w:tcPr>
            <w:tcW w:w="718" w:type="dxa"/>
            <w:tcBorders>
              <w:top w:val="nil"/>
              <w:left w:val="nil"/>
              <w:bottom w:val="single" w:sz="8" w:space="0" w:color="000000"/>
              <w:right w:val="single" w:sz="8" w:space="0" w:color="000000"/>
            </w:tcBorders>
            <w:shd w:val="clear" w:color="auto" w:fill="auto"/>
            <w:tcMar>
              <w:top w:w="62"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1,43</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62"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01.28</w:t>
            </w:r>
          </w:p>
        </w:tc>
        <w:tc>
          <w:tcPr>
            <w:tcW w:w="7087" w:type="dxa"/>
            <w:tcBorders>
              <w:top w:val="nil"/>
              <w:left w:val="nil"/>
              <w:bottom w:val="single" w:sz="8" w:space="0" w:color="000000"/>
              <w:right w:val="single" w:sz="8" w:space="0" w:color="000000"/>
            </w:tcBorders>
            <w:shd w:val="clear" w:color="auto" w:fill="auto"/>
            <w:tcMar>
              <w:top w:w="62"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Алкална фосфатаза (АФ)</w:t>
            </w:r>
          </w:p>
        </w:tc>
        <w:tc>
          <w:tcPr>
            <w:tcW w:w="959" w:type="dxa"/>
            <w:tcBorders>
              <w:top w:val="nil"/>
              <w:left w:val="nil"/>
              <w:bottom w:val="single" w:sz="8" w:space="0" w:color="000000"/>
              <w:right w:val="single" w:sz="8" w:space="0" w:color="000000"/>
            </w:tcBorders>
            <w:shd w:val="clear" w:color="auto" w:fill="auto"/>
            <w:tcMar>
              <w:top w:w="62"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78 981</w:t>
            </w:r>
          </w:p>
        </w:tc>
        <w:tc>
          <w:tcPr>
            <w:tcW w:w="718" w:type="dxa"/>
            <w:tcBorders>
              <w:top w:val="nil"/>
              <w:left w:val="nil"/>
              <w:bottom w:val="single" w:sz="8" w:space="0" w:color="000000"/>
              <w:right w:val="single" w:sz="8" w:space="0" w:color="000000"/>
            </w:tcBorders>
            <w:shd w:val="clear" w:color="auto" w:fill="auto"/>
            <w:tcMar>
              <w:top w:w="62"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1,43</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62"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01.29</w:t>
            </w:r>
          </w:p>
        </w:tc>
        <w:tc>
          <w:tcPr>
            <w:tcW w:w="7087" w:type="dxa"/>
            <w:tcBorders>
              <w:top w:val="nil"/>
              <w:left w:val="nil"/>
              <w:bottom w:val="single" w:sz="8" w:space="0" w:color="000000"/>
              <w:right w:val="single" w:sz="8" w:space="0" w:color="000000"/>
            </w:tcBorders>
            <w:shd w:val="clear" w:color="auto" w:fill="auto"/>
            <w:tcMar>
              <w:top w:w="62"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Алфа-амилаза</w:t>
            </w:r>
          </w:p>
        </w:tc>
        <w:tc>
          <w:tcPr>
            <w:tcW w:w="959" w:type="dxa"/>
            <w:tcBorders>
              <w:top w:val="nil"/>
              <w:left w:val="nil"/>
              <w:bottom w:val="single" w:sz="8" w:space="0" w:color="000000"/>
              <w:right w:val="single" w:sz="8" w:space="0" w:color="000000"/>
            </w:tcBorders>
            <w:shd w:val="clear" w:color="auto" w:fill="auto"/>
            <w:tcMar>
              <w:top w:w="62"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35 769</w:t>
            </w:r>
          </w:p>
        </w:tc>
        <w:tc>
          <w:tcPr>
            <w:tcW w:w="718" w:type="dxa"/>
            <w:tcBorders>
              <w:top w:val="nil"/>
              <w:left w:val="nil"/>
              <w:bottom w:val="single" w:sz="8" w:space="0" w:color="000000"/>
              <w:right w:val="single" w:sz="8" w:space="0" w:color="000000"/>
            </w:tcBorders>
            <w:shd w:val="clear" w:color="auto" w:fill="auto"/>
            <w:tcMar>
              <w:top w:w="62"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1,43</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62"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01.30</w:t>
            </w:r>
          </w:p>
        </w:tc>
        <w:tc>
          <w:tcPr>
            <w:tcW w:w="7087" w:type="dxa"/>
            <w:tcBorders>
              <w:top w:val="nil"/>
              <w:left w:val="nil"/>
              <w:bottom w:val="single" w:sz="8" w:space="0" w:color="000000"/>
              <w:right w:val="single" w:sz="8" w:space="0" w:color="000000"/>
            </w:tcBorders>
            <w:shd w:val="clear" w:color="auto" w:fill="auto"/>
            <w:tcMar>
              <w:top w:w="62"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Липаза</w:t>
            </w:r>
          </w:p>
        </w:tc>
        <w:tc>
          <w:tcPr>
            <w:tcW w:w="959" w:type="dxa"/>
            <w:tcBorders>
              <w:top w:val="nil"/>
              <w:left w:val="nil"/>
              <w:bottom w:val="single" w:sz="8" w:space="0" w:color="000000"/>
              <w:right w:val="single" w:sz="8" w:space="0" w:color="000000"/>
            </w:tcBorders>
            <w:shd w:val="clear" w:color="auto" w:fill="auto"/>
            <w:tcMar>
              <w:top w:w="62"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6 059</w:t>
            </w:r>
          </w:p>
        </w:tc>
        <w:tc>
          <w:tcPr>
            <w:tcW w:w="718" w:type="dxa"/>
            <w:tcBorders>
              <w:top w:val="nil"/>
              <w:left w:val="nil"/>
              <w:bottom w:val="single" w:sz="8" w:space="0" w:color="000000"/>
              <w:right w:val="single" w:sz="8" w:space="0" w:color="000000"/>
            </w:tcBorders>
            <w:shd w:val="clear" w:color="auto" w:fill="auto"/>
            <w:tcMar>
              <w:top w:w="62"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1,54</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62"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01.31</w:t>
            </w:r>
          </w:p>
        </w:tc>
        <w:tc>
          <w:tcPr>
            <w:tcW w:w="7087" w:type="dxa"/>
            <w:tcBorders>
              <w:top w:val="nil"/>
              <w:left w:val="nil"/>
              <w:bottom w:val="single" w:sz="8" w:space="0" w:color="000000"/>
              <w:right w:val="single" w:sz="8" w:space="0" w:color="000000"/>
            </w:tcBorders>
            <w:shd w:val="clear" w:color="auto" w:fill="auto"/>
            <w:tcMar>
              <w:top w:w="62"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Натрий и калий</w:t>
            </w:r>
          </w:p>
        </w:tc>
        <w:tc>
          <w:tcPr>
            <w:tcW w:w="959" w:type="dxa"/>
            <w:tcBorders>
              <w:top w:val="nil"/>
              <w:left w:val="nil"/>
              <w:bottom w:val="single" w:sz="8" w:space="0" w:color="000000"/>
              <w:right w:val="single" w:sz="8" w:space="0" w:color="000000"/>
            </w:tcBorders>
            <w:shd w:val="clear" w:color="auto" w:fill="auto"/>
            <w:tcMar>
              <w:top w:w="62"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175 984</w:t>
            </w:r>
          </w:p>
        </w:tc>
        <w:tc>
          <w:tcPr>
            <w:tcW w:w="718" w:type="dxa"/>
            <w:tcBorders>
              <w:top w:val="nil"/>
              <w:left w:val="nil"/>
              <w:bottom w:val="single" w:sz="8" w:space="0" w:color="000000"/>
              <w:right w:val="single" w:sz="8" w:space="0" w:color="000000"/>
            </w:tcBorders>
            <w:shd w:val="clear" w:color="auto" w:fill="auto"/>
            <w:tcMar>
              <w:top w:w="62"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2,86</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62"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01.33</w:t>
            </w:r>
          </w:p>
        </w:tc>
        <w:tc>
          <w:tcPr>
            <w:tcW w:w="7087" w:type="dxa"/>
            <w:tcBorders>
              <w:top w:val="nil"/>
              <w:left w:val="nil"/>
              <w:bottom w:val="single" w:sz="8" w:space="0" w:color="000000"/>
              <w:right w:val="single" w:sz="8" w:space="0" w:color="000000"/>
            </w:tcBorders>
            <w:shd w:val="clear" w:color="auto" w:fill="auto"/>
            <w:tcMar>
              <w:top w:w="62"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Липиден профил (холестерол, HDL-холестерол, LDL-холестерол, триглицериди)</w:t>
            </w:r>
          </w:p>
        </w:tc>
        <w:tc>
          <w:tcPr>
            <w:tcW w:w="959" w:type="dxa"/>
            <w:tcBorders>
              <w:top w:val="nil"/>
              <w:left w:val="nil"/>
              <w:bottom w:val="single" w:sz="8" w:space="0" w:color="000000"/>
              <w:right w:val="single" w:sz="8" w:space="0" w:color="000000"/>
            </w:tcBorders>
            <w:shd w:val="clear" w:color="auto" w:fill="auto"/>
            <w:tcMar>
              <w:top w:w="62"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396 534</w:t>
            </w:r>
          </w:p>
        </w:tc>
        <w:tc>
          <w:tcPr>
            <w:tcW w:w="718" w:type="dxa"/>
            <w:tcBorders>
              <w:top w:val="nil"/>
              <w:left w:val="nil"/>
              <w:bottom w:val="single" w:sz="8" w:space="0" w:color="000000"/>
              <w:right w:val="single" w:sz="8" w:space="0" w:color="000000"/>
            </w:tcBorders>
            <w:shd w:val="clear" w:color="auto" w:fill="auto"/>
            <w:tcMar>
              <w:top w:w="62"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4,50</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62"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01.34</w:t>
            </w:r>
          </w:p>
        </w:tc>
        <w:tc>
          <w:tcPr>
            <w:tcW w:w="7087" w:type="dxa"/>
            <w:tcBorders>
              <w:top w:val="nil"/>
              <w:left w:val="nil"/>
              <w:bottom w:val="single" w:sz="8" w:space="0" w:color="000000"/>
              <w:right w:val="single" w:sz="8" w:space="0" w:color="000000"/>
            </w:tcBorders>
            <w:shd w:val="clear" w:color="auto" w:fill="auto"/>
            <w:tcMar>
              <w:top w:w="62"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Калций</w:t>
            </w:r>
          </w:p>
        </w:tc>
        <w:tc>
          <w:tcPr>
            <w:tcW w:w="959" w:type="dxa"/>
            <w:tcBorders>
              <w:top w:val="nil"/>
              <w:left w:val="nil"/>
              <w:bottom w:val="single" w:sz="8" w:space="0" w:color="000000"/>
              <w:right w:val="single" w:sz="8" w:space="0" w:color="000000"/>
            </w:tcBorders>
            <w:shd w:val="clear" w:color="auto" w:fill="auto"/>
            <w:tcMar>
              <w:top w:w="62"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56 323</w:t>
            </w:r>
          </w:p>
        </w:tc>
        <w:tc>
          <w:tcPr>
            <w:tcW w:w="718" w:type="dxa"/>
            <w:tcBorders>
              <w:top w:val="nil"/>
              <w:left w:val="nil"/>
              <w:bottom w:val="single" w:sz="8" w:space="0" w:color="000000"/>
              <w:right w:val="single" w:sz="8" w:space="0" w:color="000000"/>
            </w:tcBorders>
            <w:shd w:val="clear" w:color="auto" w:fill="auto"/>
            <w:tcMar>
              <w:top w:w="62"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1,43</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62"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01.35</w:t>
            </w:r>
          </w:p>
        </w:tc>
        <w:tc>
          <w:tcPr>
            <w:tcW w:w="7087" w:type="dxa"/>
            <w:tcBorders>
              <w:top w:val="nil"/>
              <w:left w:val="nil"/>
              <w:bottom w:val="single" w:sz="8" w:space="0" w:color="000000"/>
              <w:right w:val="single" w:sz="8" w:space="0" w:color="000000"/>
            </w:tcBorders>
            <w:shd w:val="clear" w:color="auto" w:fill="auto"/>
            <w:tcMar>
              <w:top w:w="62"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Фосфати</w:t>
            </w:r>
          </w:p>
        </w:tc>
        <w:tc>
          <w:tcPr>
            <w:tcW w:w="959" w:type="dxa"/>
            <w:tcBorders>
              <w:top w:val="nil"/>
              <w:left w:val="nil"/>
              <w:bottom w:val="single" w:sz="8" w:space="0" w:color="000000"/>
              <w:right w:val="single" w:sz="8" w:space="0" w:color="000000"/>
            </w:tcBorders>
            <w:shd w:val="clear" w:color="auto" w:fill="auto"/>
            <w:tcMar>
              <w:top w:w="62"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30 787</w:t>
            </w:r>
          </w:p>
        </w:tc>
        <w:tc>
          <w:tcPr>
            <w:tcW w:w="718" w:type="dxa"/>
            <w:tcBorders>
              <w:top w:val="nil"/>
              <w:left w:val="nil"/>
              <w:bottom w:val="single" w:sz="8" w:space="0" w:color="000000"/>
              <w:right w:val="single" w:sz="8" w:space="0" w:color="000000"/>
            </w:tcBorders>
            <w:shd w:val="clear" w:color="auto" w:fill="auto"/>
            <w:tcMar>
              <w:top w:w="62"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1,43</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62"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01.36</w:t>
            </w:r>
          </w:p>
        </w:tc>
        <w:tc>
          <w:tcPr>
            <w:tcW w:w="7087" w:type="dxa"/>
            <w:tcBorders>
              <w:top w:val="nil"/>
              <w:left w:val="nil"/>
              <w:bottom w:val="single" w:sz="8" w:space="0" w:color="000000"/>
              <w:right w:val="single" w:sz="8" w:space="0" w:color="000000"/>
            </w:tcBorders>
            <w:shd w:val="clear" w:color="auto" w:fill="auto"/>
            <w:tcMar>
              <w:top w:w="62"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Желязо</w:t>
            </w:r>
          </w:p>
        </w:tc>
        <w:tc>
          <w:tcPr>
            <w:tcW w:w="959" w:type="dxa"/>
            <w:tcBorders>
              <w:top w:val="nil"/>
              <w:left w:val="nil"/>
              <w:bottom w:val="single" w:sz="8" w:space="0" w:color="000000"/>
              <w:right w:val="single" w:sz="8" w:space="0" w:color="000000"/>
            </w:tcBorders>
            <w:shd w:val="clear" w:color="auto" w:fill="auto"/>
            <w:tcMar>
              <w:top w:w="62"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189 986</w:t>
            </w:r>
          </w:p>
        </w:tc>
        <w:tc>
          <w:tcPr>
            <w:tcW w:w="718" w:type="dxa"/>
            <w:tcBorders>
              <w:top w:val="nil"/>
              <w:left w:val="nil"/>
              <w:bottom w:val="single" w:sz="8" w:space="0" w:color="000000"/>
              <w:right w:val="single" w:sz="8" w:space="0" w:color="000000"/>
            </w:tcBorders>
            <w:shd w:val="clear" w:color="auto" w:fill="auto"/>
            <w:tcMar>
              <w:top w:w="62"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1,43</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62"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01.37</w:t>
            </w:r>
          </w:p>
        </w:tc>
        <w:tc>
          <w:tcPr>
            <w:tcW w:w="7087" w:type="dxa"/>
            <w:tcBorders>
              <w:top w:val="nil"/>
              <w:left w:val="nil"/>
              <w:bottom w:val="single" w:sz="8" w:space="0" w:color="000000"/>
              <w:right w:val="single" w:sz="8" w:space="0" w:color="000000"/>
            </w:tcBorders>
            <w:shd w:val="clear" w:color="auto" w:fill="auto"/>
            <w:tcMar>
              <w:top w:w="62"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ЖСК</w:t>
            </w:r>
          </w:p>
        </w:tc>
        <w:tc>
          <w:tcPr>
            <w:tcW w:w="959" w:type="dxa"/>
            <w:tcBorders>
              <w:top w:val="nil"/>
              <w:left w:val="nil"/>
              <w:bottom w:val="single" w:sz="8" w:space="0" w:color="000000"/>
              <w:right w:val="single" w:sz="8" w:space="0" w:color="000000"/>
            </w:tcBorders>
            <w:shd w:val="clear" w:color="auto" w:fill="auto"/>
            <w:tcMar>
              <w:top w:w="62"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62 507</w:t>
            </w:r>
          </w:p>
        </w:tc>
        <w:tc>
          <w:tcPr>
            <w:tcW w:w="718" w:type="dxa"/>
            <w:tcBorders>
              <w:top w:val="nil"/>
              <w:left w:val="nil"/>
              <w:bottom w:val="single" w:sz="8" w:space="0" w:color="000000"/>
              <w:right w:val="single" w:sz="8" w:space="0" w:color="000000"/>
            </w:tcBorders>
            <w:shd w:val="clear" w:color="auto" w:fill="auto"/>
            <w:tcMar>
              <w:top w:w="62"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2,10</w:t>
            </w:r>
          </w:p>
        </w:tc>
      </w:tr>
      <w:tr w:rsidR="00594C6E" w:rsidRPr="00373717" w:rsidTr="00DD70AF">
        <w:trPr>
          <w:trHeight w:val="400"/>
        </w:trPr>
        <w:tc>
          <w:tcPr>
            <w:tcW w:w="595" w:type="dxa"/>
            <w:tcBorders>
              <w:top w:val="nil"/>
              <w:left w:val="single" w:sz="8" w:space="0" w:color="000000"/>
              <w:bottom w:val="single" w:sz="8" w:space="0" w:color="000000"/>
              <w:right w:val="single" w:sz="8" w:space="0" w:color="000000"/>
            </w:tcBorders>
            <w:shd w:val="clear" w:color="auto" w:fill="auto"/>
            <w:tcMar>
              <w:top w:w="62"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01.38</w:t>
            </w:r>
          </w:p>
        </w:tc>
        <w:tc>
          <w:tcPr>
            <w:tcW w:w="7087" w:type="dxa"/>
            <w:tcBorders>
              <w:top w:val="nil"/>
              <w:left w:val="nil"/>
              <w:bottom w:val="single" w:sz="8" w:space="0" w:color="000000"/>
              <w:right w:val="single" w:sz="8" w:space="0" w:color="000000"/>
            </w:tcBorders>
            <w:shd w:val="clear" w:color="auto" w:fill="auto"/>
            <w:tcMar>
              <w:top w:w="62"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CRP</w:t>
            </w:r>
          </w:p>
        </w:tc>
        <w:tc>
          <w:tcPr>
            <w:tcW w:w="959" w:type="dxa"/>
            <w:tcBorders>
              <w:top w:val="nil"/>
              <w:left w:val="nil"/>
              <w:bottom w:val="single" w:sz="8" w:space="0" w:color="000000"/>
              <w:right w:val="single" w:sz="8" w:space="0" w:color="000000"/>
            </w:tcBorders>
            <w:shd w:val="clear" w:color="auto" w:fill="auto"/>
            <w:tcMar>
              <w:top w:w="62"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287 550</w:t>
            </w:r>
          </w:p>
        </w:tc>
        <w:tc>
          <w:tcPr>
            <w:tcW w:w="718" w:type="dxa"/>
            <w:tcBorders>
              <w:top w:val="nil"/>
              <w:left w:val="nil"/>
              <w:bottom w:val="single" w:sz="8" w:space="0" w:color="000000"/>
              <w:right w:val="single" w:sz="8" w:space="0" w:color="000000"/>
            </w:tcBorders>
            <w:shd w:val="clear" w:color="auto" w:fill="auto"/>
            <w:tcMar>
              <w:top w:w="62"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3,74</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5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01.39</w:t>
            </w:r>
          </w:p>
        </w:tc>
        <w:tc>
          <w:tcPr>
            <w:tcW w:w="7087" w:type="dxa"/>
            <w:tcBorders>
              <w:top w:val="nil"/>
              <w:left w:val="nil"/>
              <w:bottom w:val="single" w:sz="8" w:space="0" w:color="000000"/>
              <w:right w:val="single" w:sz="8" w:space="0" w:color="000000"/>
            </w:tcBorders>
            <w:shd w:val="clear" w:color="auto" w:fill="auto"/>
            <w:tcMar>
              <w:top w:w="5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LDL-холестерол</w:t>
            </w:r>
          </w:p>
        </w:tc>
        <w:tc>
          <w:tcPr>
            <w:tcW w:w="959" w:type="dxa"/>
            <w:tcBorders>
              <w:top w:val="nil"/>
              <w:left w:val="nil"/>
              <w:bottom w:val="single" w:sz="8" w:space="0" w:color="000000"/>
              <w:right w:val="single" w:sz="8" w:space="0" w:color="000000"/>
            </w:tcBorders>
            <w:shd w:val="clear" w:color="auto" w:fill="auto"/>
            <w:tcMar>
              <w:top w:w="5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1 429 232</w:t>
            </w:r>
          </w:p>
        </w:tc>
        <w:tc>
          <w:tcPr>
            <w:tcW w:w="718" w:type="dxa"/>
            <w:tcBorders>
              <w:top w:val="nil"/>
              <w:left w:val="nil"/>
              <w:bottom w:val="single" w:sz="8" w:space="0" w:color="000000"/>
              <w:right w:val="single" w:sz="8" w:space="0" w:color="000000"/>
            </w:tcBorders>
            <w:shd w:val="clear" w:color="auto" w:fill="auto"/>
            <w:tcMar>
              <w:top w:w="5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1,80</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5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01.40</w:t>
            </w:r>
          </w:p>
        </w:tc>
        <w:tc>
          <w:tcPr>
            <w:tcW w:w="7087" w:type="dxa"/>
            <w:tcBorders>
              <w:top w:val="nil"/>
              <w:left w:val="nil"/>
              <w:bottom w:val="single" w:sz="8" w:space="0" w:color="000000"/>
              <w:right w:val="single" w:sz="8" w:space="0" w:color="000000"/>
            </w:tcBorders>
            <w:shd w:val="clear" w:color="auto" w:fill="auto"/>
            <w:tcMar>
              <w:top w:w="5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Диференциално броене на левкоцити – визуално микроскопско или автоматично апаратно изследване</w:t>
            </w:r>
          </w:p>
        </w:tc>
        <w:tc>
          <w:tcPr>
            <w:tcW w:w="959" w:type="dxa"/>
            <w:tcBorders>
              <w:top w:val="nil"/>
              <w:left w:val="nil"/>
              <w:bottom w:val="single" w:sz="8" w:space="0" w:color="000000"/>
              <w:right w:val="single" w:sz="8" w:space="0" w:color="000000"/>
            </w:tcBorders>
            <w:shd w:val="clear" w:color="auto" w:fill="auto"/>
            <w:tcMar>
              <w:top w:w="5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223 011</w:t>
            </w:r>
          </w:p>
        </w:tc>
        <w:tc>
          <w:tcPr>
            <w:tcW w:w="718" w:type="dxa"/>
            <w:tcBorders>
              <w:top w:val="nil"/>
              <w:left w:val="nil"/>
              <w:bottom w:val="single" w:sz="8" w:space="0" w:color="000000"/>
              <w:right w:val="single" w:sz="8" w:space="0" w:color="000000"/>
            </w:tcBorders>
            <w:shd w:val="clear" w:color="auto" w:fill="auto"/>
            <w:tcMar>
              <w:top w:w="5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1,98</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5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01.41</w:t>
            </w:r>
          </w:p>
        </w:tc>
        <w:tc>
          <w:tcPr>
            <w:tcW w:w="7087" w:type="dxa"/>
            <w:tcBorders>
              <w:top w:val="nil"/>
              <w:left w:val="nil"/>
              <w:bottom w:val="single" w:sz="8" w:space="0" w:color="000000"/>
              <w:right w:val="single" w:sz="8" w:space="0" w:color="000000"/>
            </w:tcBorders>
            <w:shd w:val="clear" w:color="auto" w:fill="auto"/>
            <w:tcMar>
              <w:top w:w="5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Морфология на еритроцити – визуално микроскопско изследване</w:t>
            </w:r>
          </w:p>
        </w:tc>
        <w:tc>
          <w:tcPr>
            <w:tcW w:w="959" w:type="dxa"/>
            <w:tcBorders>
              <w:top w:val="nil"/>
              <w:left w:val="nil"/>
              <w:bottom w:val="single" w:sz="8" w:space="0" w:color="000000"/>
              <w:right w:val="single" w:sz="8" w:space="0" w:color="000000"/>
            </w:tcBorders>
            <w:shd w:val="clear" w:color="auto" w:fill="auto"/>
            <w:tcMar>
              <w:top w:w="5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18 613</w:t>
            </w:r>
          </w:p>
        </w:tc>
        <w:tc>
          <w:tcPr>
            <w:tcW w:w="718" w:type="dxa"/>
            <w:tcBorders>
              <w:top w:val="nil"/>
              <w:left w:val="nil"/>
              <w:bottom w:val="single" w:sz="8" w:space="0" w:color="000000"/>
              <w:right w:val="single" w:sz="8" w:space="0" w:color="000000"/>
            </w:tcBorders>
            <w:shd w:val="clear" w:color="auto" w:fill="auto"/>
            <w:tcMar>
              <w:top w:w="5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1,98</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5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02.09</w:t>
            </w:r>
          </w:p>
        </w:tc>
        <w:tc>
          <w:tcPr>
            <w:tcW w:w="7087" w:type="dxa"/>
            <w:tcBorders>
              <w:top w:val="nil"/>
              <w:left w:val="nil"/>
              <w:bottom w:val="single" w:sz="8" w:space="0" w:color="000000"/>
              <w:right w:val="single" w:sz="8" w:space="0" w:color="000000"/>
            </w:tcBorders>
            <w:shd w:val="clear" w:color="auto" w:fill="auto"/>
            <w:tcMar>
              <w:top w:w="5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Антистрептолизинов титър (AST) (ревматизъм и други бета-стрептококови инфекции)</w:t>
            </w:r>
          </w:p>
        </w:tc>
        <w:tc>
          <w:tcPr>
            <w:tcW w:w="959" w:type="dxa"/>
            <w:tcBorders>
              <w:top w:val="nil"/>
              <w:left w:val="nil"/>
              <w:bottom w:val="single" w:sz="8" w:space="0" w:color="000000"/>
              <w:right w:val="single" w:sz="8" w:space="0" w:color="000000"/>
            </w:tcBorders>
            <w:shd w:val="clear" w:color="auto" w:fill="auto"/>
            <w:tcMar>
              <w:top w:w="5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5 671</w:t>
            </w:r>
          </w:p>
        </w:tc>
        <w:tc>
          <w:tcPr>
            <w:tcW w:w="718" w:type="dxa"/>
            <w:tcBorders>
              <w:top w:val="nil"/>
              <w:left w:val="nil"/>
              <w:bottom w:val="single" w:sz="8" w:space="0" w:color="000000"/>
              <w:right w:val="single" w:sz="8" w:space="0" w:color="000000"/>
            </w:tcBorders>
            <w:shd w:val="clear" w:color="auto" w:fill="auto"/>
            <w:tcMar>
              <w:top w:w="5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3,67</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5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02.10</w:t>
            </w:r>
          </w:p>
        </w:tc>
        <w:tc>
          <w:tcPr>
            <w:tcW w:w="7087" w:type="dxa"/>
            <w:tcBorders>
              <w:top w:val="nil"/>
              <w:left w:val="nil"/>
              <w:bottom w:val="single" w:sz="8" w:space="0" w:color="000000"/>
              <w:right w:val="single" w:sz="8" w:space="0" w:color="000000"/>
            </w:tcBorders>
            <w:shd w:val="clear" w:color="auto" w:fill="auto"/>
            <w:tcMar>
              <w:top w:w="5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Изследване на ревма фактор (RF)</w:t>
            </w:r>
          </w:p>
        </w:tc>
        <w:tc>
          <w:tcPr>
            <w:tcW w:w="959" w:type="dxa"/>
            <w:tcBorders>
              <w:top w:val="nil"/>
              <w:left w:val="nil"/>
              <w:bottom w:val="single" w:sz="8" w:space="0" w:color="000000"/>
              <w:right w:val="single" w:sz="8" w:space="0" w:color="000000"/>
            </w:tcBorders>
            <w:shd w:val="clear" w:color="auto" w:fill="auto"/>
            <w:tcMar>
              <w:top w:w="5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5 828</w:t>
            </w:r>
          </w:p>
        </w:tc>
        <w:tc>
          <w:tcPr>
            <w:tcW w:w="718" w:type="dxa"/>
            <w:tcBorders>
              <w:top w:val="nil"/>
              <w:left w:val="nil"/>
              <w:bottom w:val="single" w:sz="8" w:space="0" w:color="000000"/>
              <w:right w:val="single" w:sz="8" w:space="0" w:color="000000"/>
            </w:tcBorders>
            <w:shd w:val="clear" w:color="auto" w:fill="auto"/>
            <w:tcMar>
              <w:top w:w="5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3,67</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5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09.01</w:t>
            </w:r>
          </w:p>
        </w:tc>
        <w:tc>
          <w:tcPr>
            <w:tcW w:w="7087" w:type="dxa"/>
            <w:tcBorders>
              <w:top w:val="nil"/>
              <w:left w:val="nil"/>
              <w:bottom w:val="single" w:sz="8" w:space="0" w:color="000000"/>
              <w:right w:val="single" w:sz="8" w:space="0" w:color="000000"/>
            </w:tcBorders>
            <w:shd w:val="clear" w:color="auto" w:fill="auto"/>
            <w:tcMar>
              <w:top w:w="5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Криоглобулини</w:t>
            </w:r>
          </w:p>
        </w:tc>
        <w:tc>
          <w:tcPr>
            <w:tcW w:w="959" w:type="dxa"/>
            <w:tcBorders>
              <w:top w:val="nil"/>
              <w:left w:val="nil"/>
              <w:bottom w:val="single" w:sz="8" w:space="0" w:color="000000"/>
              <w:right w:val="single" w:sz="8" w:space="0" w:color="000000"/>
            </w:tcBorders>
            <w:shd w:val="clear" w:color="auto" w:fill="auto"/>
            <w:tcMar>
              <w:top w:w="5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55</w:t>
            </w:r>
          </w:p>
        </w:tc>
        <w:tc>
          <w:tcPr>
            <w:tcW w:w="718" w:type="dxa"/>
            <w:tcBorders>
              <w:top w:val="nil"/>
              <w:left w:val="nil"/>
              <w:bottom w:val="single" w:sz="8" w:space="0" w:color="000000"/>
              <w:right w:val="single" w:sz="8" w:space="0" w:color="000000"/>
            </w:tcBorders>
            <w:shd w:val="clear" w:color="auto" w:fill="auto"/>
            <w:tcMar>
              <w:top w:w="5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6,27</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5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09.02</w:t>
            </w:r>
          </w:p>
        </w:tc>
        <w:tc>
          <w:tcPr>
            <w:tcW w:w="7087" w:type="dxa"/>
            <w:tcBorders>
              <w:top w:val="nil"/>
              <w:left w:val="nil"/>
              <w:bottom w:val="single" w:sz="8" w:space="0" w:color="000000"/>
              <w:right w:val="single" w:sz="8" w:space="0" w:color="000000"/>
            </w:tcBorders>
            <w:shd w:val="clear" w:color="auto" w:fill="auto"/>
            <w:tcMar>
              <w:top w:w="5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Общи имуноглобулини IgM</w:t>
            </w:r>
          </w:p>
        </w:tc>
        <w:tc>
          <w:tcPr>
            <w:tcW w:w="959" w:type="dxa"/>
            <w:tcBorders>
              <w:top w:val="nil"/>
              <w:left w:val="nil"/>
              <w:bottom w:val="single" w:sz="8" w:space="0" w:color="000000"/>
              <w:right w:val="single" w:sz="8" w:space="0" w:color="000000"/>
            </w:tcBorders>
            <w:shd w:val="clear" w:color="auto" w:fill="auto"/>
            <w:tcMar>
              <w:top w:w="5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664</w:t>
            </w:r>
          </w:p>
        </w:tc>
        <w:tc>
          <w:tcPr>
            <w:tcW w:w="718" w:type="dxa"/>
            <w:tcBorders>
              <w:top w:val="nil"/>
              <w:left w:val="nil"/>
              <w:bottom w:val="single" w:sz="8" w:space="0" w:color="000000"/>
              <w:right w:val="single" w:sz="8" w:space="0" w:color="000000"/>
            </w:tcBorders>
            <w:shd w:val="clear" w:color="auto" w:fill="auto"/>
            <w:tcMar>
              <w:top w:w="5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9,79</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5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09.03</w:t>
            </w:r>
          </w:p>
        </w:tc>
        <w:tc>
          <w:tcPr>
            <w:tcW w:w="7087" w:type="dxa"/>
            <w:tcBorders>
              <w:top w:val="nil"/>
              <w:left w:val="nil"/>
              <w:bottom w:val="single" w:sz="8" w:space="0" w:color="000000"/>
              <w:right w:val="single" w:sz="8" w:space="0" w:color="000000"/>
            </w:tcBorders>
            <w:shd w:val="clear" w:color="auto" w:fill="auto"/>
            <w:tcMar>
              <w:top w:w="5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Общи имуноглобулини IgG</w:t>
            </w:r>
          </w:p>
        </w:tc>
        <w:tc>
          <w:tcPr>
            <w:tcW w:w="959" w:type="dxa"/>
            <w:tcBorders>
              <w:top w:val="nil"/>
              <w:left w:val="nil"/>
              <w:bottom w:val="single" w:sz="8" w:space="0" w:color="000000"/>
              <w:right w:val="single" w:sz="8" w:space="0" w:color="000000"/>
            </w:tcBorders>
            <w:shd w:val="clear" w:color="auto" w:fill="auto"/>
            <w:tcMar>
              <w:top w:w="5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786</w:t>
            </w:r>
          </w:p>
        </w:tc>
        <w:tc>
          <w:tcPr>
            <w:tcW w:w="718" w:type="dxa"/>
            <w:tcBorders>
              <w:top w:val="nil"/>
              <w:left w:val="nil"/>
              <w:bottom w:val="single" w:sz="8" w:space="0" w:color="000000"/>
              <w:right w:val="single" w:sz="8" w:space="0" w:color="000000"/>
            </w:tcBorders>
            <w:shd w:val="clear" w:color="auto" w:fill="auto"/>
            <w:tcMar>
              <w:top w:w="5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9,79</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5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09.04</w:t>
            </w:r>
          </w:p>
        </w:tc>
        <w:tc>
          <w:tcPr>
            <w:tcW w:w="7087" w:type="dxa"/>
            <w:tcBorders>
              <w:top w:val="nil"/>
              <w:left w:val="nil"/>
              <w:bottom w:val="single" w:sz="8" w:space="0" w:color="000000"/>
              <w:right w:val="single" w:sz="8" w:space="0" w:color="000000"/>
            </w:tcBorders>
            <w:shd w:val="clear" w:color="auto" w:fill="auto"/>
            <w:tcMar>
              <w:top w:w="5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Общи имуноглобулини IgA</w:t>
            </w:r>
          </w:p>
        </w:tc>
        <w:tc>
          <w:tcPr>
            <w:tcW w:w="959" w:type="dxa"/>
            <w:tcBorders>
              <w:top w:val="nil"/>
              <w:left w:val="nil"/>
              <w:bottom w:val="single" w:sz="8" w:space="0" w:color="000000"/>
              <w:right w:val="single" w:sz="8" w:space="0" w:color="000000"/>
            </w:tcBorders>
            <w:shd w:val="clear" w:color="auto" w:fill="auto"/>
            <w:tcMar>
              <w:top w:w="5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646</w:t>
            </w:r>
          </w:p>
        </w:tc>
        <w:tc>
          <w:tcPr>
            <w:tcW w:w="718" w:type="dxa"/>
            <w:tcBorders>
              <w:top w:val="nil"/>
              <w:left w:val="nil"/>
              <w:bottom w:val="single" w:sz="8" w:space="0" w:color="000000"/>
              <w:right w:val="single" w:sz="8" w:space="0" w:color="000000"/>
            </w:tcBorders>
            <w:shd w:val="clear" w:color="auto" w:fill="auto"/>
            <w:tcMar>
              <w:top w:w="5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9,79</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5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09.05</w:t>
            </w:r>
          </w:p>
        </w:tc>
        <w:tc>
          <w:tcPr>
            <w:tcW w:w="7087" w:type="dxa"/>
            <w:tcBorders>
              <w:top w:val="nil"/>
              <w:left w:val="nil"/>
              <w:bottom w:val="single" w:sz="8" w:space="0" w:color="000000"/>
              <w:right w:val="single" w:sz="8" w:space="0" w:color="000000"/>
            </w:tcBorders>
            <w:shd w:val="clear" w:color="auto" w:fill="auto"/>
            <w:tcMar>
              <w:top w:w="5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С3 компонент на комплемента</w:t>
            </w:r>
          </w:p>
        </w:tc>
        <w:tc>
          <w:tcPr>
            <w:tcW w:w="959" w:type="dxa"/>
            <w:tcBorders>
              <w:top w:val="nil"/>
              <w:left w:val="nil"/>
              <w:bottom w:val="single" w:sz="8" w:space="0" w:color="000000"/>
              <w:right w:val="single" w:sz="8" w:space="0" w:color="000000"/>
            </w:tcBorders>
            <w:shd w:val="clear" w:color="auto" w:fill="auto"/>
            <w:tcMar>
              <w:top w:w="5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108</w:t>
            </w:r>
          </w:p>
        </w:tc>
        <w:tc>
          <w:tcPr>
            <w:tcW w:w="718" w:type="dxa"/>
            <w:tcBorders>
              <w:top w:val="nil"/>
              <w:left w:val="nil"/>
              <w:bottom w:val="single" w:sz="8" w:space="0" w:color="000000"/>
              <w:right w:val="single" w:sz="8" w:space="0" w:color="000000"/>
            </w:tcBorders>
            <w:shd w:val="clear" w:color="auto" w:fill="auto"/>
            <w:tcMar>
              <w:top w:w="5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9,79</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5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09.06</w:t>
            </w:r>
          </w:p>
        </w:tc>
        <w:tc>
          <w:tcPr>
            <w:tcW w:w="7087" w:type="dxa"/>
            <w:tcBorders>
              <w:top w:val="nil"/>
              <w:left w:val="nil"/>
              <w:bottom w:val="single" w:sz="8" w:space="0" w:color="000000"/>
              <w:right w:val="single" w:sz="8" w:space="0" w:color="000000"/>
            </w:tcBorders>
            <w:shd w:val="clear" w:color="auto" w:fill="auto"/>
            <w:tcMar>
              <w:top w:w="5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С4 компонент на комплемента</w:t>
            </w:r>
          </w:p>
        </w:tc>
        <w:tc>
          <w:tcPr>
            <w:tcW w:w="959" w:type="dxa"/>
            <w:tcBorders>
              <w:top w:val="nil"/>
              <w:left w:val="nil"/>
              <w:bottom w:val="single" w:sz="8" w:space="0" w:color="000000"/>
              <w:right w:val="single" w:sz="8" w:space="0" w:color="000000"/>
            </w:tcBorders>
            <w:shd w:val="clear" w:color="auto" w:fill="auto"/>
            <w:tcMar>
              <w:top w:w="5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81</w:t>
            </w:r>
          </w:p>
        </w:tc>
        <w:tc>
          <w:tcPr>
            <w:tcW w:w="718" w:type="dxa"/>
            <w:tcBorders>
              <w:top w:val="nil"/>
              <w:left w:val="nil"/>
              <w:bottom w:val="single" w:sz="8" w:space="0" w:color="000000"/>
              <w:right w:val="single" w:sz="8" w:space="0" w:color="000000"/>
            </w:tcBorders>
            <w:shd w:val="clear" w:color="auto" w:fill="auto"/>
            <w:tcMar>
              <w:top w:w="5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9,79</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5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10.08</w:t>
            </w:r>
          </w:p>
        </w:tc>
        <w:tc>
          <w:tcPr>
            <w:tcW w:w="7087" w:type="dxa"/>
            <w:tcBorders>
              <w:top w:val="nil"/>
              <w:left w:val="nil"/>
              <w:bottom w:val="single" w:sz="8" w:space="0" w:color="000000"/>
              <w:right w:val="single" w:sz="8" w:space="0" w:color="000000"/>
            </w:tcBorders>
            <w:shd w:val="clear" w:color="auto" w:fill="auto"/>
            <w:tcMar>
              <w:top w:w="5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fT4</w:t>
            </w:r>
          </w:p>
        </w:tc>
        <w:tc>
          <w:tcPr>
            <w:tcW w:w="959" w:type="dxa"/>
            <w:tcBorders>
              <w:top w:val="nil"/>
              <w:left w:val="nil"/>
              <w:bottom w:val="single" w:sz="8" w:space="0" w:color="000000"/>
              <w:right w:val="single" w:sz="8" w:space="0" w:color="000000"/>
            </w:tcBorders>
            <w:shd w:val="clear" w:color="auto" w:fill="auto"/>
            <w:tcMar>
              <w:top w:w="5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173 538</w:t>
            </w:r>
          </w:p>
        </w:tc>
        <w:tc>
          <w:tcPr>
            <w:tcW w:w="718" w:type="dxa"/>
            <w:tcBorders>
              <w:top w:val="nil"/>
              <w:left w:val="nil"/>
              <w:bottom w:val="single" w:sz="8" w:space="0" w:color="000000"/>
              <w:right w:val="single" w:sz="8" w:space="0" w:color="000000"/>
            </w:tcBorders>
            <w:shd w:val="clear" w:color="auto" w:fill="auto"/>
            <w:tcMar>
              <w:top w:w="5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10,34</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5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10.09</w:t>
            </w:r>
          </w:p>
        </w:tc>
        <w:tc>
          <w:tcPr>
            <w:tcW w:w="7087" w:type="dxa"/>
            <w:tcBorders>
              <w:top w:val="nil"/>
              <w:left w:val="nil"/>
              <w:bottom w:val="single" w:sz="8" w:space="0" w:color="000000"/>
              <w:right w:val="single" w:sz="8" w:space="0" w:color="000000"/>
            </w:tcBorders>
            <w:shd w:val="clear" w:color="auto" w:fill="auto"/>
            <w:tcMar>
              <w:top w:w="5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TSH</w:t>
            </w:r>
          </w:p>
        </w:tc>
        <w:tc>
          <w:tcPr>
            <w:tcW w:w="959" w:type="dxa"/>
            <w:tcBorders>
              <w:top w:val="nil"/>
              <w:left w:val="nil"/>
              <w:bottom w:val="single" w:sz="8" w:space="0" w:color="000000"/>
              <w:right w:val="single" w:sz="8" w:space="0" w:color="000000"/>
            </w:tcBorders>
            <w:shd w:val="clear" w:color="auto" w:fill="auto"/>
            <w:tcMar>
              <w:top w:w="5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440 213</w:t>
            </w:r>
          </w:p>
        </w:tc>
        <w:tc>
          <w:tcPr>
            <w:tcW w:w="718" w:type="dxa"/>
            <w:tcBorders>
              <w:top w:val="nil"/>
              <w:left w:val="nil"/>
              <w:bottom w:val="single" w:sz="8" w:space="0" w:color="000000"/>
              <w:right w:val="single" w:sz="8" w:space="0" w:color="000000"/>
            </w:tcBorders>
            <w:shd w:val="clear" w:color="auto" w:fill="auto"/>
            <w:tcMar>
              <w:top w:w="5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10,34</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5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10.10</w:t>
            </w:r>
          </w:p>
        </w:tc>
        <w:tc>
          <w:tcPr>
            <w:tcW w:w="7087" w:type="dxa"/>
            <w:tcBorders>
              <w:top w:val="nil"/>
              <w:left w:val="nil"/>
              <w:bottom w:val="single" w:sz="8" w:space="0" w:color="000000"/>
              <w:right w:val="single" w:sz="8" w:space="0" w:color="000000"/>
            </w:tcBorders>
            <w:shd w:val="clear" w:color="auto" w:fill="auto"/>
            <w:tcMar>
              <w:top w:w="5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PSA</w:t>
            </w:r>
          </w:p>
        </w:tc>
        <w:tc>
          <w:tcPr>
            <w:tcW w:w="959" w:type="dxa"/>
            <w:tcBorders>
              <w:top w:val="nil"/>
              <w:left w:val="nil"/>
              <w:bottom w:val="single" w:sz="8" w:space="0" w:color="000000"/>
              <w:right w:val="single" w:sz="8" w:space="0" w:color="000000"/>
            </w:tcBorders>
            <w:shd w:val="clear" w:color="auto" w:fill="auto"/>
            <w:tcMar>
              <w:top w:w="5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271 063</w:t>
            </w:r>
          </w:p>
        </w:tc>
        <w:tc>
          <w:tcPr>
            <w:tcW w:w="718" w:type="dxa"/>
            <w:tcBorders>
              <w:top w:val="nil"/>
              <w:left w:val="nil"/>
              <w:bottom w:val="single" w:sz="8" w:space="0" w:color="000000"/>
              <w:right w:val="single" w:sz="8" w:space="0" w:color="000000"/>
            </w:tcBorders>
            <w:shd w:val="clear" w:color="auto" w:fill="auto"/>
            <w:tcMar>
              <w:top w:w="5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11,00</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5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10.11</w:t>
            </w:r>
          </w:p>
        </w:tc>
        <w:tc>
          <w:tcPr>
            <w:tcW w:w="7087" w:type="dxa"/>
            <w:tcBorders>
              <w:top w:val="nil"/>
              <w:left w:val="nil"/>
              <w:bottom w:val="single" w:sz="8" w:space="0" w:color="000000"/>
              <w:right w:val="single" w:sz="8" w:space="0" w:color="000000"/>
            </w:tcBorders>
            <w:shd w:val="clear" w:color="auto" w:fill="auto"/>
            <w:tcMar>
              <w:top w:w="5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CA-15-3</w:t>
            </w:r>
          </w:p>
        </w:tc>
        <w:tc>
          <w:tcPr>
            <w:tcW w:w="959" w:type="dxa"/>
            <w:tcBorders>
              <w:top w:val="nil"/>
              <w:left w:val="nil"/>
              <w:bottom w:val="single" w:sz="8" w:space="0" w:color="000000"/>
              <w:right w:val="single" w:sz="8" w:space="0" w:color="000000"/>
            </w:tcBorders>
            <w:shd w:val="clear" w:color="auto" w:fill="auto"/>
            <w:tcMar>
              <w:top w:w="5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2 800</w:t>
            </w:r>
          </w:p>
        </w:tc>
        <w:tc>
          <w:tcPr>
            <w:tcW w:w="718" w:type="dxa"/>
            <w:tcBorders>
              <w:top w:val="nil"/>
              <w:left w:val="nil"/>
              <w:bottom w:val="single" w:sz="8" w:space="0" w:color="000000"/>
              <w:right w:val="single" w:sz="8" w:space="0" w:color="000000"/>
            </w:tcBorders>
            <w:shd w:val="clear" w:color="auto" w:fill="auto"/>
            <w:tcMar>
              <w:top w:w="5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12,10</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5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10.12</w:t>
            </w:r>
          </w:p>
        </w:tc>
        <w:tc>
          <w:tcPr>
            <w:tcW w:w="7087" w:type="dxa"/>
            <w:tcBorders>
              <w:top w:val="nil"/>
              <w:left w:val="nil"/>
              <w:bottom w:val="single" w:sz="8" w:space="0" w:color="000000"/>
              <w:right w:val="single" w:sz="8" w:space="0" w:color="000000"/>
            </w:tcBorders>
            <w:shd w:val="clear" w:color="auto" w:fill="auto"/>
            <w:tcMar>
              <w:top w:w="5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СА-19-9</w:t>
            </w:r>
          </w:p>
        </w:tc>
        <w:tc>
          <w:tcPr>
            <w:tcW w:w="959" w:type="dxa"/>
            <w:tcBorders>
              <w:top w:val="nil"/>
              <w:left w:val="nil"/>
              <w:bottom w:val="single" w:sz="8" w:space="0" w:color="000000"/>
              <w:right w:val="single" w:sz="8" w:space="0" w:color="000000"/>
            </w:tcBorders>
            <w:shd w:val="clear" w:color="auto" w:fill="auto"/>
            <w:tcMar>
              <w:top w:w="5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2 890</w:t>
            </w:r>
          </w:p>
        </w:tc>
        <w:tc>
          <w:tcPr>
            <w:tcW w:w="718" w:type="dxa"/>
            <w:tcBorders>
              <w:top w:val="nil"/>
              <w:left w:val="nil"/>
              <w:bottom w:val="single" w:sz="8" w:space="0" w:color="000000"/>
              <w:right w:val="single" w:sz="8" w:space="0" w:color="000000"/>
            </w:tcBorders>
            <w:shd w:val="clear" w:color="auto" w:fill="auto"/>
            <w:tcMar>
              <w:top w:w="5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12,10</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5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10.13</w:t>
            </w:r>
          </w:p>
        </w:tc>
        <w:tc>
          <w:tcPr>
            <w:tcW w:w="7087" w:type="dxa"/>
            <w:tcBorders>
              <w:top w:val="nil"/>
              <w:left w:val="nil"/>
              <w:bottom w:val="single" w:sz="8" w:space="0" w:color="000000"/>
              <w:right w:val="single" w:sz="8" w:space="0" w:color="000000"/>
            </w:tcBorders>
            <w:shd w:val="clear" w:color="auto" w:fill="auto"/>
            <w:tcMar>
              <w:top w:w="5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СА-125</w:t>
            </w:r>
          </w:p>
        </w:tc>
        <w:tc>
          <w:tcPr>
            <w:tcW w:w="959" w:type="dxa"/>
            <w:tcBorders>
              <w:top w:val="nil"/>
              <w:left w:val="nil"/>
              <w:bottom w:val="single" w:sz="8" w:space="0" w:color="000000"/>
              <w:right w:val="single" w:sz="8" w:space="0" w:color="000000"/>
            </w:tcBorders>
            <w:shd w:val="clear" w:color="auto" w:fill="auto"/>
            <w:tcMar>
              <w:top w:w="5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9 190</w:t>
            </w:r>
          </w:p>
        </w:tc>
        <w:tc>
          <w:tcPr>
            <w:tcW w:w="718" w:type="dxa"/>
            <w:tcBorders>
              <w:top w:val="nil"/>
              <w:left w:val="nil"/>
              <w:bottom w:val="single" w:sz="8" w:space="0" w:color="000000"/>
              <w:right w:val="single" w:sz="8" w:space="0" w:color="000000"/>
            </w:tcBorders>
            <w:shd w:val="clear" w:color="auto" w:fill="auto"/>
            <w:tcMar>
              <w:top w:w="5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12,10</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5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10.14</w:t>
            </w:r>
          </w:p>
        </w:tc>
        <w:tc>
          <w:tcPr>
            <w:tcW w:w="7087" w:type="dxa"/>
            <w:tcBorders>
              <w:top w:val="nil"/>
              <w:left w:val="nil"/>
              <w:bottom w:val="single" w:sz="8" w:space="0" w:color="000000"/>
              <w:right w:val="single" w:sz="8" w:space="0" w:color="000000"/>
            </w:tcBorders>
            <w:shd w:val="clear" w:color="auto" w:fill="auto"/>
            <w:tcMar>
              <w:top w:w="5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Алфа-фетопротеин</w:t>
            </w:r>
          </w:p>
        </w:tc>
        <w:tc>
          <w:tcPr>
            <w:tcW w:w="959" w:type="dxa"/>
            <w:tcBorders>
              <w:top w:val="nil"/>
              <w:left w:val="nil"/>
              <w:bottom w:val="single" w:sz="8" w:space="0" w:color="000000"/>
              <w:right w:val="single" w:sz="8" w:space="0" w:color="000000"/>
            </w:tcBorders>
            <w:shd w:val="clear" w:color="auto" w:fill="auto"/>
            <w:tcMar>
              <w:top w:w="5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1 084</w:t>
            </w:r>
          </w:p>
        </w:tc>
        <w:tc>
          <w:tcPr>
            <w:tcW w:w="718" w:type="dxa"/>
            <w:tcBorders>
              <w:top w:val="nil"/>
              <w:left w:val="nil"/>
              <w:bottom w:val="single" w:sz="8" w:space="0" w:color="000000"/>
              <w:right w:val="single" w:sz="8" w:space="0" w:color="000000"/>
            </w:tcBorders>
            <w:shd w:val="clear" w:color="auto" w:fill="auto"/>
            <w:tcMar>
              <w:top w:w="5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12,10</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5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10.15</w:t>
            </w:r>
          </w:p>
        </w:tc>
        <w:tc>
          <w:tcPr>
            <w:tcW w:w="7087" w:type="dxa"/>
            <w:tcBorders>
              <w:top w:val="nil"/>
              <w:left w:val="nil"/>
              <w:bottom w:val="single" w:sz="8" w:space="0" w:color="000000"/>
              <w:right w:val="single" w:sz="8" w:space="0" w:color="000000"/>
            </w:tcBorders>
            <w:shd w:val="clear" w:color="auto" w:fill="auto"/>
            <w:tcMar>
              <w:top w:w="5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Бета-хорионгонадотропин</w:t>
            </w:r>
          </w:p>
        </w:tc>
        <w:tc>
          <w:tcPr>
            <w:tcW w:w="959" w:type="dxa"/>
            <w:tcBorders>
              <w:top w:val="nil"/>
              <w:left w:val="nil"/>
              <w:bottom w:val="single" w:sz="8" w:space="0" w:color="000000"/>
              <w:right w:val="single" w:sz="8" w:space="0" w:color="000000"/>
            </w:tcBorders>
            <w:shd w:val="clear" w:color="auto" w:fill="auto"/>
            <w:tcMar>
              <w:top w:w="5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1 292</w:t>
            </w:r>
          </w:p>
        </w:tc>
        <w:tc>
          <w:tcPr>
            <w:tcW w:w="718" w:type="dxa"/>
            <w:tcBorders>
              <w:top w:val="nil"/>
              <w:left w:val="nil"/>
              <w:bottom w:val="single" w:sz="8" w:space="0" w:color="000000"/>
              <w:right w:val="single" w:sz="8" w:space="0" w:color="000000"/>
            </w:tcBorders>
            <w:shd w:val="clear" w:color="auto" w:fill="auto"/>
            <w:tcMar>
              <w:top w:w="5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12,10</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5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10.16</w:t>
            </w:r>
          </w:p>
        </w:tc>
        <w:tc>
          <w:tcPr>
            <w:tcW w:w="7087" w:type="dxa"/>
            <w:tcBorders>
              <w:top w:val="nil"/>
              <w:left w:val="nil"/>
              <w:bottom w:val="single" w:sz="8" w:space="0" w:color="000000"/>
              <w:right w:val="single" w:sz="8" w:space="0" w:color="000000"/>
            </w:tcBorders>
            <w:shd w:val="clear" w:color="auto" w:fill="auto"/>
            <w:tcMar>
              <w:top w:w="5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Карбамазепин</w:t>
            </w:r>
          </w:p>
        </w:tc>
        <w:tc>
          <w:tcPr>
            <w:tcW w:w="959" w:type="dxa"/>
            <w:tcBorders>
              <w:top w:val="nil"/>
              <w:left w:val="nil"/>
              <w:bottom w:val="single" w:sz="8" w:space="0" w:color="000000"/>
              <w:right w:val="single" w:sz="8" w:space="0" w:color="000000"/>
            </w:tcBorders>
            <w:shd w:val="clear" w:color="auto" w:fill="auto"/>
            <w:tcMar>
              <w:top w:w="5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125</w:t>
            </w:r>
          </w:p>
        </w:tc>
        <w:tc>
          <w:tcPr>
            <w:tcW w:w="718" w:type="dxa"/>
            <w:tcBorders>
              <w:top w:val="nil"/>
              <w:left w:val="nil"/>
              <w:bottom w:val="single" w:sz="8" w:space="0" w:color="000000"/>
              <w:right w:val="single" w:sz="8" w:space="0" w:color="000000"/>
            </w:tcBorders>
            <w:shd w:val="clear" w:color="auto" w:fill="auto"/>
            <w:tcMar>
              <w:top w:w="5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12,00</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5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10.17</w:t>
            </w:r>
          </w:p>
        </w:tc>
        <w:tc>
          <w:tcPr>
            <w:tcW w:w="7087" w:type="dxa"/>
            <w:tcBorders>
              <w:top w:val="nil"/>
              <w:left w:val="nil"/>
              <w:bottom w:val="single" w:sz="8" w:space="0" w:color="000000"/>
              <w:right w:val="single" w:sz="8" w:space="0" w:color="000000"/>
            </w:tcBorders>
            <w:shd w:val="clear" w:color="auto" w:fill="auto"/>
            <w:tcMar>
              <w:top w:w="5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Валпроева киселина</w:t>
            </w:r>
          </w:p>
        </w:tc>
        <w:tc>
          <w:tcPr>
            <w:tcW w:w="959" w:type="dxa"/>
            <w:tcBorders>
              <w:top w:val="nil"/>
              <w:left w:val="nil"/>
              <w:bottom w:val="single" w:sz="8" w:space="0" w:color="000000"/>
              <w:right w:val="single" w:sz="8" w:space="0" w:color="000000"/>
            </w:tcBorders>
            <w:shd w:val="clear" w:color="auto" w:fill="auto"/>
            <w:tcMar>
              <w:top w:w="5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697</w:t>
            </w:r>
          </w:p>
        </w:tc>
        <w:tc>
          <w:tcPr>
            <w:tcW w:w="718" w:type="dxa"/>
            <w:tcBorders>
              <w:top w:val="nil"/>
              <w:left w:val="nil"/>
              <w:bottom w:val="single" w:sz="8" w:space="0" w:color="000000"/>
              <w:right w:val="single" w:sz="8" w:space="0" w:color="000000"/>
            </w:tcBorders>
            <w:shd w:val="clear" w:color="auto" w:fill="auto"/>
            <w:tcMar>
              <w:top w:w="5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12,00</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5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10.18</w:t>
            </w:r>
          </w:p>
        </w:tc>
        <w:tc>
          <w:tcPr>
            <w:tcW w:w="7087" w:type="dxa"/>
            <w:tcBorders>
              <w:top w:val="nil"/>
              <w:left w:val="nil"/>
              <w:bottom w:val="single" w:sz="8" w:space="0" w:color="000000"/>
              <w:right w:val="single" w:sz="8" w:space="0" w:color="000000"/>
            </w:tcBorders>
            <w:shd w:val="clear" w:color="auto" w:fill="auto"/>
            <w:tcMar>
              <w:top w:w="5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Фенитоин</w:t>
            </w:r>
          </w:p>
        </w:tc>
        <w:tc>
          <w:tcPr>
            <w:tcW w:w="959" w:type="dxa"/>
            <w:tcBorders>
              <w:top w:val="nil"/>
              <w:left w:val="nil"/>
              <w:bottom w:val="single" w:sz="8" w:space="0" w:color="000000"/>
              <w:right w:val="single" w:sz="8" w:space="0" w:color="000000"/>
            </w:tcBorders>
            <w:shd w:val="clear" w:color="auto" w:fill="auto"/>
            <w:tcMar>
              <w:top w:w="5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w:t>
            </w:r>
          </w:p>
        </w:tc>
        <w:tc>
          <w:tcPr>
            <w:tcW w:w="718" w:type="dxa"/>
            <w:tcBorders>
              <w:top w:val="nil"/>
              <w:left w:val="nil"/>
              <w:bottom w:val="single" w:sz="8" w:space="0" w:color="000000"/>
              <w:right w:val="single" w:sz="8" w:space="0" w:color="000000"/>
            </w:tcBorders>
            <w:shd w:val="clear" w:color="auto" w:fill="auto"/>
            <w:tcMar>
              <w:top w:w="5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12,00</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5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10.19</w:t>
            </w:r>
          </w:p>
        </w:tc>
        <w:tc>
          <w:tcPr>
            <w:tcW w:w="7087" w:type="dxa"/>
            <w:tcBorders>
              <w:top w:val="nil"/>
              <w:left w:val="nil"/>
              <w:bottom w:val="single" w:sz="8" w:space="0" w:color="000000"/>
              <w:right w:val="single" w:sz="8" w:space="0" w:color="000000"/>
            </w:tcBorders>
            <w:shd w:val="clear" w:color="auto" w:fill="auto"/>
            <w:tcMar>
              <w:top w:w="5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Дигоксин</w:t>
            </w:r>
          </w:p>
        </w:tc>
        <w:tc>
          <w:tcPr>
            <w:tcW w:w="959" w:type="dxa"/>
            <w:tcBorders>
              <w:top w:val="nil"/>
              <w:left w:val="nil"/>
              <w:bottom w:val="single" w:sz="8" w:space="0" w:color="000000"/>
              <w:right w:val="single" w:sz="8" w:space="0" w:color="000000"/>
            </w:tcBorders>
            <w:shd w:val="clear" w:color="auto" w:fill="auto"/>
            <w:tcMar>
              <w:top w:w="5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6</w:t>
            </w:r>
          </w:p>
        </w:tc>
        <w:tc>
          <w:tcPr>
            <w:tcW w:w="718" w:type="dxa"/>
            <w:tcBorders>
              <w:top w:val="nil"/>
              <w:left w:val="nil"/>
              <w:bottom w:val="single" w:sz="8" w:space="0" w:color="000000"/>
              <w:right w:val="single" w:sz="8" w:space="0" w:color="000000"/>
            </w:tcBorders>
            <w:shd w:val="clear" w:color="auto" w:fill="auto"/>
            <w:tcMar>
              <w:top w:w="5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12,00</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5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10.20</w:t>
            </w:r>
          </w:p>
        </w:tc>
        <w:tc>
          <w:tcPr>
            <w:tcW w:w="7087" w:type="dxa"/>
            <w:tcBorders>
              <w:top w:val="nil"/>
              <w:left w:val="nil"/>
              <w:bottom w:val="single" w:sz="8" w:space="0" w:color="000000"/>
              <w:right w:val="single" w:sz="8" w:space="0" w:color="000000"/>
            </w:tcBorders>
            <w:shd w:val="clear" w:color="auto" w:fill="auto"/>
            <w:tcMar>
              <w:top w:w="5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Изследване на урина – микроалбуминурия</w:t>
            </w:r>
          </w:p>
        </w:tc>
        <w:tc>
          <w:tcPr>
            <w:tcW w:w="959" w:type="dxa"/>
            <w:tcBorders>
              <w:top w:val="nil"/>
              <w:left w:val="nil"/>
              <w:bottom w:val="single" w:sz="8" w:space="0" w:color="000000"/>
              <w:right w:val="single" w:sz="8" w:space="0" w:color="000000"/>
            </w:tcBorders>
            <w:shd w:val="clear" w:color="auto" w:fill="auto"/>
            <w:tcMar>
              <w:top w:w="5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144 240</w:t>
            </w:r>
          </w:p>
        </w:tc>
        <w:tc>
          <w:tcPr>
            <w:tcW w:w="718" w:type="dxa"/>
            <w:tcBorders>
              <w:top w:val="nil"/>
              <w:left w:val="nil"/>
              <w:bottom w:val="single" w:sz="8" w:space="0" w:color="000000"/>
              <w:right w:val="single" w:sz="8" w:space="0" w:color="000000"/>
            </w:tcBorders>
            <w:shd w:val="clear" w:color="auto" w:fill="auto"/>
            <w:tcMar>
              <w:top w:w="5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8,00</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5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10.21</w:t>
            </w:r>
          </w:p>
        </w:tc>
        <w:tc>
          <w:tcPr>
            <w:tcW w:w="7087" w:type="dxa"/>
            <w:tcBorders>
              <w:top w:val="nil"/>
              <w:left w:val="nil"/>
              <w:bottom w:val="single" w:sz="8" w:space="0" w:color="000000"/>
              <w:right w:val="single" w:sz="8" w:space="0" w:color="000000"/>
            </w:tcBorders>
            <w:shd w:val="clear" w:color="auto" w:fill="auto"/>
            <w:tcMar>
              <w:top w:w="5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Progesteron</w:t>
            </w:r>
          </w:p>
        </w:tc>
        <w:tc>
          <w:tcPr>
            <w:tcW w:w="959" w:type="dxa"/>
            <w:tcBorders>
              <w:top w:val="nil"/>
              <w:left w:val="nil"/>
              <w:bottom w:val="single" w:sz="8" w:space="0" w:color="000000"/>
              <w:right w:val="single" w:sz="8" w:space="0" w:color="000000"/>
            </w:tcBorders>
            <w:shd w:val="clear" w:color="auto" w:fill="auto"/>
            <w:tcMar>
              <w:top w:w="5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8 024</w:t>
            </w:r>
          </w:p>
        </w:tc>
        <w:tc>
          <w:tcPr>
            <w:tcW w:w="718" w:type="dxa"/>
            <w:tcBorders>
              <w:top w:val="nil"/>
              <w:left w:val="nil"/>
              <w:bottom w:val="single" w:sz="8" w:space="0" w:color="000000"/>
              <w:right w:val="single" w:sz="8" w:space="0" w:color="000000"/>
            </w:tcBorders>
            <w:shd w:val="clear" w:color="auto" w:fill="auto"/>
            <w:tcMar>
              <w:top w:w="5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10,34</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5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10.22</w:t>
            </w:r>
          </w:p>
        </w:tc>
        <w:tc>
          <w:tcPr>
            <w:tcW w:w="7087" w:type="dxa"/>
            <w:tcBorders>
              <w:top w:val="nil"/>
              <w:left w:val="nil"/>
              <w:bottom w:val="single" w:sz="8" w:space="0" w:color="000000"/>
              <w:right w:val="single" w:sz="8" w:space="0" w:color="000000"/>
            </w:tcBorders>
            <w:shd w:val="clear" w:color="auto" w:fill="auto"/>
            <w:tcMar>
              <w:top w:w="5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LH</w:t>
            </w:r>
          </w:p>
        </w:tc>
        <w:tc>
          <w:tcPr>
            <w:tcW w:w="959" w:type="dxa"/>
            <w:tcBorders>
              <w:top w:val="nil"/>
              <w:left w:val="nil"/>
              <w:bottom w:val="single" w:sz="8" w:space="0" w:color="000000"/>
              <w:right w:val="single" w:sz="8" w:space="0" w:color="000000"/>
            </w:tcBorders>
            <w:shd w:val="clear" w:color="auto" w:fill="auto"/>
            <w:tcMar>
              <w:top w:w="5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10 644</w:t>
            </w:r>
          </w:p>
        </w:tc>
        <w:tc>
          <w:tcPr>
            <w:tcW w:w="718" w:type="dxa"/>
            <w:tcBorders>
              <w:top w:val="nil"/>
              <w:left w:val="nil"/>
              <w:bottom w:val="single" w:sz="8" w:space="0" w:color="000000"/>
              <w:right w:val="single" w:sz="8" w:space="0" w:color="000000"/>
            </w:tcBorders>
            <w:shd w:val="clear" w:color="auto" w:fill="auto"/>
            <w:tcMar>
              <w:top w:w="5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10,34</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5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10.23</w:t>
            </w:r>
          </w:p>
        </w:tc>
        <w:tc>
          <w:tcPr>
            <w:tcW w:w="7087" w:type="dxa"/>
            <w:tcBorders>
              <w:top w:val="nil"/>
              <w:left w:val="nil"/>
              <w:bottom w:val="single" w:sz="8" w:space="0" w:color="000000"/>
              <w:right w:val="single" w:sz="8" w:space="0" w:color="000000"/>
            </w:tcBorders>
            <w:shd w:val="clear" w:color="auto" w:fill="auto"/>
            <w:tcMar>
              <w:top w:w="5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FSH</w:t>
            </w:r>
          </w:p>
        </w:tc>
        <w:tc>
          <w:tcPr>
            <w:tcW w:w="959" w:type="dxa"/>
            <w:tcBorders>
              <w:top w:val="nil"/>
              <w:left w:val="nil"/>
              <w:bottom w:val="single" w:sz="8" w:space="0" w:color="000000"/>
              <w:right w:val="single" w:sz="8" w:space="0" w:color="000000"/>
            </w:tcBorders>
            <w:shd w:val="clear" w:color="auto" w:fill="auto"/>
            <w:tcMar>
              <w:top w:w="5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13 406</w:t>
            </w:r>
          </w:p>
        </w:tc>
        <w:tc>
          <w:tcPr>
            <w:tcW w:w="718" w:type="dxa"/>
            <w:tcBorders>
              <w:top w:val="nil"/>
              <w:left w:val="nil"/>
              <w:bottom w:val="single" w:sz="8" w:space="0" w:color="000000"/>
              <w:right w:val="single" w:sz="8" w:space="0" w:color="000000"/>
            </w:tcBorders>
            <w:shd w:val="clear" w:color="auto" w:fill="auto"/>
            <w:tcMar>
              <w:top w:w="5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10,34</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5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10.24</w:t>
            </w:r>
          </w:p>
        </w:tc>
        <w:tc>
          <w:tcPr>
            <w:tcW w:w="7087" w:type="dxa"/>
            <w:tcBorders>
              <w:top w:val="nil"/>
              <w:left w:val="nil"/>
              <w:bottom w:val="single" w:sz="8" w:space="0" w:color="000000"/>
              <w:right w:val="single" w:sz="8" w:space="0" w:color="000000"/>
            </w:tcBorders>
            <w:shd w:val="clear" w:color="auto" w:fill="auto"/>
            <w:tcMar>
              <w:top w:w="5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Prolactin</w:t>
            </w:r>
          </w:p>
        </w:tc>
        <w:tc>
          <w:tcPr>
            <w:tcW w:w="959" w:type="dxa"/>
            <w:tcBorders>
              <w:top w:val="nil"/>
              <w:left w:val="nil"/>
              <w:bottom w:val="single" w:sz="8" w:space="0" w:color="000000"/>
              <w:right w:val="single" w:sz="8" w:space="0" w:color="000000"/>
            </w:tcBorders>
            <w:shd w:val="clear" w:color="auto" w:fill="auto"/>
            <w:tcMar>
              <w:top w:w="5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20 975</w:t>
            </w:r>
          </w:p>
        </w:tc>
        <w:tc>
          <w:tcPr>
            <w:tcW w:w="718" w:type="dxa"/>
            <w:tcBorders>
              <w:top w:val="nil"/>
              <w:left w:val="nil"/>
              <w:bottom w:val="single" w:sz="8" w:space="0" w:color="000000"/>
              <w:right w:val="single" w:sz="8" w:space="0" w:color="000000"/>
            </w:tcBorders>
            <w:shd w:val="clear" w:color="auto" w:fill="auto"/>
            <w:tcMar>
              <w:top w:w="5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10,34</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5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10.25</w:t>
            </w:r>
          </w:p>
        </w:tc>
        <w:tc>
          <w:tcPr>
            <w:tcW w:w="7087" w:type="dxa"/>
            <w:tcBorders>
              <w:top w:val="nil"/>
              <w:left w:val="nil"/>
              <w:bottom w:val="single" w:sz="8" w:space="0" w:color="000000"/>
              <w:right w:val="single" w:sz="8" w:space="0" w:color="000000"/>
            </w:tcBorders>
            <w:shd w:val="clear" w:color="auto" w:fill="auto"/>
            <w:tcMar>
              <w:top w:w="5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Estradiol</w:t>
            </w:r>
          </w:p>
        </w:tc>
        <w:tc>
          <w:tcPr>
            <w:tcW w:w="959" w:type="dxa"/>
            <w:tcBorders>
              <w:top w:val="nil"/>
              <w:left w:val="nil"/>
              <w:bottom w:val="single" w:sz="8" w:space="0" w:color="000000"/>
              <w:right w:val="single" w:sz="8" w:space="0" w:color="000000"/>
            </w:tcBorders>
            <w:shd w:val="clear" w:color="auto" w:fill="auto"/>
            <w:tcMar>
              <w:top w:w="5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9 514</w:t>
            </w:r>
          </w:p>
        </w:tc>
        <w:tc>
          <w:tcPr>
            <w:tcW w:w="718" w:type="dxa"/>
            <w:tcBorders>
              <w:top w:val="nil"/>
              <w:left w:val="nil"/>
              <w:bottom w:val="single" w:sz="8" w:space="0" w:color="000000"/>
              <w:right w:val="single" w:sz="8" w:space="0" w:color="000000"/>
            </w:tcBorders>
            <w:shd w:val="clear" w:color="auto" w:fill="auto"/>
            <w:tcMar>
              <w:top w:w="5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10,34</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5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10.26</w:t>
            </w:r>
          </w:p>
        </w:tc>
        <w:tc>
          <w:tcPr>
            <w:tcW w:w="7087" w:type="dxa"/>
            <w:tcBorders>
              <w:top w:val="nil"/>
              <w:left w:val="nil"/>
              <w:bottom w:val="single" w:sz="8" w:space="0" w:color="000000"/>
              <w:right w:val="single" w:sz="8" w:space="0" w:color="000000"/>
            </w:tcBorders>
            <w:shd w:val="clear" w:color="auto" w:fill="auto"/>
            <w:tcMar>
              <w:top w:w="5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Testosteron</w:t>
            </w:r>
          </w:p>
        </w:tc>
        <w:tc>
          <w:tcPr>
            <w:tcW w:w="959" w:type="dxa"/>
            <w:tcBorders>
              <w:top w:val="nil"/>
              <w:left w:val="nil"/>
              <w:bottom w:val="single" w:sz="8" w:space="0" w:color="000000"/>
              <w:right w:val="single" w:sz="8" w:space="0" w:color="000000"/>
            </w:tcBorders>
            <w:shd w:val="clear" w:color="auto" w:fill="auto"/>
            <w:tcMar>
              <w:top w:w="5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10 835</w:t>
            </w:r>
          </w:p>
        </w:tc>
        <w:tc>
          <w:tcPr>
            <w:tcW w:w="718" w:type="dxa"/>
            <w:tcBorders>
              <w:top w:val="nil"/>
              <w:left w:val="nil"/>
              <w:bottom w:val="single" w:sz="8" w:space="0" w:color="000000"/>
              <w:right w:val="single" w:sz="8" w:space="0" w:color="000000"/>
            </w:tcBorders>
            <w:shd w:val="clear" w:color="auto" w:fill="auto"/>
            <w:tcMar>
              <w:top w:w="5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10,34</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5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10.27</w:t>
            </w:r>
          </w:p>
        </w:tc>
        <w:tc>
          <w:tcPr>
            <w:tcW w:w="7087" w:type="dxa"/>
            <w:tcBorders>
              <w:top w:val="nil"/>
              <w:left w:val="nil"/>
              <w:bottom w:val="single" w:sz="8" w:space="0" w:color="000000"/>
              <w:right w:val="single" w:sz="8" w:space="0" w:color="000000"/>
            </w:tcBorders>
            <w:shd w:val="clear" w:color="auto" w:fill="auto"/>
            <w:tcMar>
              <w:top w:w="5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Антитела срещу Тиреоидната пероксидаза – Аnti-TPO</w:t>
            </w:r>
          </w:p>
        </w:tc>
        <w:tc>
          <w:tcPr>
            <w:tcW w:w="959" w:type="dxa"/>
            <w:tcBorders>
              <w:top w:val="nil"/>
              <w:left w:val="nil"/>
              <w:bottom w:val="single" w:sz="8" w:space="0" w:color="000000"/>
              <w:right w:val="single" w:sz="8" w:space="0" w:color="000000"/>
            </w:tcBorders>
            <w:shd w:val="clear" w:color="auto" w:fill="auto"/>
            <w:tcMar>
              <w:top w:w="5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32 985</w:t>
            </w:r>
          </w:p>
        </w:tc>
        <w:tc>
          <w:tcPr>
            <w:tcW w:w="718" w:type="dxa"/>
            <w:tcBorders>
              <w:top w:val="nil"/>
              <w:left w:val="nil"/>
              <w:bottom w:val="single" w:sz="8" w:space="0" w:color="000000"/>
              <w:right w:val="single" w:sz="8" w:space="0" w:color="000000"/>
            </w:tcBorders>
            <w:shd w:val="clear" w:color="auto" w:fill="auto"/>
            <w:tcMar>
              <w:top w:w="5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10,34</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5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10.32</w:t>
            </w:r>
          </w:p>
        </w:tc>
        <w:tc>
          <w:tcPr>
            <w:tcW w:w="7087" w:type="dxa"/>
            <w:tcBorders>
              <w:top w:val="nil"/>
              <w:left w:val="nil"/>
              <w:bottom w:val="single" w:sz="8" w:space="0" w:color="000000"/>
              <w:right w:val="single" w:sz="8" w:space="0" w:color="000000"/>
            </w:tcBorders>
            <w:shd w:val="clear" w:color="auto" w:fill="auto"/>
            <w:tcMar>
              <w:top w:w="5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Феритин</w:t>
            </w:r>
          </w:p>
        </w:tc>
        <w:tc>
          <w:tcPr>
            <w:tcW w:w="959" w:type="dxa"/>
            <w:tcBorders>
              <w:top w:val="nil"/>
              <w:left w:val="nil"/>
              <w:bottom w:val="single" w:sz="8" w:space="0" w:color="000000"/>
              <w:right w:val="single" w:sz="8" w:space="0" w:color="000000"/>
            </w:tcBorders>
            <w:shd w:val="clear" w:color="auto" w:fill="auto"/>
            <w:tcMar>
              <w:top w:w="5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6 000</w:t>
            </w:r>
          </w:p>
        </w:tc>
        <w:tc>
          <w:tcPr>
            <w:tcW w:w="718" w:type="dxa"/>
            <w:tcBorders>
              <w:top w:val="nil"/>
              <w:left w:val="nil"/>
              <w:bottom w:val="single" w:sz="8" w:space="0" w:color="000000"/>
              <w:right w:val="single" w:sz="8" w:space="0" w:color="000000"/>
            </w:tcBorders>
            <w:shd w:val="clear" w:color="auto" w:fill="auto"/>
            <w:tcMar>
              <w:top w:w="5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11,00</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5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10.34</w:t>
            </w:r>
          </w:p>
        </w:tc>
        <w:tc>
          <w:tcPr>
            <w:tcW w:w="7087" w:type="dxa"/>
            <w:tcBorders>
              <w:top w:val="nil"/>
              <w:left w:val="nil"/>
              <w:bottom w:val="single" w:sz="8" w:space="0" w:color="000000"/>
              <w:right w:val="single" w:sz="8" w:space="0" w:color="000000"/>
            </w:tcBorders>
            <w:shd w:val="clear" w:color="auto" w:fill="auto"/>
            <w:tcMar>
              <w:top w:w="5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Маркер за костно разграждане за диагностика на остеопороза</w:t>
            </w:r>
          </w:p>
        </w:tc>
        <w:tc>
          <w:tcPr>
            <w:tcW w:w="959" w:type="dxa"/>
            <w:tcBorders>
              <w:top w:val="nil"/>
              <w:left w:val="nil"/>
              <w:bottom w:val="single" w:sz="8" w:space="0" w:color="000000"/>
              <w:right w:val="single" w:sz="8" w:space="0" w:color="000000"/>
            </w:tcBorders>
            <w:shd w:val="clear" w:color="auto" w:fill="auto"/>
            <w:tcMar>
              <w:top w:w="5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1 900</w:t>
            </w:r>
          </w:p>
        </w:tc>
        <w:tc>
          <w:tcPr>
            <w:tcW w:w="718" w:type="dxa"/>
            <w:tcBorders>
              <w:top w:val="nil"/>
              <w:left w:val="nil"/>
              <w:bottom w:val="single" w:sz="8" w:space="0" w:color="000000"/>
              <w:right w:val="single" w:sz="8" w:space="0" w:color="000000"/>
            </w:tcBorders>
            <w:shd w:val="clear" w:color="auto" w:fill="auto"/>
            <w:tcMar>
              <w:top w:w="5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12,00</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5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10.61</w:t>
            </w:r>
          </w:p>
        </w:tc>
        <w:tc>
          <w:tcPr>
            <w:tcW w:w="7087" w:type="dxa"/>
            <w:tcBorders>
              <w:top w:val="nil"/>
              <w:left w:val="nil"/>
              <w:bottom w:val="single" w:sz="8" w:space="0" w:color="000000"/>
              <w:right w:val="single" w:sz="8" w:space="0" w:color="000000"/>
            </w:tcBorders>
            <w:shd w:val="clear" w:color="auto" w:fill="auto"/>
            <w:tcMar>
              <w:top w:w="5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СЕА</w:t>
            </w:r>
          </w:p>
        </w:tc>
        <w:tc>
          <w:tcPr>
            <w:tcW w:w="959" w:type="dxa"/>
            <w:tcBorders>
              <w:top w:val="nil"/>
              <w:left w:val="nil"/>
              <w:bottom w:val="single" w:sz="8" w:space="0" w:color="000000"/>
              <w:right w:val="single" w:sz="8" w:space="0" w:color="000000"/>
            </w:tcBorders>
            <w:shd w:val="clear" w:color="auto" w:fill="auto"/>
            <w:tcMar>
              <w:top w:w="5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1 877</w:t>
            </w:r>
          </w:p>
        </w:tc>
        <w:tc>
          <w:tcPr>
            <w:tcW w:w="718" w:type="dxa"/>
            <w:tcBorders>
              <w:top w:val="nil"/>
              <w:left w:val="nil"/>
              <w:bottom w:val="single" w:sz="8" w:space="0" w:color="000000"/>
              <w:right w:val="single" w:sz="8" w:space="0" w:color="000000"/>
            </w:tcBorders>
            <w:shd w:val="clear" w:color="auto" w:fill="auto"/>
            <w:tcMar>
              <w:top w:w="5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11,00</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5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w:t>
            </w:r>
          </w:p>
        </w:tc>
        <w:tc>
          <w:tcPr>
            <w:tcW w:w="7087" w:type="dxa"/>
            <w:tcBorders>
              <w:top w:val="nil"/>
              <w:left w:val="nil"/>
              <w:bottom w:val="single" w:sz="8" w:space="0" w:color="000000"/>
              <w:right w:val="single" w:sz="8" w:space="0" w:color="000000"/>
            </w:tcBorders>
            <w:shd w:val="clear" w:color="auto" w:fill="auto"/>
            <w:tcMar>
              <w:top w:w="5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Клинична микробиология</w:t>
            </w:r>
          </w:p>
        </w:tc>
        <w:tc>
          <w:tcPr>
            <w:tcW w:w="959" w:type="dxa"/>
            <w:tcBorders>
              <w:top w:val="nil"/>
              <w:left w:val="nil"/>
              <w:bottom w:val="single" w:sz="8" w:space="0" w:color="000000"/>
              <w:right w:val="single" w:sz="8" w:space="0" w:color="000000"/>
            </w:tcBorders>
            <w:shd w:val="clear" w:color="auto" w:fill="auto"/>
            <w:tcMar>
              <w:top w:w="5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615 018</w:t>
            </w:r>
          </w:p>
        </w:tc>
        <w:tc>
          <w:tcPr>
            <w:tcW w:w="718" w:type="dxa"/>
            <w:tcBorders>
              <w:top w:val="nil"/>
              <w:left w:val="nil"/>
              <w:bottom w:val="single" w:sz="8" w:space="0" w:color="000000"/>
              <w:right w:val="single" w:sz="8" w:space="0" w:color="000000"/>
            </w:tcBorders>
            <w:shd w:val="clear" w:color="auto" w:fill="auto"/>
            <w:tcMar>
              <w:top w:w="5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 </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5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02.07</w:t>
            </w:r>
          </w:p>
        </w:tc>
        <w:tc>
          <w:tcPr>
            <w:tcW w:w="7087" w:type="dxa"/>
            <w:tcBorders>
              <w:top w:val="nil"/>
              <w:left w:val="nil"/>
              <w:bottom w:val="single" w:sz="8" w:space="0" w:color="000000"/>
              <w:right w:val="single" w:sz="8" w:space="0" w:color="000000"/>
            </w:tcBorders>
            <w:shd w:val="clear" w:color="auto" w:fill="auto"/>
            <w:tcMar>
              <w:top w:w="5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Серологично изследване за първичен и латентен сифилис (RPR или ELISA или VDRL или TPHA или FTA-ABs)</w:t>
            </w:r>
          </w:p>
        </w:tc>
        <w:tc>
          <w:tcPr>
            <w:tcW w:w="959" w:type="dxa"/>
            <w:tcBorders>
              <w:top w:val="nil"/>
              <w:left w:val="nil"/>
              <w:bottom w:val="single" w:sz="8" w:space="0" w:color="000000"/>
              <w:right w:val="single" w:sz="8" w:space="0" w:color="000000"/>
            </w:tcBorders>
            <w:shd w:val="clear" w:color="auto" w:fill="auto"/>
            <w:tcMar>
              <w:top w:w="5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40 208</w:t>
            </w:r>
          </w:p>
        </w:tc>
        <w:tc>
          <w:tcPr>
            <w:tcW w:w="718" w:type="dxa"/>
            <w:tcBorders>
              <w:top w:val="nil"/>
              <w:left w:val="nil"/>
              <w:bottom w:val="single" w:sz="8" w:space="0" w:color="000000"/>
              <w:right w:val="single" w:sz="8" w:space="0" w:color="000000"/>
            </w:tcBorders>
            <w:shd w:val="clear" w:color="auto" w:fill="auto"/>
            <w:tcMar>
              <w:top w:w="5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3,56</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5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02.09</w:t>
            </w:r>
          </w:p>
        </w:tc>
        <w:tc>
          <w:tcPr>
            <w:tcW w:w="7087" w:type="dxa"/>
            <w:tcBorders>
              <w:top w:val="nil"/>
              <w:left w:val="nil"/>
              <w:bottom w:val="single" w:sz="8" w:space="0" w:color="000000"/>
              <w:right w:val="single" w:sz="8" w:space="0" w:color="000000"/>
            </w:tcBorders>
            <w:shd w:val="clear" w:color="auto" w:fill="auto"/>
            <w:tcMar>
              <w:top w:w="5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Антистрептолизинов титър (AST) (за бета-стрептококови инфекции и постстрептококови усложнения – ревматизъм и гломерулонефрит)</w:t>
            </w:r>
          </w:p>
        </w:tc>
        <w:tc>
          <w:tcPr>
            <w:tcW w:w="959" w:type="dxa"/>
            <w:tcBorders>
              <w:top w:val="nil"/>
              <w:left w:val="nil"/>
              <w:bottom w:val="single" w:sz="8" w:space="0" w:color="000000"/>
              <w:right w:val="single" w:sz="8" w:space="0" w:color="000000"/>
            </w:tcBorders>
            <w:shd w:val="clear" w:color="auto" w:fill="auto"/>
            <w:tcMar>
              <w:top w:w="5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15 023</w:t>
            </w:r>
          </w:p>
        </w:tc>
        <w:tc>
          <w:tcPr>
            <w:tcW w:w="718" w:type="dxa"/>
            <w:tcBorders>
              <w:top w:val="nil"/>
              <w:left w:val="nil"/>
              <w:bottom w:val="single" w:sz="8" w:space="0" w:color="000000"/>
              <w:right w:val="single" w:sz="8" w:space="0" w:color="000000"/>
            </w:tcBorders>
            <w:shd w:val="clear" w:color="auto" w:fill="auto"/>
            <w:tcMar>
              <w:top w:w="5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3,67</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5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02.10</w:t>
            </w:r>
          </w:p>
        </w:tc>
        <w:tc>
          <w:tcPr>
            <w:tcW w:w="7087" w:type="dxa"/>
            <w:tcBorders>
              <w:top w:val="nil"/>
              <w:left w:val="nil"/>
              <w:bottom w:val="single" w:sz="8" w:space="0" w:color="000000"/>
              <w:right w:val="single" w:sz="8" w:space="0" w:color="000000"/>
            </w:tcBorders>
            <w:shd w:val="clear" w:color="auto" w:fill="auto"/>
            <w:tcMar>
              <w:top w:w="5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Диагностично изследване за ревматоиден артрит</w:t>
            </w:r>
          </w:p>
        </w:tc>
        <w:tc>
          <w:tcPr>
            <w:tcW w:w="959" w:type="dxa"/>
            <w:tcBorders>
              <w:top w:val="nil"/>
              <w:left w:val="nil"/>
              <w:bottom w:val="single" w:sz="8" w:space="0" w:color="000000"/>
              <w:right w:val="single" w:sz="8" w:space="0" w:color="000000"/>
            </w:tcBorders>
            <w:shd w:val="clear" w:color="auto" w:fill="auto"/>
            <w:tcMar>
              <w:top w:w="5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13 927</w:t>
            </w:r>
          </w:p>
        </w:tc>
        <w:tc>
          <w:tcPr>
            <w:tcW w:w="718" w:type="dxa"/>
            <w:tcBorders>
              <w:top w:val="nil"/>
              <w:left w:val="nil"/>
              <w:bottom w:val="single" w:sz="8" w:space="0" w:color="000000"/>
              <w:right w:val="single" w:sz="8" w:space="0" w:color="000000"/>
            </w:tcBorders>
            <w:shd w:val="clear" w:color="auto" w:fill="auto"/>
            <w:tcMar>
              <w:top w:w="5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3,67</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5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02.11</w:t>
            </w:r>
          </w:p>
        </w:tc>
        <w:tc>
          <w:tcPr>
            <w:tcW w:w="7087" w:type="dxa"/>
            <w:tcBorders>
              <w:top w:val="nil"/>
              <w:left w:val="nil"/>
              <w:bottom w:val="single" w:sz="8" w:space="0" w:color="000000"/>
              <w:right w:val="single" w:sz="8" w:space="0" w:color="000000"/>
            </w:tcBorders>
            <w:shd w:val="clear" w:color="auto" w:fill="auto"/>
            <w:tcMar>
              <w:top w:w="5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Диагностично изследване на инфекциозна мононуклеоза</w:t>
            </w:r>
          </w:p>
        </w:tc>
        <w:tc>
          <w:tcPr>
            <w:tcW w:w="959" w:type="dxa"/>
            <w:tcBorders>
              <w:top w:val="nil"/>
              <w:left w:val="nil"/>
              <w:bottom w:val="single" w:sz="8" w:space="0" w:color="000000"/>
              <w:right w:val="single" w:sz="8" w:space="0" w:color="000000"/>
            </w:tcBorders>
            <w:shd w:val="clear" w:color="auto" w:fill="auto"/>
            <w:tcMar>
              <w:top w:w="5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1 347</w:t>
            </w:r>
          </w:p>
        </w:tc>
        <w:tc>
          <w:tcPr>
            <w:tcW w:w="718" w:type="dxa"/>
            <w:tcBorders>
              <w:top w:val="nil"/>
              <w:left w:val="nil"/>
              <w:bottom w:val="single" w:sz="8" w:space="0" w:color="000000"/>
              <w:right w:val="single" w:sz="8" w:space="0" w:color="000000"/>
            </w:tcBorders>
            <w:shd w:val="clear" w:color="auto" w:fill="auto"/>
            <w:tcMar>
              <w:top w:w="5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3,56</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5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02.12</w:t>
            </w:r>
          </w:p>
        </w:tc>
        <w:tc>
          <w:tcPr>
            <w:tcW w:w="7087" w:type="dxa"/>
            <w:tcBorders>
              <w:top w:val="nil"/>
              <w:left w:val="nil"/>
              <w:bottom w:val="single" w:sz="8" w:space="0" w:color="000000"/>
              <w:right w:val="single" w:sz="8" w:space="0" w:color="000000"/>
            </w:tcBorders>
            <w:shd w:val="clear" w:color="auto" w:fill="auto"/>
            <w:tcMar>
              <w:top w:w="5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Микробиологично изследване на фекална маса и материал от ректум – препарат по Грам и изследване на Salmonella, Shigella, E. coli, Candida, Staphylococcus aureus</w:t>
            </w:r>
          </w:p>
        </w:tc>
        <w:tc>
          <w:tcPr>
            <w:tcW w:w="959" w:type="dxa"/>
            <w:tcBorders>
              <w:top w:val="nil"/>
              <w:left w:val="nil"/>
              <w:bottom w:val="single" w:sz="8" w:space="0" w:color="000000"/>
              <w:right w:val="single" w:sz="8" w:space="0" w:color="000000"/>
            </w:tcBorders>
            <w:shd w:val="clear" w:color="auto" w:fill="auto"/>
            <w:tcMar>
              <w:top w:w="5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65 711</w:t>
            </w:r>
          </w:p>
        </w:tc>
        <w:tc>
          <w:tcPr>
            <w:tcW w:w="718" w:type="dxa"/>
            <w:tcBorders>
              <w:top w:val="nil"/>
              <w:left w:val="nil"/>
              <w:bottom w:val="single" w:sz="8" w:space="0" w:color="000000"/>
              <w:right w:val="single" w:sz="8" w:space="0" w:color="000000"/>
            </w:tcBorders>
            <w:shd w:val="clear" w:color="auto" w:fill="auto"/>
            <w:tcMar>
              <w:top w:w="5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8,00</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02.13</w:t>
            </w:r>
          </w:p>
        </w:tc>
        <w:tc>
          <w:tcPr>
            <w:tcW w:w="7087"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Микробиологично изследване на урина за урокултура за Е. coli, Proteus, Providencia, Klebsiella, Enterobacter, Sarratia и други Enterobacteriaceae, Enterococcus, Грам(-) неферментативни бактерии (Pseudomonas, Acinetobacter и др.), Staphylococcus (S. aureus, S. saprophyticus)</w:t>
            </w:r>
          </w:p>
        </w:tc>
        <w:tc>
          <w:tcPr>
            <w:tcW w:w="959"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120 502</w:t>
            </w:r>
          </w:p>
        </w:tc>
        <w:tc>
          <w:tcPr>
            <w:tcW w:w="718"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6,00</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02.14</w:t>
            </w:r>
          </w:p>
        </w:tc>
        <w:tc>
          <w:tcPr>
            <w:tcW w:w="7087"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Материал от мъжка/женска генитална система – директна микроскопия/препарат по Грам, култивиране и доказване на N. gonorrhoeae, Streptococcus beta-haemolyticus, Staphylococcus, Enterobacteriaceae и други Грам(-) бактерии, гъбички (C. albicans) и др.</w:t>
            </w:r>
          </w:p>
        </w:tc>
        <w:tc>
          <w:tcPr>
            <w:tcW w:w="959"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111 526</w:t>
            </w:r>
          </w:p>
        </w:tc>
        <w:tc>
          <w:tcPr>
            <w:tcW w:w="718"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8,50</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02.15</w:t>
            </w:r>
          </w:p>
        </w:tc>
        <w:tc>
          <w:tcPr>
            <w:tcW w:w="7087"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Микробиологично изследване на ранев материал и гной – препарат по Грам и доказване на Staphylococcus (S. aureus), Streptococcus beta-haemolyticus (gr. A), Enterobacteriaceae и др. Грам(-) бактерии, Corynebacterium, гъбички (C. albicans) и др.</w:t>
            </w:r>
          </w:p>
        </w:tc>
        <w:tc>
          <w:tcPr>
            <w:tcW w:w="959"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5 450</w:t>
            </w:r>
          </w:p>
        </w:tc>
        <w:tc>
          <w:tcPr>
            <w:tcW w:w="718"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8,50</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02.16</w:t>
            </w:r>
          </w:p>
        </w:tc>
        <w:tc>
          <w:tcPr>
            <w:tcW w:w="7087"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Микробиологично изследване на гърлен, носен или назо-фарингиален секрет – изолиране и интерпретация на Streptococcus beta-haemolyticus gr.A, Staphylococcus (S. aureus), Neisseria (N. meningitidis), Haemophilus (H. influenzae), гъбички (C. albicans), Corynebacterium и др.</w:t>
            </w:r>
          </w:p>
        </w:tc>
        <w:tc>
          <w:tcPr>
            <w:tcW w:w="959"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108 672</w:t>
            </w:r>
          </w:p>
        </w:tc>
        <w:tc>
          <w:tcPr>
            <w:tcW w:w="718"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8,50</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02.17</w:t>
            </w:r>
          </w:p>
        </w:tc>
        <w:tc>
          <w:tcPr>
            <w:tcW w:w="7087"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Микробиологично изследване на храчка – препарат по Грам, изолиране на Streptococcus pneumonia, Streptococcus beta-haemolyticus gr.A, Staphylococcus (S. aureus), Branhamella, Haemophilus, Enterobacteriaceae и др. Грам(-) бактерии, гъбички (C. albicans и др.) и др.; препарат по Цил-Нилсен за Mycobacterium</w:t>
            </w:r>
          </w:p>
        </w:tc>
        <w:tc>
          <w:tcPr>
            <w:tcW w:w="959"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12 663</w:t>
            </w:r>
          </w:p>
        </w:tc>
        <w:tc>
          <w:tcPr>
            <w:tcW w:w="718"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8,50</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02.19</w:t>
            </w:r>
          </w:p>
        </w:tc>
        <w:tc>
          <w:tcPr>
            <w:tcW w:w="7087"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Антибиограма с 6 антибиотични диска по EUCAST</w:t>
            </w:r>
          </w:p>
        </w:tc>
        <w:tc>
          <w:tcPr>
            <w:tcW w:w="959"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117 582</w:t>
            </w:r>
          </w:p>
        </w:tc>
        <w:tc>
          <w:tcPr>
            <w:tcW w:w="718"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5,50</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02.20</w:t>
            </w:r>
          </w:p>
        </w:tc>
        <w:tc>
          <w:tcPr>
            <w:tcW w:w="7087"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Диагностично изследване за Chlamydia trachomatis</w:t>
            </w:r>
          </w:p>
        </w:tc>
        <w:tc>
          <w:tcPr>
            <w:tcW w:w="959"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2 407</w:t>
            </w:r>
          </w:p>
        </w:tc>
        <w:tc>
          <w:tcPr>
            <w:tcW w:w="718"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3,46</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04</w:t>
            </w:r>
          </w:p>
        </w:tc>
        <w:tc>
          <w:tcPr>
            <w:tcW w:w="7087"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Медицинска паразитология</w:t>
            </w:r>
          </w:p>
        </w:tc>
        <w:tc>
          <w:tcPr>
            <w:tcW w:w="959"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133 602</w:t>
            </w:r>
          </w:p>
        </w:tc>
        <w:tc>
          <w:tcPr>
            <w:tcW w:w="718"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 </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04.01</w:t>
            </w:r>
          </w:p>
        </w:tc>
        <w:tc>
          <w:tcPr>
            <w:tcW w:w="7087"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Микроскопско изследване за паразити, вкл. Trichomonas vaginalis</w:t>
            </w:r>
          </w:p>
        </w:tc>
        <w:tc>
          <w:tcPr>
            <w:tcW w:w="959"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127 369</w:t>
            </w:r>
          </w:p>
        </w:tc>
        <w:tc>
          <w:tcPr>
            <w:tcW w:w="718"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4,50</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04.02</w:t>
            </w:r>
          </w:p>
        </w:tc>
        <w:tc>
          <w:tcPr>
            <w:tcW w:w="7087"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Серологично изследване за трихинелоза</w:t>
            </w:r>
          </w:p>
        </w:tc>
        <w:tc>
          <w:tcPr>
            <w:tcW w:w="959"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200</w:t>
            </w:r>
          </w:p>
        </w:tc>
        <w:tc>
          <w:tcPr>
            <w:tcW w:w="718"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10,00</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04.03</w:t>
            </w:r>
          </w:p>
        </w:tc>
        <w:tc>
          <w:tcPr>
            <w:tcW w:w="7087"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Серологично изследване за токсоплазмоза</w:t>
            </w:r>
          </w:p>
        </w:tc>
        <w:tc>
          <w:tcPr>
            <w:tcW w:w="959"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4 337</w:t>
            </w:r>
          </w:p>
        </w:tc>
        <w:tc>
          <w:tcPr>
            <w:tcW w:w="718"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11,00</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04.04</w:t>
            </w:r>
          </w:p>
        </w:tc>
        <w:tc>
          <w:tcPr>
            <w:tcW w:w="7087"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Серологично изследване за ехинококоза</w:t>
            </w:r>
          </w:p>
        </w:tc>
        <w:tc>
          <w:tcPr>
            <w:tcW w:w="959"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1 696</w:t>
            </w:r>
          </w:p>
        </w:tc>
        <w:tc>
          <w:tcPr>
            <w:tcW w:w="718"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10,00</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05</w:t>
            </w:r>
          </w:p>
        </w:tc>
        <w:tc>
          <w:tcPr>
            <w:tcW w:w="7087"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Вирусология</w:t>
            </w:r>
          </w:p>
        </w:tc>
        <w:tc>
          <w:tcPr>
            <w:tcW w:w="959"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82 363</w:t>
            </w:r>
          </w:p>
        </w:tc>
        <w:tc>
          <w:tcPr>
            <w:tcW w:w="718"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 </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05.01</w:t>
            </w:r>
          </w:p>
        </w:tc>
        <w:tc>
          <w:tcPr>
            <w:tcW w:w="7087"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Серологично изследване за HIV 1/2 антитела</w:t>
            </w:r>
          </w:p>
        </w:tc>
        <w:tc>
          <w:tcPr>
            <w:tcW w:w="959"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31 011</w:t>
            </w:r>
          </w:p>
        </w:tc>
        <w:tc>
          <w:tcPr>
            <w:tcW w:w="718"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7,71</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05.02</w:t>
            </w:r>
          </w:p>
        </w:tc>
        <w:tc>
          <w:tcPr>
            <w:tcW w:w="7087"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Серологично изследване на антитела за рубеола при бременни (IgM, IgG)</w:t>
            </w:r>
          </w:p>
        </w:tc>
        <w:tc>
          <w:tcPr>
            <w:tcW w:w="959"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233</w:t>
            </w:r>
          </w:p>
        </w:tc>
        <w:tc>
          <w:tcPr>
            <w:tcW w:w="718"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12,00</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05.03</w:t>
            </w:r>
          </w:p>
        </w:tc>
        <w:tc>
          <w:tcPr>
            <w:tcW w:w="7087"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Серологично изследване на IgM антитела за морбили при бременни</w:t>
            </w:r>
          </w:p>
        </w:tc>
        <w:tc>
          <w:tcPr>
            <w:tcW w:w="959"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17</w:t>
            </w:r>
          </w:p>
        </w:tc>
        <w:tc>
          <w:tcPr>
            <w:tcW w:w="718"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8,16</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05.04</w:t>
            </w:r>
          </w:p>
        </w:tc>
        <w:tc>
          <w:tcPr>
            <w:tcW w:w="7087"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Серологично изследване на IgM антитела срещу хепатитен А вирус</w:t>
            </w:r>
          </w:p>
        </w:tc>
        <w:tc>
          <w:tcPr>
            <w:tcW w:w="959"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532</w:t>
            </w:r>
          </w:p>
        </w:tc>
        <w:tc>
          <w:tcPr>
            <w:tcW w:w="718"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8,50</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05.05</w:t>
            </w:r>
          </w:p>
        </w:tc>
        <w:tc>
          <w:tcPr>
            <w:tcW w:w="7087"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Серологично изследване на HBsAg на хепатитен В вирус</w:t>
            </w:r>
          </w:p>
        </w:tc>
        <w:tc>
          <w:tcPr>
            <w:tcW w:w="959"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44 752</w:t>
            </w:r>
          </w:p>
        </w:tc>
        <w:tc>
          <w:tcPr>
            <w:tcW w:w="718"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8,50</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05.06</w:t>
            </w:r>
          </w:p>
        </w:tc>
        <w:tc>
          <w:tcPr>
            <w:tcW w:w="7087"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Серологично изследване на антитела срещу хепатитен С вирус</w:t>
            </w:r>
          </w:p>
        </w:tc>
        <w:tc>
          <w:tcPr>
            <w:tcW w:w="959"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5 133</w:t>
            </w:r>
          </w:p>
        </w:tc>
        <w:tc>
          <w:tcPr>
            <w:tcW w:w="718"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9,50</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05.07</w:t>
            </w:r>
          </w:p>
        </w:tc>
        <w:tc>
          <w:tcPr>
            <w:tcW w:w="7087"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Серологично изследване на anti-HBcIgM антитела и HBeAg на хепатитен В вирус</w:t>
            </w:r>
          </w:p>
        </w:tc>
        <w:tc>
          <w:tcPr>
            <w:tcW w:w="959"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685</w:t>
            </w:r>
          </w:p>
        </w:tc>
        <w:tc>
          <w:tcPr>
            <w:tcW w:w="718"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15,00</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06</w:t>
            </w:r>
          </w:p>
        </w:tc>
        <w:tc>
          <w:tcPr>
            <w:tcW w:w="7087"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Образна диагностика</w:t>
            </w:r>
          </w:p>
        </w:tc>
        <w:tc>
          <w:tcPr>
            <w:tcW w:w="959"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1 756 369</w:t>
            </w:r>
          </w:p>
        </w:tc>
        <w:tc>
          <w:tcPr>
            <w:tcW w:w="718"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 </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06.01</w:t>
            </w:r>
          </w:p>
        </w:tc>
        <w:tc>
          <w:tcPr>
            <w:tcW w:w="7087"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Рентгенография на зъби с определен центраж (секторна рентгенография)</w:t>
            </w:r>
          </w:p>
        </w:tc>
        <w:tc>
          <w:tcPr>
            <w:tcW w:w="959"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28 284</w:t>
            </w:r>
          </w:p>
        </w:tc>
        <w:tc>
          <w:tcPr>
            <w:tcW w:w="718"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1,49</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06.02</w:t>
            </w:r>
          </w:p>
        </w:tc>
        <w:tc>
          <w:tcPr>
            <w:tcW w:w="7087"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Рентгенография на челюстите в специални проекции</w:t>
            </w:r>
          </w:p>
        </w:tc>
        <w:tc>
          <w:tcPr>
            <w:tcW w:w="959"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474</w:t>
            </w:r>
          </w:p>
        </w:tc>
        <w:tc>
          <w:tcPr>
            <w:tcW w:w="718"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7,56</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06.03</w:t>
            </w:r>
          </w:p>
        </w:tc>
        <w:tc>
          <w:tcPr>
            <w:tcW w:w="7087"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Рентгенография на лицеви кости</w:t>
            </w:r>
          </w:p>
        </w:tc>
        <w:tc>
          <w:tcPr>
            <w:tcW w:w="959"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2 152</w:t>
            </w:r>
          </w:p>
        </w:tc>
        <w:tc>
          <w:tcPr>
            <w:tcW w:w="718"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7,56</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06.04</w:t>
            </w:r>
          </w:p>
        </w:tc>
        <w:tc>
          <w:tcPr>
            <w:tcW w:w="7087"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Рентгенография на околоносни синуси</w:t>
            </w:r>
          </w:p>
        </w:tc>
        <w:tc>
          <w:tcPr>
            <w:tcW w:w="959"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50 434</w:t>
            </w:r>
          </w:p>
        </w:tc>
        <w:tc>
          <w:tcPr>
            <w:tcW w:w="718"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7,56</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06.05</w:t>
            </w:r>
          </w:p>
        </w:tc>
        <w:tc>
          <w:tcPr>
            <w:tcW w:w="7087"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Специални центражи на черепа</w:t>
            </w:r>
          </w:p>
        </w:tc>
        <w:tc>
          <w:tcPr>
            <w:tcW w:w="959"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1 887</w:t>
            </w:r>
          </w:p>
        </w:tc>
        <w:tc>
          <w:tcPr>
            <w:tcW w:w="718"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7,56</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06.06</w:t>
            </w:r>
          </w:p>
        </w:tc>
        <w:tc>
          <w:tcPr>
            <w:tcW w:w="7087"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Рентгенография на стернум</w:t>
            </w:r>
          </w:p>
        </w:tc>
        <w:tc>
          <w:tcPr>
            <w:tcW w:w="959"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662</w:t>
            </w:r>
          </w:p>
        </w:tc>
        <w:tc>
          <w:tcPr>
            <w:tcW w:w="718"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7,56</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06.07</w:t>
            </w:r>
          </w:p>
        </w:tc>
        <w:tc>
          <w:tcPr>
            <w:tcW w:w="7087"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Рентгенография на ребра</w:t>
            </w:r>
          </w:p>
        </w:tc>
        <w:tc>
          <w:tcPr>
            <w:tcW w:w="959"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11 288</w:t>
            </w:r>
          </w:p>
        </w:tc>
        <w:tc>
          <w:tcPr>
            <w:tcW w:w="718"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7,56</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06.08</w:t>
            </w:r>
          </w:p>
        </w:tc>
        <w:tc>
          <w:tcPr>
            <w:tcW w:w="7087"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Рентгеноскопия на бял дроб</w:t>
            </w:r>
          </w:p>
        </w:tc>
        <w:tc>
          <w:tcPr>
            <w:tcW w:w="959"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2 058</w:t>
            </w:r>
          </w:p>
        </w:tc>
        <w:tc>
          <w:tcPr>
            <w:tcW w:w="718"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7,56</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06.09</w:t>
            </w:r>
          </w:p>
        </w:tc>
        <w:tc>
          <w:tcPr>
            <w:tcW w:w="7087"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Рентгенография на крайници</w:t>
            </w:r>
          </w:p>
        </w:tc>
        <w:tc>
          <w:tcPr>
            <w:tcW w:w="959"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3 620</w:t>
            </w:r>
          </w:p>
        </w:tc>
        <w:tc>
          <w:tcPr>
            <w:tcW w:w="718"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7,56</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06.10</w:t>
            </w:r>
          </w:p>
        </w:tc>
        <w:tc>
          <w:tcPr>
            <w:tcW w:w="7087"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Рентгенография на длан и пръсти</w:t>
            </w:r>
          </w:p>
        </w:tc>
        <w:tc>
          <w:tcPr>
            <w:tcW w:w="959"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35 239</w:t>
            </w:r>
          </w:p>
        </w:tc>
        <w:tc>
          <w:tcPr>
            <w:tcW w:w="718"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7,56</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06.11</w:t>
            </w:r>
          </w:p>
        </w:tc>
        <w:tc>
          <w:tcPr>
            <w:tcW w:w="7087"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Рентгенография на стерноклавикуларна става</w:t>
            </w:r>
          </w:p>
        </w:tc>
        <w:tc>
          <w:tcPr>
            <w:tcW w:w="959"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436</w:t>
            </w:r>
          </w:p>
        </w:tc>
        <w:tc>
          <w:tcPr>
            <w:tcW w:w="718"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7,56</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06.12</w:t>
            </w:r>
          </w:p>
        </w:tc>
        <w:tc>
          <w:tcPr>
            <w:tcW w:w="7087"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Рентгенография на сакроилиачна става</w:t>
            </w:r>
          </w:p>
        </w:tc>
        <w:tc>
          <w:tcPr>
            <w:tcW w:w="959"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1 965</w:t>
            </w:r>
          </w:p>
        </w:tc>
        <w:tc>
          <w:tcPr>
            <w:tcW w:w="718"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7,56</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06.13</w:t>
            </w:r>
          </w:p>
        </w:tc>
        <w:tc>
          <w:tcPr>
            <w:tcW w:w="7087" w:type="dxa"/>
            <w:tcBorders>
              <w:top w:val="nil"/>
              <w:left w:val="nil"/>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Рентгенография на тазобедрена става</w:t>
            </w:r>
          </w:p>
        </w:tc>
        <w:tc>
          <w:tcPr>
            <w:tcW w:w="959" w:type="dxa"/>
            <w:tcBorders>
              <w:top w:val="nil"/>
              <w:left w:val="nil"/>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39 865</w:t>
            </w:r>
          </w:p>
        </w:tc>
        <w:tc>
          <w:tcPr>
            <w:tcW w:w="718" w:type="dxa"/>
            <w:tcBorders>
              <w:top w:val="nil"/>
              <w:left w:val="nil"/>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7,56</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06.14</w:t>
            </w:r>
          </w:p>
        </w:tc>
        <w:tc>
          <w:tcPr>
            <w:tcW w:w="7087" w:type="dxa"/>
            <w:tcBorders>
              <w:top w:val="nil"/>
              <w:left w:val="nil"/>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Рентгенография на бедрена кост</w:t>
            </w:r>
          </w:p>
        </w:tc>
        <w:tc>
          <w:tcPr>
            <w:tcW w:w="959" w:type="dxa"/>
            <w:tcBorders>
              <w:top w:val="nil"/>
              <w:left w:val="nil"/>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4 678</w:t>
            </w:r>
          </w:p>
        </w:tc>
        <w:tc>
          <w:tcPr>
            <w:tcW w:w="718" w:type="dxa"/>
            <w:tcBorders>
              <w:top w:val="nil"/>
              <w:left w:val="nil"/>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7,56</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06.15</w:t>
            </w:r>
          </w:p>
        </w:tc>
        <w:tc>
          <w:tcPr>
            <w:tcW w:w="7087" w:type="dxa"/>
            <w:tcBorders>
              <w:top w:val="nil"/>
              <w:left w:val="nil"/>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Рентгенография на колянна става</w:t>
            </w:r>
          </w:p>
        </w:tc>
        <w:tc>
          <w:tcPr>
            <w:tcW w:w="959" w:type="dxa"/>
            <w:tcBorders>
              <w:top w:val="nil"/>
              <w:left w:val="nil"/>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111 118</w:t>
            </w:r>
          </w:p>
        </w:tc>
        <w:tc>
          <w:tcPr>
            <w:tcW w:w="718" w:type="dxa"/>
            <w:tcBorders>
              <w:top w:val="nil"/>
              <w:left w:val="nil"/>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7,56</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06.16</w:t>
            </w:r>
          </w:p>
        </w:tc>
        <w:tc>
          <w:tcPr>
            <w:tcW w:w="7087" w:type="dxa"/>
            <w:tcBorders>
              <w:top w:val="nil"/>
              <w:left w:val="nil"/>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Рентгенография на подбедрица</w:t>
            </w:r>
          </w:p>
        </w:tc>
        <w:tc>
          <w:tcPr>
            <w:tcW w:w="959" w:type="dxa"/>
            <w:tcBorders>
              <w:top w:val="nil"/>
              <w:left w:val="nil"/>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13 343</w:t>
            </w:r>
          </w:p>
        </w:tc>
        <w:tc>
          <w:tcPr>
            <w:tcW w:w="718" w:type="dxa"/>
            <w:tcBorders>
              <w:top w:val="nil"/>
              <w:left w:val="nil"/>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7,56</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06.17</w:t>
            </w:r>
          </w:p>
        </w:tc>
        <w:tc>
          <w:tcPr>
            <w:tcW w:w="7087" w:type="dxa"/>
            <w:tcBorders>
              <w:top w:val="nil"/>
              <w:left w:val="nil"/>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Рентгенография на глезенна става</w:t>
            </w:r>
          </w:p>
        </w:tc>
        <w:tc>
          <w:tcPr>
            <w:tcW w:w="959" w:type="dxa"/>
            <w:tcBorders>
              <w:top w:val="nil"/>
              <w:left w:val="nil"/>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37 710</w:t>
            </w:r>
          </w:p>
        </w:tc>
        <w:tc>
          <w:tcPr>
            <w:tcW w:w="718" w:type="dxa"/>
            <w:tcBorders>
              <w:top w:val="nil"/>
              <w:left w:val="nil"/>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7,56</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06.18</w:t>
            </w:r>
          </w:p>
        </w:tc>
        <w:tc>
          <w:tcPr>
            <w:tcW w:w="7087" w:type="dxa"/>
            <w:tcBorders>
              <w:top w:val="nil"/>
              <w:left w:val="nil"/>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Рентгенография на стъпало и пръсти</w:t>
            </w:r>
          </w:p>
        </w:tc>
        <w:tc>
          <w:tcPr>
            <w:tcW w:w="959" w:type="dxa"/>
            <w:tcBorders>
              <w:top w:val="nil"/>
              <w:left w:val="nil"/>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49 515</w:t>
            </w:r>
          </w:p>
        </w:tc>
        <w:tc>
          <w:tcPr>
            <w:tcW w:w="718" w:type="dxa"/>
            <w:tcBorders>
              <w:top w:val="nil"/>
              <w:left w:val="nil"/>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7,56</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06.19</w:t>
            </w:r>
          </w:p>
        </w:tc>
        <w:tc>
          <w:tcPr>
            <w:tcW w:w="7087" w:type="dxa"/>
            <w:tcBorders>
              <w:top w:val="nil"/>
              <w:left w:val="nil"/>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Рентгенография на клавикула</w:t>
            </w:r>
          </w:p>
        </w:tc>
        <w:tc>
          <w:tcPr>
            <w:tcW w:w="959" w:type="dxa"/>
            <w:tcBorders>
              <w:top w:val="nil"/>
              <w:left w:val="nil"/>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1 499</w:t>
            </w:r>
          </w:p>
        </w:tc>
        <w:tc>
          <w:tcPr>
            <w:tcW w:w="718" w:type="dxa"/>
            <w:tcBorders>
              <w:top w:val="nil"/>
              <w:left w:val="nil"/>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7,56</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06.20</w:t>
            </w:r>
          </w:p>
        </w:tc>
        <w:tc>
          <w:tcPr>
            <w:tcW w:w="7087" w:type="dxa"/>
            <w:tcBorders>
              <w:top w:val="nil"/>
              <w:left w:val="nil"/>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Рентгенография на акромиоклавикуларна става</w:t>
            </w:r>
          </w:p>
        </w:tc>
        <w:tc>
          <w:tcPr>
            <w:tcW w:w="959" w:type="dxa"/>
            <w:tcBorders>
              <w:top w:val="nil"/>
              <w:left w:val="nil"/>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548</w:t>
            </w:r>
          </w:p>
        </w:tc>
        <w:tc>
          <w:tcPr>
            <w:tcW w:w="718" w:type="dxa"/>
            <w:tcBorders>
              <w:top w:val="nil"/>
              <w:left w:val="nil"/>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7,56</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06.21</w:t>
            </w:r>
          </w:p>
        </w:tc>
        <w:tc>
          <w:tcPr>
            <w:tcW w:w="7087" w:type="dxa"/>
            <w:tcBorders>
              <w:top w:val="nil"/>
              <w:left w:val="nil"/>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Рентгенография на скапула</w:t>
            </w:r>
          </w:p>
        </w:tc>
        <w:tc>
          <w:tcPr>
            <w:tcW w:w="959" w:type="dxa"/>
            <w:tcBorders>
              <w:top w:val="nil"/>
              <w:left w:val="nil"/>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334</w:t>
            </w:r>
          </w:p>
        </w:tc>
        <w:tc>
          <w:tcPr>
            <w:tcW w:w="718" w:type="dxa"/>
            <w:tcBorders>
              <w:top w:val="nil"/>
              <w:left w:val="nil"/>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7,56</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06.22</w:t>
            </w:r>
          </w:p>
        </w:tc>
        <w:tc>
          <w:tcPr>
            <w:tcW w:w="7087" w:type="dxa"/>
            <w:tcBorders>
              <w:top w:val="nil"/>
              <w:left w:val="nil"/>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Рентгенография на раменна става</w:t>
            </w:r>
          </w:p>
        </w:tc>
        <w:tc>
          <w:tcPr>
            <w:tcW w:w="959" w:type="dxa"/>
            <w:tcBorders>
              <w:top w:val="nil"/>
              <w:left w:val="nil"/>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37 806</w:t>
            </w:r>
          </w:p>
        </w:tc>
        <w:tc>
          <w:tcPr>
            <w:tcW w:w="718" w:type="dxa"/>
            <w:tcBorders>
              <w:top w:val="nil"/>
              <w:left w:val="nil"/>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7,56</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06.23</w:t>
            </w:r>
          </w:p>
        </w:tc>
        <w:tc>
          <w:tcPr>
            <w:tcW w:w="7087" w:type="dxa"/>
            <w:tcBorders>
              <w:top w:val="nil"/>
              <w:left w:val="nil"/>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Рентгенография на хумерус</w:t>
            </w:r>
          </w:p>
        </w:tc>
        <w:tc>
          <w:tcPr>
            <w:tcW w:w="959" w:type="dxa"/>
            <w:tcBorders>
              <w:top w:val="nil"/>
              <w:left w:val="nil"/>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3 104</w:t>
            </w:r>
          </w:p>
        </w:tc>
        <w:tc>
          <w:tcPr>
            <w:tcW w:w="718" w:type="dxa"/>
            <w:tcBorders>
              <w:top w:val="nil"/>
              <w:left w:val="nil"/>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7,56</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06.24</w:t>
            </w:r>
          </w:p>
        </w:tc>
        <w:tc>
          <w:tcPr>
            <w:tcW w:w="7087" w:type="dxa"/>
            <w:tcBorders>
              <w:top w:val="nil"/>
              <w:left w:val="nil"/>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Рентгенография на лакетна става</w:t>
            </w:r>
          </w:p>
        </w:tc>
        <w:tc>
          <w:tcPr>
            <w:tcW w:w="959" w:type="dxa"/>
            <w:tcBorders>
              <w:top w:val="nil"/>
              <w:left w:val="nil"/>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12 256</w:t>
            </w:r>
          </w:p>
        </w:tc>
        <w:tc>
          <w:tcPr>
            <w:tcW w:w="718" w:type="dxa"/>
            <w:tcBorders>
              <w:top w:val="nil"/>
              <w:left w:val="nil"/>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7,56</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06.25</w:t>
            </w:r>
          </w:p>
        </w:tc>
        <w:tc>
          <w:tcPr>
            <w:tcW w:w="7087" w:type="dxa"/>
            <w:tcBorders>
              <w:top w:val="nil"/>
              <w:left w:val="nil"/>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Рентгенография на антебрахиум</w:t>
            </w:r>
          </w:p>
        </w:tc>
        <w:tc>
          <w:tcPr>
            <w:tcW w:w="959" w:type="dxa"/>
            <w:tcBorders>
              <w:top w:val="nil"/>
              <w:left w:val="nil"/>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6 672</w:t>
            </w:r>
          </w:p>
        </w:tc>
        <w:tc>
          <w:tcPr>
            <w:tcW w:w="718" w:type="dxa"/>
            <w:tcBorders>
              <w:top w:val="nil"/>
              <w:left w:val="nil"/>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7,56</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06.26</w:t>
            </w:r>
          </w:p>
        </w:tc>
        <w:tc>
          <w:tcPr>
            <w:tcW w:w="7087" w:type="dxa"/>
            <w:tcBorders>
              <w:top w:val="nil"/>
              <w:left w:val="nil"/>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Рентгенография на гривнена става</w:t>
            </w:r>
          </w:p>
        </w:tc>
        <w:tc>
          <w:tcPr>
            <w:tcW w:w="959" w:type="dxa"/>
            <w:tcBorders>
              <w:top w:val="nil"/>
              <w:left w:val="nil"/>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27 885</w:t>
            </w:r>
          </w:p>
        </w:tc>
        <w:tc>
          <w:tcPr>
            <w:tcW w:w="718" w:type="dxa"/>
            <w:tcBorders>
              <w:top w:val="nil"/>
              <w:left w:val="nil"/>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7,56</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06.28</w:t>
            </w:r>
          </w:p>
        </w:tc>
        <w:tc>
          <w:tcPr>
            <w:tcW w:w="7087" w:type="dxa"/>
            <w:tcBorders>
              <w:top w:val="nil"/>
              <w:left w:val="nil"/>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Рентгенография на череп</w:t>
            </w:r>
          </w:p>
        </w:tc>
        <w:tc>
          <w:tcPr>
            <w:tcW w:w="959" w:type="dxa"/>
            <w:tcBorders>
              <w:top w:val="nil"/>
              <w:left w:val="nil"/>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3 465</w:t>
            </w:r>
          </w:p>
        </w:tc>
        <w:tc>
          <w:tcPr>
            <w:tcW w:w="718" w:type="dxa"/>
            <w:tcBorders>
              <w:top w:val="nil"/>
              <w:left w:val="nil"/>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13,77</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06.29</w:t>
            </w:r>
          </w:p>
        </w:tc>
        <w:tc>
          <w:tcPr>
            <w:tcW w:w="7087" w:type="dxa"/>
            <w:tcBorders>
              <w:top w:val="nil"/>
              <w:left w:val="nil"/>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Рентгенография на гръбначни прешлени</w:t>
            </w:r>
          </w:p>
        </w:tc>
        <w:tc>
          <w:tcPr>
            <w:tcW w:w="959" w:type="dxa"/>
            <w:tcBorders>
              <w:top w:val="nil"/>
              <w:left w:val="nil"/>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190 661</w:t>
            </w:r>
          </w:p>
        </w:tc>
        <w:tc>
          <w:tcPr>
            <w:tcW w:w="718" w:type="dxa"/>
            <w:tcBorders>
              <w:top w:val="nil"/>
              <w:left w:val="nil"/>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13,77</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06.30</w:t>
            </w:r>
          </w:p>
        </w:tc>
        <w:tc>
          <w:tcPr>
            <w:tcW w:w="7087" w:type="dxa"/>
            <w:tcBorders>
              <w:top w:val="nil"/>
              <w:left w:val="nil"/>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Рентгенография на гръден кош и бял дроб</w:t>
            </w:r>
          </w:p>
        </w:tc>
        <w:tc>
          <w:tcPr>
            <w:tcW w:w="959" w:type="dxa"/>
            <w:tcBorders>
              <w:top w:val="nil"/>
              <w:left w:val="nil"/>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510 369</w:t>
            </w:r>
          </w:p>
        </w:tc>
        <w:tc>
          <w:tcPr>
            <w:tcW w:w="718" w:type="dxa"/>
            <w:tcBorders>
              <w:top w:val="nil"/>
              <w:left w:val="nil"/>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13,77</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06.31</w:t>
            </w:r>
          </w:p>
        </w:tc>
        <w:tc>
          <w:tcPr>
            <w:tcW w:w="7087" w:type="dxa"/>
            <w:tcBorders>
              <w:top w:val="nil"/>
              <w:left w:val="nil"/>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Обзорна рентгенография на сърце и медиастинум</w:t>
            </w:r>
          </w:p>
        </w:tc>
        <w:tc>
          <w:tcPr>
            <w:tcW w:w="959" w:type="dxa"/>
            <w:tcBorders>
              <w:top w:val="nil"/>
              <w:left w:val="nil"/>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1 190</w:t>
            </w:r>
          </w:p>
        </w:tc>
        <w:tc>
          <w:tcPr>
            <w:tcW w:w="718" w:type="dxa"/>
            <w:tcBorders>
              <w:top w:val="nil"/>
              <w:left w:val="nil"/>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13,77</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06.32</w:t>
            </w:r>
          </w:p>
        </w:tc>
        <w:tc>
          <w:tcPr>
            <w:tcW w:w="7087" w:type="dxa"/>
            <w:tcBorders>
              <w:top w:val="nil"/>
              <w:left w:val="nil"/>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Обзорна рентгенография на корем</w:t>
            </w:r>
          </w:p>
        </w:tc>
        <w:tc>
          <w:tcPr>
            <w:tcW w:w="959" w:type="dxa"/>
            <w:tcBorders>
              <w:top w:val="nil"/>
              <w:left w:val="nil"/>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13 950</w:t>
            </w:r>
          </w:p>
        </w:tc>
        <w:tc>
          <w:tcPr>
            <w:tcW w:w="718" w:type="dxa"/>
            <w:tcBorders>
              <w:top w:val="nil"/>
              <w:left w:val="nil"/>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13,77</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06.33</w:t>
            </w:r>
          </w:p>
        </w:tc>
        <w:tc>
          <w:tcPr>
            <w:tcW w:w="7087" w:type="dxa"/>
            <w:tcBorders>
              <w:top w:val="nil"/>
              <w:left w:val="nil"/>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Рентгенография на таз</w:t>
            </w:r>
          </w:p>
        </w:tc>
        <w:tc>
          <w:tcPr>
            <w:tcW w:w="959" w:type="dxa"/>
            <w:tcBorders>
              <w:top w:val="nil"/>
              <w:left w:val="nil"/>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41 563</w:t>
            </w:r>
          </w:p>
        </w:tc>
        <w:tc>
          <w:tcPr>
            <w:tcW w:w="718" w:type="dxa"/>
            <w:tcBorders>
              <w:top w:val="nil"/>
              <w:left w:val="nil"/>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13,77</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06.34</w:t>
            </w:r>
          </w:p>
        </w:tc>
        <w:tc>
          <w:tcPr>
            <w:tcW w:w="7087" w:type="dxa"/>
            <w:tcBorders>
              <w:top w:val="nil"/>
              <w:left w:val="nil"/>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Ехографска диагностика на коремни и ретроперитонеални органи</w:t>
            </w:r>
          </w:p>
        </w:tc>
        <w:tc>
          <w:tcPr>
            <w:tcW w:w="959" w:type="dxa"/>
            <w:tcBorders>
              <w:top w:val="nil"/>
              <w:left w:val="nil"/>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134 991</w:t>
            </w:r>
          </w:p>
        </w:tc>
        <w:tc>
          <w:tcPr>
            <w:tcW w:w="718" w:type="dxa"/>
            <w:tcBorders>
              <w:top w:val="nil"/>
              <w:left w:val="nil"/>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13,77</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06.35</w:t>
            </w:r>
          </w:p>
        </w:tc>
        <w:tc>
          <w:tcPr>
            <w:tcW w:w="7087" w:type="dxa"/>
            <w:tcBorders>
              <w:top w:val="nil"/>
              <w:left w:val="nil"/>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Томография на гръден кош и бял дроб</w:t>
            </w:r>
          </w:p>
        </w:tc>
        <w:tc>
          <w:tcPr>
            <w:tcW w:w="959" w:type="dxa"/>
            <w:tcBorders>
              <w:top w:val="nil"/>
              <w:left w:val="nil"/>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41</w:t>
            </w:r>
          </w:p>
        </w:tc>
        <w:tc>
          <w:tcPr>
            <w:tcW w:w="718" w:type="dxa"/>
            <w:tcBorders>
              <w:top w:val="nil"/>
              <w:left w:val="nil"/>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21,60</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06.37</w:t>
            </w:r>
          </w:p>
        </w:tc>
        <w:tc>
          <w:tcPr>
            <w:tcW w:w="7087" w:type="dxa"/>
            <w:tcBorders>
              <w:top w:val="nil"/>
              <w:left w:val="nil"/>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Рентгеново изследване на хранопровод, стомах</w:t>
            </w:r>
          </w:p>
        </w:tc>
        <w:tc>
          <w:tcPr>
            <w:tcW w:w="959" w:type="dxa"/>
            <w:tcBorders>
              <w:top w:val="nil"/>
              <w:left w:val="nil"/>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11 110</w:t>
            </w:r>
          </w:p>
        </w:tc>
        <w:tc>
          <w:tcPr>
            <w:tcW w:w="718" w:type="dxa"/>
            <w:tcBorders>
              <w:top w:val="nil"/>
              <w:left w:val="nil"/>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21,60</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06.38</w:t>
            </w:r>
          </w:p>
        </w:tc>
        <w:tc>
          <w:tcPr>
            <w:tcW w:w="7087" w:type="dxa"/>
            <w:tcBorders>
              <w:top w:val="nil"/>
              <w:left w:val="nil"/>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Рентгеново изследване на тънки черва</w:t>
            </w:r>
          </w:p>
        </w:tc>
        <w:tc>
          <w:tcPr>
            <w:tcW w:w="959" w:type="dxa"/>
            <w:tcBorders>
              <w:top w:val="nil"/>
              <w:left w:val="nil"/>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522</w:t>
            </w:r>
          </w:p>
        </w:tc>
        <w:tc>
          <w:tcPr>
            <w:tcW w:w="718" w:type="dxa"/>
            <w:tcBorders>
              <w:top w:val="nil"/>
              <w:left w:val="nil"/>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21,60</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06.39</w:t>
            </w:r>
          </w:p>
        </w:tc>
        <w:tc>
          <w:tcPr>
            <w:tcW w:w="7087" w:type="dxa"/>
            <w:tcBorders>
              <w:top w:val="nil"/>
              <w:left w:val="nil"/>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Иригография</w:t>
            </w:r>
          </w:p>
        </w:tc>
        <w:tc>
          <w:tcPr>
            <w:tcW w:w="959" w:type="dxa"/>
            <w:tcBorders>
              <w:top w:val="nil"/>
              <w:left w:val="nil"/>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2 619</w:t>
            </w:r>
          </w:p>
        </w:tc>
        <w:tc>
          <w:tcPr>
            <w:tcW w:w="718" w:type="dxa"/>
            <w:tcBorders>
              <w:top w:val="nil"/>
              <w:left w:val="nil"/>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21,60</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10.01</w:t>
            </w:r>
          </w:p>
        </w:tc>
        <w:tc>
          <w:tcPr>
            <w:tcW w:w="7087" w:type="dxa"/>
            <w:tcBorders>
              <w:top w:val="nil"/>
              <w:left w:val="nil"/>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Компютърна аксиална или спирална томография</w:t>
            </w:r>
          </w:p>
        </w:tc>
        <w:tc>
          <w:tcPr>
            <w:tcW w:w="959" w:type="dxa"/>
            <w:tcBorders>
              <w:top w:val="nil"/>
              <w:left w:val="nil"/>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49 466</w:t>
            </w:r>
          </w:p>
        </w:tc>
        <w:tc>
          <w:tcPr>
            <w:tcW w:w="718" w:type="dxa"/>
            <w:tcBorders>
              <w:top w:val="nil"/>
              <w:left w:val="nil"/>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76,94</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10.02</w:t>
            </w:r>
          </w:p>
        </w:tc>
        <w:tc>
          <w:tcPr>
            <w:tcW w:w="7087" w:type="dxa"/>
            <w:tcBorders>
              <w:top w:val="nil"/>
              <w:left w:val="nil"/>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Ядрено-магнитен резонанс</w:t>
            </w:r>
          </w:p>
        </w:tc>
        <w:tc>
          <w:tcPr>
            <w:tcW w:w="959" w:type="dxa"/>
            <w:tcBorders>
              <w:top w:val="nil"/>
              <w:left w:val="nil"/>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40 940</w:t>
            </w:r>
          </w:p>
        </w:tc>
        <w:tc>
          <w:tcPr>
            <w:tcW w:w="718" w:type="dxa"/>
            <w:tcBorders>
              <w:top w:val="nil"/>
              <w:left w:val="nil"/>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225,41</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10.03</w:t>
            </w:r>
          </w:p>
        </w:tc>
        <w:tc>
          <w:tcPr>
            <w:tcW w:w="7087" w:type="dxa"/>
            <w:tcBorders>
              <w:top w:val="nil"/>
              <w:left w:val="nil"/>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Мамография на двете млечни жлези</w:t>
            </w:r>
          </w:p>
        </w:tc>
        <w:tc>
          <w:tcPr>
            <w:tcW w:w="959" w:type="dxa"/>
            <w:tcBorders>
              <w:top w:val="nil"/>
              <w:left w:val="nil"/>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180 105</w:t>
            </w:r>
          </w:p>
        </w:tc>
        <w:tc>
          <w:tcPr>
            <w:tcW w:w="718" w:type="dxa"/>
            <w:tcBorders>
              <w:top w:val="nil"/>
              <w:left w:val="nil"/>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18,35</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10.04</w:t>
            </w:r>
          </w:p>
        </w:tc>
        <w:tc>
          <w:tcPr>
            <w:tcW w:w="7087" w:type="dxa"/>
            <w:tcBorders>
              <w:top w:val="nil"/>
              <w:left w:val="nil"/>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Ехография на млечна жлеза</w:t>
            </w:r>
          </w:p>
        </w:tc>
        <w:tc>
          <w:tcPr>
            <w:tcW w:w="959" w:type="dxa"/>
            <w:tcBorders>
              <w:top w:val="nil"/>
              <w:left w:val="nil"/>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14 866</w:t>
            </w:r>
          </w:p>
        </w:tc>
        <w:tc>
          <w:tcPr>
            <w:tcW w:w="718" w:type="dxa"/>
            <w:tcBorders>
              <w:top w:val="nil"/>
              <w:left w:val="nil"/>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13,77</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10.58</w:t>
            </w:r>
          </w:p>
        </w:tc>
        <w:tc>
          <w:tcPr>
            <w:tcW w:w="7087" w:type="dxa"/>
            <w:tcBorders>
              <w:top w:val="nil"/>
              <w:left w:val="nil"/>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Хистеросалпингография</w:t>
            </w:r>
          </w:p>
        </w:tc>
        <w:tc>
          <w:tcPr>
            <w:tcW w:w="959" w:type="dxa"/>
            <w:tcBorders>
              <w:top w:val="nil"/>
              <w:left w:val="nil"/>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48</w:t>
            </w:r>
          </w:p>
        </w:tc>
        <w:tc>
          <w:tcPr>
            <w:tcW w:w="718" w:type="dxa"/>
            <w:tcBorders>
              <w:top w:val="nil"/>
              <w:left w:val="nil"/>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21,60</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10.59</w:t>
            </w:r>
          </w:p>
        </w:tc>
        <w:tc>
          <w:tcPr>
            <w:tcW w:w="7087" w:type="dxa"/>
            <w:tcBorders>
              <w:top w:val="nil"/>
              <w:left w:val="nil"/>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Интравенозна холангиография</w:t>
            </w:r>
          </w:p>
        </w:tc>
        <w:tc>
          <w:tcPr>
            <w:tcW w:w="959" w:type="dxa"/>
            <w:tcBorders>
              <w:top w:val="nil"/>
              <w:left w:val="nil"/>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w:t>
            </w:r>
          </w:p>
        </w:tc>
        <w:tc>
          <w:tcPr>
            <w:tcW w:w="718" w:type="dxa"/>
            <w:tcBorders>
              <w:top w:val="nil"/>
              <w:left w:val="nil"/>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21,60</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10.60</w:t>
            </w:r>
          </w:p>
        </w:tc>
        <w:tc>
          <w:tcPr>
            <w:tcW w:w="7087" w:type="dxa"/>
            <w:tcBorders>
              <w:top w:val="nil"/>
              <w:left w:val="nil"/>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Венозна урография</w:t>
            </w:r>
          </w:p>
        </w:tc>
        <w:tc>
          <w:tcPr>
            <w:tcW w:w="959" w:type="dxa"/>
            <w:tcBorders>
              <w:top w:val="nil"/>
              <w:left w:val="nil"/>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663</w:t>
            </w:r>
          </w:p>
        </w:tc>
        <w:tc>
          <w:tcPr>
            <w:tcW w:w="718" w:type="dxa"/>
            <w:tcBorders>
              <w:top w:val="nil"/>
              <w:left w:val="nil"/>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21,60</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10.62</w:t>
            </w:r>
          </w:p>
        </w:tc>
        <w:tc>
          <w:tcPr>
            <w:tcW w:w="7087" w:type="dxa"/>
            <w:tcBorders>
              <w:top w:val="nil"/>
              <w:left w:val="nil"/>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Обзорна (панорамна) рентгенография на зъби (Ортопантомография)</w:t>
            </w:r>
          </w:p>
        </w:tc>
        <w:tc>
          <w:tcPr>
            <w:tcW w:w="959" w:type="dxa"/>
            <w:tcBorders>
              <w:top w:val="nil"/>
              <w:left w:val="nil"/>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74 967</w:t>
            </w:r>
          </w:p>
        </w:tc>
        <w:tc>
          <w:tcPr>
            <w:tcW w:w="718" w:type="dxa"/>
            <w:tcBorders>
              <w:top w:val="nil"/>
              <w:left w:val="nil"/>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13,77</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07</w:t>
            </w:r>
          </w:p>
        </w:tc>
        <w:tc>
          <w:tcPr>
            <w:tcW w:w="7087" w:type="dxa"/>
            <w:tcBorders>
              <w:top w:val="nil"/>
              <w:left w:val="nil"/>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Обща и клинична патология</w:t>
            </w:r>
          </w:p>
        </w:tc>
        <w:tc>
          <w:tcPr>
            <w:tcW w:w="959" w:type="dxa"/>
            <w:tcBorders>
              <w:top w:val="nil"/>
              <w:left w:val="nil"/>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297 016</w:t>
            </w:r>
          </w:p>
        </w:tc>
        <w:tc>
          <w:tcPr>
            <w:tcW w:w="718" w:type="dxa"/>
            <w:tcBorders>
              <w:top w:val="nil"/>
              <w:left w:val="nil"/>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 </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07.01</w:t>
            </w:r>
          </w:p>
        </w:tc>
        <w:tc>
          <w:tcPr>
            <w:tcW w:w="7087" w:type="dxa"/>
            <w:tcBorders>
              <w:top w:val="nil"/>
              <w:left w:val="nil"/>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Цитологично изследване на две проби от цитонамазка от храчка</w:t>
            </w:r>
          </w:p>
        </w:tc>
        <w:tc>
          <w:tcPr>
            <w:tcW w:w="959" w:type="dxa"/>
            <w:tcBorders>
              <w:top w:val="nil"/>
              <w:left w:val="nil"/>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23</w:t>
            </w:r>
          </w:p>
        </w:tc>
        <w:tc>
          <w:tcPr>
            <w:tcW w:w="718" w:type="dxa"/>
            <w:tcBorders>
              <w:top w:val="nil"/>
              <w:left w:val="nil"/>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8,90</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07.02</w:t>
            </w:r>
          </w:p>
        </w:tc>
        <w:tc>
          <w:tcPr>
            <w:tcW w:w="7087" w:type="dxa"/>
            <w:tcBorders>
              <w:top w:val="nil"/>
              <w:left w:val="nil"/>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Цитологично изследване на две проби от седимент от урина</w:t>
            </w:r>
          </w:p>
        </w:tc>
        <w:tc>
          <w:tcPr>
            <w:tcW w:w="959" w:type="dxa"/>
            <w:tcBorders>
              <w:top w:val="nil"/>
              <w:left w:val="nil"/>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8</w:t>
            </w:r>
          </w:p>
        </w:tc>
        <w:tc>
          <w:tcPr>
            <w:tcW w:w="718" w:type="dxa"/>
            <w:tcBorders>
              <w:top w:val="nil"/>
              <w:left w:val="nil"/>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8,90</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07.03</w:t>
            </w:r>
          </w:p>
        </w:tc>
        <w:tc>
          <w:tcPr>
            <w:tcW w:w="7087" w:type="dxa"/>
            <w:tcBorders>
              <w:top w:val="nil"/>
              <w:left w:val="nil"/>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Цитологично изследване на две проби от секрет от млечна жлеза</w:t>
            </w:r>
          </w:p>
        </w:tc>
        <w:tc>
          <w:tcPr>
            <w:tcW w:w="959" w:type="dxa"/>
            <w:tcBorders>
              <w:top w:val="nil"/>
              <w:left w:val="nil"/>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208</w:t>
            </w:r>
          </w:p>
        </w:tc>
        <w:tc>
          <w:tcPr>
            <w:tcW w:w="718" w:type="dxa"/>
            <w:tcBorders>
              <w:top w:val="nil"/>
              <w:left w:val="nil"/>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8,90</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07.04</w:t>
            </w:r>
          </w:p>
        </w:tc>
        <w:tc>
          <w:tcPr>
            <w:tcW w:w="7087" w:type="dxa"/>
            <w:tcBorders>
              <w:top w:val="nil"/>
              <w:left w:val="nil"/>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Цитологично изследване на две проби от лаважна течност от пикочен мехур</w:t>
            </w:r>
          </w:p>
        </w:tc>
        <w:tc>
          <w:tcPr>
            <w:tcW w:w="959" w:type="dxa"/>
            <w:tcBorders>
              <w:top w:val="nil"/>
              <w:left w:val="nil"/>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w:t>
            </w:r>
          </w:p>
        </w:tc>
        <w:tc>
          <w:tcPr>
            <w:tcW w:w="718" w:type="dxa"/>
            <w:tcBorders>
              <w:top w:val="nil"/>
              <w:left w:val="nil"/>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8,90</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07.05</w:t>
            </w:r>
          </w:p>
        </w:tc>
        <w:tc>
          <w:tcPr>
            <w:tcW w:w="7087" w:type="dxa"/>
            <w:tcBorders>
              <w:top w:val="nil"/>
              <w:left w:val="nil"/>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Цитологично изследване на две проби от секрет от външна фистула</w:t>
            </w:r>
          </w:p>
        </w:tc>
        <w:tc>
          <w:tcPr>
            <w:tcW w:w="959" w:type="dxa"/>
            <w:tcBorders>
              <w:top w:val="nil"/>
              <w:left w:val="nil"/>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w:t>
            </w:r>
          </w:p>
        </w:tc>
        <w:tc>
          <w:tcPr>
            <w:tcW w:w="718" w:type="dxa"/>
            <w:tcBorders>
              <w:top w:val="nil"/>
              <w:left w:val="nil"/>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8,90</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07.06</w:t>
            </w:r>
          </w:p>
        </w:tc>
        <w:tc>
          <w:tcPr>
            <w:tcW w:w="7087" w:type="dxa"/>
            <w:tcBorders>
              <w:top w:val="nil"/>
              <w:left w:val="nil"/>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Цитологично изследване на две проби от секрет от рана (включително оперативна)</w:t>
            </w:r>
          </w:p>
        </w:tc>
        <w:tc>
          <w:tcPr>
            <w:tcW w:w="959" w:type="dxa"/>
            <w:tcBorders>
              <w:top w:val="nil"/>
              <w:left w:val="nil"/>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w:t>
            </w:r>
          </w:p>
        </w:tc>
        <w:tc>
          <w:tcPr>
            <w:tcW w:w="718" w:type="dxa"/>
            <w:tcBorders>
              <w:top w:val="nil"/>
              <w:left w:val="nil"/>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8,90</w:t>
            </w:r>
          </w:p>
        </w:tc>
      </w:tr>
      <w:tr w:rsidR="00594C6E" w:rsidRPr="00373717" w:rsidTr="00DD70AF">
        <w:trPr>
          <w:trHeight w:val="304"/>
        </w:trPr>
        <w:tc>
          <w:tcPr>
            <w:tcW w:w="595" w:type="dxa"/>
            <w:tcBorders>
              <w:top w:val="nil"/>
              <w:left w:val="single" w:sz="8" w:space="0" w:color="000000"/>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07.07</w:t>
            </w:r>
          </w:p>
        </w:tc>
        <w:tc>
          <w:tcPr>
            <w:tcW w:w="7087" w:type="dxa"/>
            <w:tcBorders>
              <w:top w:val="nil"/>
              <w:left w:val="nil"/>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Цитологично изследване на две проби от синовиална течност</w:t>
            </w:r>
          </w:p>
        </w:tc>
        <w:tc>
          <w:tcPr>
            <w:tcW w:w="959" w:type="dxa"/>
            <w:tcBorders>
              <w:top w:val="nil"/>
              <w:left w:val="nil"/>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31</w:t>
            </w:r>
          </w:p>
        </w:tc>
        <w:tc>
          <w:tcPr>
            <w:tcW w:w="718" w:type="dxa"/>
            <w:tcBorders>
              <w:top w:val="nil"/>
              <w:left w:val="nil"/>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8,90</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74" w:type="dxa"/>
              <w:left w:w="57" w:type="dxa"/>
              <w:bottom w:w="64"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07.08</w:t>
            </w:r>
          </w:p>
        </w:tc>
        <w:tc>
          <w:tcPr>
            <w:tcW w:w="7087" w:type="dxa"/>
            <w:tcBorders>
              <w:top w:val="nil"/>
              <w:left w:val="nil"/>
              <w:bottom w:val="single" w:sz="8" w:space="0" w:color="000000"/>
              <w:right w:val="single" w:sz="8" w:space="0" w:color="000000"/>
            </w:tcBorders>
            <w:shd w:val="clear" w:color="auto" w:fill="auto"/>
            <w:tcMar>
              <w:top w:w="74" w:type="dxa"/>
              <w:left w:w="57" w:type="dxa"/>
              <w:bottom w:w="64"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Цитологично изследване на две проби от лаважна течност от уретери</w:t>
            </w:r>
          </w:p>
        </w:tc>
        <w:tc>
          <w:tcPr>
            <w:tcW w:w="959" w:type="dxa"/>
            <w:tcBorders>
              <w:top w:val="nil"/>
              <w:left w:val="nil"/>
              <w:bottom w:val="single" w:sz="8" w:space="0" w:color="000000"/>
              <w:right w:val="single" w:sz="8" w:space="0" w:color="000000"/>
            </w:tcBorders>
            <w:shd w:val="clear" w:color="auto" w:fill="auto"/>
            <w:tcMar>
              <w:top w:w="74" w:type="dxa"/>
              <w:left w:w="57" w:type="dxa"/>
              <w:bottom w:w="64"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38</w:t>
            </w:r>
          </w:p>
        </w:tc>
        <w:tc>
          <w:tcPr>
            <w:tcW w:w="718" w:type="dxa"/>
            <w:tcBorders>
              <w:top w:val="nil"/>
              <w:left w:val="nil"/>
              <w:bottom w:val="single" w:sz="8" w:space="0" w:color="000000"/>
              <w:right w:val="single" w:sz="8" w:space="0" w:color="000000"/>
            </w:tcBorders>
            <w:shd w:val="clear" w:color="auto" w:fill="auto"/>
            <w:tcMar>
              <w:top w:w="74" w:type="dxa"/>
              <w:left w:w="57" w:type="dxa"/>
              <w:bottom w:w="64"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8,90</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74" w:type="dxa"/>
              <w:left w:w="57" w:type="dxa"/>
              <w:bottom w:w="64"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07.09</w:t>
            </w:r>
          </w:p>
        </w:tc>
        <w:tc>
          <w:tcPr>
            <w:tcW w:w="7087" w:type="dxa"/>
            <w:tcBorders>
              <w:top w:val="nil"/>
              <w:left w:val="nil"/>
              <w:bottom w:val="single" w:sz="8" w:space="0" w:color="000000"/>
              <w:right w:val="single" w:sz="8" w:space="0" w:color="000000"/>
            </w:tcBorders>
            <w:shd w:val="clear" w:color="auto" w:fill="auto"/>
            <w:tcMar>
              <w:top w:w="74" w:type="dxa"/>
              <w:left w:w="57" w:type="dxa"/>
              <w:bottom w:w="64"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Цитологично изследване на две проби от цитонамазка от женски полови органи</w:t>
            </w:r>
          </w:p>
        </w:tc>
        <w:tc>
          <w:tcPr>
            <w:tcW w:w="959" w:type="dxa"/>
            <w:tcBorders>
              <w:top w:val="nil"/>
              <w:left w:val="nil"/>
              <w:bottom w:val="single" w:sz="8" w:space="0" w:color="000000"/>
              <w:right w:val="single" w:sz="8" w:space="0" w:color="000000"/>
            </w:tcBorders>
            <w:shd w:val="clear" w:color="auto" w:fill="auto"/>
            <w:tcMar>
              <w:top w:w="74" w:type="dxa"/>
              <w:left w:w="57" w:type="dxa"/>
              <w:bottom w:w="64"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291 864</w:t>
            </w:r>
          </w:p>
        </w:tc>
        <w:tc>
          <w:tcPr>
            <w:tcW w:w="718" w:type="dxa"/>
            <w:tcBorders>
              <w:top w:val="nil"/>
              <w:left w:val="nil"/>
              <w:bottom w:val="single" w:sz="8" w:space="0" w:color="000000"/>
              <w:right w:val="single" w:sz="8" w:space="0" w:color="000000"/>
            </w:tcBorders>
            <w:shd w:val="clear" w:color="auto" w:fill="auto"/>
            <w:tcMar>
              <w:top w:w="74" w:type="dxa"/>
              <w:left w:w="57" w:type="dxa"/>
              <w:bottom w:w="64"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8,90</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74" w:type="dxa"/>
              <w:left w:w="57" w:type="dxa"/>
              <w:bottom w:w="64"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07.10</w:t>
            </w:r>
          </w:p>
        </w:tc>
        <w:tc>
          <w:tcPr>
            <w:tcW w:w="7087" w:type="dxa"/>
            <w:tcBorders>
              <w:top w:val="nil"/>
              <w:left w:val="nil"/>
              <w:bottom w:val="single" w:sz="8" w:space="0" w:color="000000"/>
              <w:right w:val="single" w:sz="8" w:space="0" w:color="000000"/>
            </w:tcBorders>
            <w:shd w:val="clear" w:color="auto" w:fill="auto"/>
            <w:tcMar>
              <w:top w:w="74" w:type="dxa"/>
              <w:left w:w="57" w:type="dxa"/>
              <w:bottom w:w="64"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Цитологично изследване на две проби от цитонамазка от устна кухина</w:t>
            </w:r>
          </w:p>
        </w:tc>
        <w:tc>
          <w:tcPr>
            <w:tcW w:w="959" w:type="dxa"/>
            <w:tcBorders>
              <w:top w:val="nil"/>
              <w:left w:val="nil"/>
              <w:bottom w:val="single" w:sz="8" w:space="0" w:color="000000"/>
              <w:right w:val="single" w:sz="8" w:space="0" w:color="000000"/>
            </w:tcBorders>
            <w:shd w:val="clear" w:color="auto" w:fill="auto"/>
            <w:tcMar>
              <w:top w:w="74" w:type="dxa"/>
              <w:left w:w="57" w:type="dxa"/>
              <w:bottom w:w="64"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14</w:t>
            </w:r>
          </w:p>
        </w:tc>
        <w:tc>
          <w:tcPr>
            <w:tcW w:w="718" w:type="dxa"/>
            <w:tcBorders>
              <w:top w:val="nil"/>
              <w:left w:val="nil"/>
              <w:bottom w:val="single" w:sz="8" w:space="0" w:color="000000"/>
              <w:right w:val="single" w:sz="8" w:space="0" w:color="000000"/>
            </w:tcBorders>
            <w:shd w:val="clear" w:color="auto" w:fill="auto"/>
            <w:tcMar>
              <w:top w:w="74" w:type="dxa"/>
              <w:left w:w="57" w:type="dxa"/>
              <w:bottom w:w="64"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8,90</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74" w:type="dxa"/>
              <w:left w:w="57" w:type="dxa"/>
              <w:bottom w:w="64"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07.11</w:t>
            </w:r>
          </w:p>
        </w:tc>
        <w:tc>
          <w:tcPr>
            <w:tcW w:w="7087" w:type="dxa"/>
            <w:tcBorders>
              <w:top w:val="nil"/>
              <w:left w:val="nil"/>
              <w:bottom w:val="single" w:sz="8" w:space="0" w:color="000000"/>
              <w:right w:val="single" w:sz="8" w:space="0" w:color="000000"/>
            </w:tcBorders>
            <w:shd w:val="clear" w:color="auto" w:fill="auto"/>
            <w:tcMar>
              <w:top w:w="74" w:type="dxa"/>
              <w:left w:w="57" w:type="dxa"/>
              <w:bottom w:w="64"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Цитологично изследване на две проби от цитонамазка от очни лезии</w:t>
            </w:r>
          </w:p>
        </w:tc>
        <w:tc>
          <w:tcPr>
            <w:tcW w:w="959" w:type="dxa"/>
            <w:tcBorders>
              <w:top w:val="nil"/>
              <w:left w:val="nil"/>
              <w:bottom w:val="single" w:sz="8" w:space="0" w:color="000000"/>
              <w:right w:val="single" w:sz="8" w:space="0" w:color="000000"/>
            </w:tcBorders>
            <w:shd w:val="clear" w:color="auto" w:fill="auto"/>
            <w:tcMar>
              <w:top w:w="74" w:type="dxa"/>
              <w:left w:w="57" w:type="dxa"/>
              <w:bottom w:w="64"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w:t>
            </w:r>
          </w:p>
        </w:tc>
        <w:tc>
          <w:tcPr>
            <w:tcW w:w="718" w:type="dxa"/>
            <w:tcBorders>
              <w:top w:val="nil"/>
              <w:left w:val="nil"/>
              <w:bottom w:val="single" w:sz="8" w:space="0" w:color="000000"/>
              <w:right w:val="single" w:sz="8" w:space="0" w:color="000000"/>
            </w:tcBorders>
            <w:shd w:val="clear" w:color="auto" w:fill="auto"/>
            <w:tcMar>
              <w:top w:w="74" w:type="dxa"/>
              <w:left w:w="57" w:type="dxa"/>
              <w:bottom w:w="64"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8,90</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74" w:type="dxa"/>
              <w:left w:w="57" w:type="dxa"/>
              <w:bottom w:w="64"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07.12</w:t>
            </w:r>
          </w:p>
        </w:tc>
        <w:tc>
          <w:tcPr>
            <w:tcW w:w="7087" w:type="dxa"/>
            <w:tcBorders>
              <w:top w:val="nil"/>
              <w:left w:val="nil"/>
              <w:bottom w:val="single" w:sz="8" w:space="0" w:color="000000"/>
              <w:right w:val="single" w:sz="8" w:space="0" w:color="000000"/>
            </w:tcBorders>
            <w:shd w:val="clear" w:color="auto" w:fill="auto"/>
            <w:tcMar>
              <w:top w:w="74" w:type="dxa"/>
              <w:left w:w="57" w:type="dxa"/>
              <w:bottom w:w="64"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Цитологично изследване на две проби от материал от кожни лезии</w:t>
            </w:r>
          </w:p>
        </w:tc>
        <w:tc>
          <w:tcPr>
            <w:tcW w:w="959" w:type="dxa"/>
            <w:tcBorders>
              <w:top w:val="nil"/>
              <w:left w:val="nil"/>
              <w:bottom w:val="single" w:sz="8" w:space="0" w:color="000000"/>
              <w:right w:val="single" w:sz="8" w:space="0" w:color="000000"/>
            </w:tcBorders>
            <w:shd w:val="clear" w:color="auto" w:fill="auto"/>
            <w:tcMar>
              <w:top w:w="74" w:type="dxa"/>
              <w:left w:w="57" w:type="dxa"/>
              <w:bottom w:w="64"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102</w:t>
            </w:r>
          </w:p>
        </w:tc>
        <w:tc>
          <w:tcPr>
            <w:tcW w:w="718" w:type="dxa"/>
            <w:tcBorders>
              <w:top w:val="nil"/>
              <w:left w:val="nil"/>
              <w:bottom w:val="single" w:sz="8" w:space="0" w:color="000000"/>
              <w:right w:val="single" w:sz="8" w:space="0" w:color="000000"/>
            </w:tcBorders>
            <w:shd w:val="clear" w:color="auto" w:fill="auto"/>
            <w:tcMar>
              <w:top w:w="74" w:type="dxa"/>
              <w:left w:w="57" w:type="dxa"/>
              <w:bottom w:w="64"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8,90</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74" w:type="dxa"/>
              <w:left w:w="57" w:type="dxa"/>
              <w:bottom w:w="64"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07.13</w:t>
            </w:r>
          </w:p>
        </w:tc>
        <w:tc>
          <w:tcPr>
            <w:tcW w:w="7087" w:type="dxa"/>
            <w:tcBorders>
              <w:top w:val="nil"/>
              <w:left w:val="nil"/>
              <w:bottom w:val="single" w:sz="8" w:space="0" w:color="000000"/>
              <w:right w:val="single" w:sz="8" w:space="0" w:color="000000"/>
            </w:tcBorders>
            <w:shd w:val="clear" w:color="auto" w:fill="auto"/>
            <w:tcMar>
              <w:top w:w="74" w:type="dxa"/>
              <w:left w:w="57" w:type="dxa"/>
              <w:bottom w:w="64"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Цитологично изследване на две проби от лаважна течност от пиелон</w:t>
            </w:r>
          </w:p>
        </w:tc>
        <w:tc>
          <w:tcPr>
            <w:tcW w:w="959" w:type="dxa"/>
            <w:tcBorders>
              <w:top w:val="nil"/>
              <w:left w:val="nil"/>
              <w:bottom w:val="single" w:sz="8" w:space="0" w:color="000000"/>
              <w:right w:val="single" w:sz="8" w:space="0" w:color="000000"/>
            </w:tcBorders>
            <w:shd w:val="clear" w:color="auto" w:fill="auto"/>
            <w:tcMar>
              <w:top w:w="74" w:type="dxa"/>
              <w:left w:w="57" w:type="dxa"/>
              <w:bottom w:w="64"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w:t>
            </w:r>
          </w:p>
        </w:tc>
        <w:tc>
          <w:tcPr>
            <w:tcW w:w="718" w:type="dxa"/>
            <w:tcBorders>
              <w:top w:val="nil"/>
              <w:left w:val="nil"/>
              <w:bottom w:val="single" w:sz="8" w:space="0" w:color="000000"/>
              <w:right w:val="single" w:sz="8" w:space="0" w:color="000000"/>
            </w:tcBorders>
            <w:shd w:val="clear" w:color="auto" w:fill="auto"/>
            <w:tcMar>
              <w:top w:w="74" w:type="dxa"/>
              <w:left w:w="57" w:type="dxa"/>
              <w:bottom w:w="64"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8,90</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74" w:type="dxa"/>
              <w:left w:w="57" w:type="dxa"/>
              <w:bottom w:w="64"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10.38</w:t>
            </w:r>
          </w:p>
        </w:tc>
        <w:tc>
          <w:tcPr>
            <w:tcW w:w="7087" w:type="dxa"/>
            <w:tcBorders>
              <w:top w:val="nil"/>
              <w:left w:val="nil"/>
              <w:bottom w:val="single" w:sz="8" w:space="0" w:color="000000"/>
              <w:right w:val="single" w:sz="8" w:space="0" w:color="000000"/>
            </w:tcBorders>
            <w:shd w:val="clear" w:color="auto" w:fill="auto"/>
            <w:tcMar>
              <w:top w:w="74" w:type="dxa"/>
              <w:left w:w="57" w:type="dxa"/>
              <w:bottom w:w="64"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Хистобиопсично изследване на две проби от лимфен възел</w:t>
            </w:r>
          </w:p>
        </w:tc>
        <w:tc>
          <w:tcPr>
            <w:tcW w:w="959" w:type="dxa"/>
            <w:tcBorders>
              <w:top w:val="nil"/>
              <w:left w:val="nil"/>
              <w:bottom w:val="single" w:sz="8" w:space="0" w:color="000000"/>
              <w:right w:val="single" w:sz="8" w:space="0" w:color="000000"/>
            </w:tcBorders>
            <w:shd w:val="clear" w:color="auto" w:fill="auto"/>
            <w:tcMar>
              <w:top w:w="74" w:type="dxa"/>
              <w:left w:w="57" w:type="dxa"/>
              <w:bottom w:w="64"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85</w:t>
            </w:r>
          </w:p>
        </w:tc>
        <w:tc>
          <w:tcPr>
            <w:tcW w:w="718" w:type="dxa"/>
            <w:tcBorders>
              <w:top w:val="nil"/>
              <w:left w:val="nil"/>
              <w:bottom w:val="single" w:sz="8" w:space="0" w:color="000000"/>
              <w:right w:val="single" w:sz="8" w:space="0" w:color="000000"/>
            </w:tcBorders>
            <w:shd w:val="clear" w:color="auto" w:fill="auto"/>
            <w:tcMar>
              <w:top w:w="74" w:type="dxa"/>
              <w:left w:w="57" w:type="dxa"/>
              <w:bottom w:w="64"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16,96</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74" w:type="dxa"/>
              <w:left w:w="57" w:type="dxa"/>
              <w:bottom w:w="64"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10.39</w:t>
            </w:r>
          </w:p>
        </w:tc>
        <w:tc>
          <w:tcPr>
            <w:tcW w:w="7087" w:type="dxa"/>
            <w:tcBorders>
              <w:top w:val="nil"/>
              <w:left w:val="nil"/>
              <w:bottom w:val="single" w:sz="8" w:space="0" w:color="000000"/>
              <w:right w:val="single" w:sz="8" w:space="0" w:color="000000"/>
            </w:tcBorders>
            <w:shd w:val="clear" w:color="auto" w:fill="auto"/>
            <w:tcMar>
              <w:top w:w="74" w:type="dxa"/>
              <w:left w:w="57" w:type="dxa"/>
              <w:bottom w:w="64"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Хистобиопсично изследване на две проби от млечна жлеза</w:t>
            </w:r>
          </w:p>
        </w:tc>
        <w:tc>
          <w:tcPr>
            <w:tcW w:w="959" w:type="dxa"/>
            <w:tcBorders>
              <w:top w:val="nil"/>
              <w:left w:val="nil"/>
              <w:bottom w:val="single" w:sz="8" w:space="0" w:color="000000"/>
              <w:right w:val="single" w:sz="8" w:space="0" w:color="000000"/>
            </w:tcBorders>
            <w:shd w:val="clear" w:color="auto" w:fill="auto"/>
            <w:tcMar>
              <w:top w:w="74" w:type="dxa"/>
              <w:left w:w="57" w:type="dxa"/>
              <w:bottom w:w="64"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332</w:t>
            </w:r>
          </w:p>
        </w:tc>
        <w:tc>
          <w:tcPr>
            <w:tcW w:w="718" w:type="dxa"/>
            <w:tcBorders>
              <w:top w:val="nil"/>
              <w:left w:val="nil"/>
              <w:bottom w:val="single" w:sz="8" w:space="0" w:color="000000"/>
              <w:right w:val="single" w:sz="8" w:space="0" w:color="000000"/>
            </w:tcBorders>
            <w:shd w:val="clear" w:color="auto" w:fill="auto"/>
            <w:tcMar>
              <w:top w:w="74" w:type="dxa"/>
              <w:left w:w="57" w:type="dxa"/>
              <w:bottom w:w="64"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16,96</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74" w:type="dxa"/>
              <w:left w:w="57" w:type="dxa"/>
              <w:bottom w:w="64"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10.40</w:t>
            </w:r>
          </w:p>
        </w:tc>
        <w:tc>
          <w:tcPr>
            <w:tcW w:w="7087" w:type="dxa"/>
            <w:tcBorders>
              <w:top w:val="nil"/>
              <w:left w:val="nil"/>
              <w:bottom w:val="single" w:sz="8" w:space="0" w:color="000000"/>
              <w:right w:val="single" w:sz="8" w:space="0" w:color="000000"/>
            </w:tcBorders>
            <w:shd w:val="clear" w:color="auto" w:fill="auto"/>
            <w:tcMar>
              <w:top w:w="74" w:type="dxa"/>
              <w:left w:w="57" w:type="dxa"/>
              <w:bottom w:w="64"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Хистобиопсично изследване на две проби от простата</w:t>
            </w:r>
          </w:p>
        </w:tc>
        <w:tc>
          <w:tcPr>
            <w:tcW w:w="959" w:type="dxa"/>
            <w:tcBorders>
              <w:top w:val="nil"/>
              <w:left w:val="nil"/>
              <w:bottom w:val="single" w:sz="8" w:space="0" w:color="000000"/>
              <w:right w:val="single" w:sz="8" w:space="0" w:color="000000"/>
            </w:tcBorders>
            <w:shd w:val="clear" w:color="auto" w:fill="auto"/>
            <w:tcMar>
              <w:top w:w="74" w:type="dxa"/>
              <w:left w:w="57" w:type="dxa"/>
              <w:bottom w:w="64"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43</w:t>
            </w:r>
          </w:p>
        </w:tc>
        <w:tc>
          <w:tcPr>
            <w:tcW w:w="718" w:type="dxa"/>
            <w:tcBorders>
              <w:top w:val="nil"/>
              <w:left w:val="nil"/>
              <w:bottom w:val="single" w:sz="8" w:space="0" w:color="000000"/>
              <w:right w:val="single" w:sz="8" w:space="0" w:color="000000"/>
            </w:tcBorders>
            <w:shd w:val="clear" w:color="auto" w:fill="auto"/>
            <w:tcMar>
              <w:top w:w="74" w:type="dxa"/>
              <w:left w:w="57" w:type="dxa"/>
              <w:bottom w:w="64"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16,96</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74" w:type="dxa"/>
              <w:left w:w="57" w:type="dxa"/>
              <w:bottom w:w="64"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10.41</w:t>
            </w:r>
          </w:p>
        </w:tc>
        <w:tc>
          <w:tcPr>
            <w:tcW w:w="7087" w:type="dxa"/>
            <w:tcBorders>
              <w:top w:val="nil"/>
              <w:left w:val="nil"/>
              <w:bottom w:val="single" w:sz="8" w:space="0" w:color="000000"/>
              <w:right w:val="single" w:sz="8" w:space="0" w:color="000000"/>
            </w:tcBorders>
            <w:shd w:val="clear" w:color="auto" w:fill="auto"/>
            <w:tcMar>
              <w:top w:w="74" w:type="dxa"/>
              <w:left w:w="57" w:type="dxa"/>
              <w:bottom w:w="64"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Хистобиопсично изследване на две проби от щитовидна жлеза</w:t>
            </w:r>
          </w:p>
        </w:tc>
        <w:tc>
          <w:tcPr>
            <w:tcW w:w="959" w:type="dxa"/>
            <w:tcBorders>
              <w:top w:val="nil"/>
              <w:left w:val="nil"/>
              <w:bottom w:val="single" w:sz="8" w:space="0" w:color="000000"/>
              <w:right w:val="single" w:sz="8" w:space="0" w:color="000000"/>
            </w:tcBorders>
            <w:shd w:val="clear" w:color="auto" w:fill="auto"/>
            <w:tcMar>
              <w:top w:w="74" w:type="dxa"/>
              <w:left w:w="57" w:type="dxa"/>
              <w:bottom w:w="64"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75</w:t>
            </w:r>
          </w:p>
        </w:tc>
        <w:tc>
          <w:tcPr>
            <w:tcW w:w="718" w:type="dxa"/>
            <w:tcBorders>
              <w:top w:val="nil"/>
              <w:left w:val="nil"/>
              <w:bottom w:val="single" w:sz="8" w:space="0" w:color="000000"/>
              <w:right w:val="single" w:sz="8" w:space="0" w:color="000000"/>
            </w:tcBorders>
            <w:shd w:val="clear" w:color="auto" w:fill="auto"/>
            <w:tcMar>
              <w:top w:w="74" w:type="dxa"/>
              <w:left w:w="57" w:type="dxa"/>
              <w:bottom w:w="64"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16,96</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74" w:type="dxa"/>
              <w:left w:w="57" w:type="dxa"/>
              <w:bottom w:w="64"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10.42</w:t>
            </w:r>
          </w:p>
        </w:tc>
        <w:tc>
          <w:tcPr>
            <w:tcW w:w="7087" w:type="dxa"/>
            <w:tcBorders>
              <w:top w:val="nil"/>
              <w:left w:val="nil"/>
              <w:bottom w:val="single" w:sz="8" w:space="0" w:color="000000"/>
              <w:right w:val="single" w:sz="8" w:space="0" w:color="000000"/>
            </w:tcBorders>
            <w:shd w:val="clear" w:color="auto" w:fill="auto"/>
            <w:tcMar>
              <w:top w:w="74" w:type="dxa"/>
              <w:left w:w="57" w:type="dxa"/>
              <w:bottom w:w="64"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Хистобиопсично изследване на две проби от слюнчена жлеза</w:t>
            </w:r>
          </w:p>
        </w:tc>
        <w:tc>
          <w:tcPr>
            <w:tcW w:w="959" w:type="dxa"/>
            <w:tcBorders>
              <w:top w:val="nil"/>
              <w:left w:val="nil"/>
              <w:bottom w:val="single" w:sz="8" w:space="0" w:color="000000"/>
              <w:right w:val="single" w:sz="8" w:space="0" w:color="000000"/>
            </w:tcBorders>
            <w:shd w:val="clear" w:color="auto" w:fill="auto"/>
            <w:tcMar>
              <w:top w:w="74" w:type="dxa"/>
              <w:left w:w="57" w:type="dxa"/>
              <w:bottom w:w="64"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w:t>
            </w:r>
          </w:p>
        </w:tc>
        <w:tc>
          <w:tcPr>
            <w:tcW w:w="718" w:type="dxa"/>
            <w:tcBorders>
              <w:top w:val="nil"/>
              <w:left w:val="nil"/>
              <w:bottom w:val="single" w:sz="8" w:space="0" w:color="000000"/>
              <w:right w:val="single" w:sz="8" w:space="0" w:color="000000"/>
            </w:tcBorders>
            <w:shd w:val="clear" w:color="auto" w:fill="auto"/>
            <w:tcMar>
              <w:top w:w="74" w:type="dxa"/>
              <w:left w:w="57" w:type="dxa"/>
              <w:bottom w:w="64"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16,96</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74" w:type="dxa"/>
              <w:left w:w="57" w:type="dxa"/>
              <w:bottom w:w="64"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10.43</w:t>
            </w:r>
          </w:p>
        </w:tc>
        <w:tc>
          <w:tcPr>
            <w:tcW w:w="7087" w:type="dxa"/>
            <w:tcBorders>
              <w:top w:val="nil"/>
              <w:left w:val="nil"/>
              <w:bottom w:val="single" w:sz="8" w:space="0" w:color="000000"/>
              <w:right w:val="single" w:sz="8" w:space="0" w:color="000000"/>
            </w:tcBorders>
            <w:shd w:val="clear" w:color="auto" w:fill="auto"/>
            <w:tcMar>
              <w:top w:w="74" w:type="dxa"/>
              <w:left w:w="57" w:type="dxa"/>
              <w:bottom w:w="64"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Хистобиопсично изследване на две проби от коремен орган</w:t>
            </w:r>
          </w:p>
        </w:tc>
        <w:tc>
          <w:tcPr>
            <w:tcW w:w="959" w:type="dxa"/>
            <w:tcBorders>
              <w:top w:val="nil"/>
              <w:left w:val="nil"/>
              <w:bottom w:val="single" w:sz="8" w:space="0" w:color="000000"/>
              <w:right w:val="single" w:sz="8" w:space="0" w:color="000000"/>
            </w:tcBorders>
            <w:shd w:val="clear" w:color="auto" w:fill="auto"/>
            <w:tcMar>
              <w:top w:w="74" w:type="dxa"/>
              <w:left w:w="57" w:type="dxa"/>
              <w:bottom w:w="64"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290</w:t>
            </w:r>
          </w:p>
        </w:tc>
        <w:tc>
          <w:tcPr>
            <w:tcW w:w="718" w:type="dxa"/>
            <w:tcBorders>
              <w:top w:val="nil"/>
              <w:left w:val="nil"/>
              <w:bottom w:val="single" w:sz="8" w:space="0" w:color="000000"/>
              <w:right w:val="single" w:sz="8" w:space="0" w:color="000000"/>
            </w:tcBorders>
            <w:shd w:val="clear" w:color="auto" w:fill="auto"/>
            <w:tcMar>
              <w:top w:w="74" w:type="dxa"/>
              <w:left w:w="57" w:type="dxa"/>
              <w:bottom w:w="64"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16,96</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74" w:type="dxa"/>
              <w:left w:w="57" w:type="dxa"/>
              <w:bottom w:w="64"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10.44</w:t>
            </w:r>
          </w:p>
        </w:tc>
        <w:tc>
          <w:tcPr>
            <w:tcW w:w="7087" w:type="dxa"/>
            <w:tcBorders>
              <w:top w:val="nil"/>
              <w:left w:val="nil"/>
              <w:bottom w:val="single" w:sz="8" w:space="0" w:color="000000"/>
              <w:right w:val="single" w:sz="8" w:space="0" w:color="000000"/>
            </w:tcBorders>
            <w:shd w:val="clear" w:color="auto" w:fill="auto"/>
            <w:tcMar>
              <w:top w:w="74" w:type="dxa"/>
              <w:left w:w="57" w:type="dxa"/>
              <w:bottom w:w="64"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Хистобиопсично изследване на две проби от бял дроб, ларингс и трахея</w:t>
            </w:r>
          </w:p>
        </w:tc>
        <w:tc>
          <w:tcPr>
            <w:tcW w:w="959" w:type="dxa"/>
            <w:tcBorders>
              <w:top w:val="nil"/>
              <w:left w:val="nil"/>
              <w:bottom w:val="single" w:sz="8" w:space="0" w:color="000000"/>
              <w:right w:val="single" w:sz="8" w:space="0" w:color="000000"/>
            </w:tcBorders>
            <w:shd w:val="clear" w:color="auto" w:fill="auto"/>
            <w:tcMar>
              <w:top w:w="74" w:type="dxa"/>
              <w:left w:w="57" w:type="dxa"/>
              <w:bottom w:w="64"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w:t>
            </w:r>
          </w:p>
        </w:tc>
        <w:tc>
          <w:tcPr>
            <w:tcW w:w="718" w:type="dxa"/>
            <w:tcBorders>
              <w:top w:val="nil"/>
              <w:left w:val="nil"/>
              <w:bottom w:val="single" w:sz="8" w:space="0" w:color="000000"/>
              <w:right w:val="single" w:sz="8" w:space="0" w:color="000000"/>
            </w:tcBorders>
            <w:shd w:val="clear" w:color="auto" w:fill="auto"/>
            <w:tcMar>
              <w:top w:w="74" w:type="dxa"/>
              <w:left w:w="57" w:type="dxa"/>
              <w:bottom w:w="64"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16,96</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74" w:type="dxa"/>
              <w:left w:w="57" w:type="dxa"/>
              <w:bottom w:w="64"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10.45</w:t>
            </w:r>
          </w:p>
        </w:tc>
        <w:tc>
          <w:tcPr>
            <w:tcW w:w="7087" w:type="dxa"/>
            <w:tcBorders>
              <w:top w:val="nil"/>
              <w:left w:val="nil"/>
              <w:bottom w:val="single" w:sz="8" w:space="0" w:color="000000"/>
              <w:right w:val="single" w:sz="8" w:space="0" w:color="000000"/>
            </w:tcBorders>
            <w:shd w:val="clear" w:color="auto" w:fill="auto"/>
            <w:tcMar>
              <w:top w:w="74" w:type="dxa"/>
              <w:left w:w="57" w:type="dxa"/>
              <w:bottom w:w="64"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Хистобиопсично изследване на две проби от медиастинум</w:t>
            </w:r>
          </w:p>
        </w:tc>
        <w:tc>
          <w:tcPr>
            <w:tcW w:w="959" w:type="dxa"/>
            <w:tcBorders>
              <w:top w:val="nil"/>
              <w:left w:val="nil"/>
              <w:bottom w:val="single" w:sz="8" w:space="0" w:color="000000"/>
              <w:right w:val="single" w:sz="8" w:space="0" w:color="000000"/>
            </w:tcBorders>
            <w:shd w:val="clear" w:color="auto" w:fill="auto"/>
            <w:tcMar>
              <w:top w:w="74" w:type="dxa"/>
              <w:left w:w="57" w:type="dxa"/>
              <w:bottom w:w="64"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w:t>
            </w:r>
          </w:p>
        </w:tc>
        <w:tc>
          <w:tcPr>
            <w:tcW w:w="718" w:type="dxa"/>
            <w:tcBorders>
              <w:top w:val="nil"/>
              <w:left w:val="nil"/>
              <w:bottom w:val="single" w:sz="8" w:space="0" w:color="000000"/>
              <w:right w:val="single" w:sz="8" w:space="0" w:color="000000"/>
            </w:tcBorders>
            <w:shd w:val="clear" w:color="auto" w:fill="auto"/>
            <w:tcMar>
              <w:top w:w="74" w:type="dxa"/>
              <w:left w:w="57" w:type="dxa"/>
              <w:bottom w:w="64"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16,96</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74" w:type="dxa"/>
              <w:left w:w="57" w:type="dxa"/>
              <w:bottom w:w="64"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10.46</w:t>
            </w:r>
          </w:p>
        </w:tc>
        <w:tc>
          <w:tcPr>
            <w:tcW w:w="7087" w:type="dxa"/>
            <w:tcBorders>
              <w:top w:val="nil"/>
              <w:left w:val="nil"/>
              <w:bottom w:val="single" w:sz="8" w:space="0" w:color="000000"/>
              <w:right w:val="single" w:sz="8" w:space="0" w:color="000000"/>
            </w:tcBorders>
            <w:shd w:val="clear" w:color="auto" w:fill="auto"/>
            <w:tcMar>
              <w:top w:w="74" w:type="dxa"/>
              <w:left w:w="57" w:type="dxa"/>
              <w:bottom w:w="64"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Хистобиопсично изследване на две проби от туморни формации в коремната кухина</w:t>
            </w:r>
          </w:p>
        </w:tc>
        <w:tc>
          <w:tcPr>
            <w:tcW w:w="959" w:type="dxa"/>
            <w:tcBorders>
              <w:top w:val="nil"/>
              <w:left w:val="nil"/>
              <w:bottom w:val="single" w:sz="8" w:space="0" w:color="000000"/>
              <w:right w:val="single" w:sz="8" w:space="0" w:color="000000"/>
            </w:tcBorders>
            <w:shd w:val="clear" w:color="auto" w:fill="auto"/>
            <w:tcMar>
              <w:top w:w="74" w:type="dxa"/>
              <w:left w:w="57" w:type="dxa"/>
              <w:bottom w:w="64"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31</w:t>
            </w:r>
          </w:p>
        </w:tc>
        <w:tc>
          <w:tcPr>
            <w:tcW w:w="718" w:type="dxa"/>
            <w:tcBorders>
              <w:top w:val="nil"/>
              <w:left w:val="nil"/>
              <w:bottom w:val="single" w:sz="8" w:space="0" w:color="000000"/>
              <w:right w:val="single" w:sz="8" w:space="0" w:color="000000"/>
            </w:tcBorders>
            <w:shd w:val="clear" w:color="auto" w:fill="auto"/>
            <w:tcMar>
              <w:top w:w="74" w:type="dxa"/>
              <w:left w:w="57" w:type="dxa"/>
              <w:bottom w:w="64"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16,96</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74" w:type="dxa"/>
              <w:left w:w="57" w:type="dxa"/>
              <w:bottom w:w="64"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10.47</w:t>
            </w:r>
          </w:p>
        </w:tc>
        <w:tc>
          <w:tcPr>
            <w:tcW w:w="7087" w:type="dxa"/>
            <w:tcBorders>
              <w:top w:val="nil"/>
              <w:left w:val="nil"/>
              <w:bottom w:val="single" w:sz="8" w:space="0" w:color="000000"/>
              <w:right w:val="single" w:sz="8" w:space="0" w:color="000000"/>
            </w:tcBorders>
            <w:shd w:val="clear" w:color="auto" w:fill="auto"/>
            <w:tcMar>
              <w:top w:w="74" w:type="dxa"/>
              <w:left w:w="57" w:type="dxa"/>
              <w:bottom w:w="64"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Хистобиопсично изследване на две проби от полов орган</w:t>
            </w:r>
          </w:p>
        </w:tc>
        <w:tc>
          <w:tcPr>
            <w:tcW w:w="959" w:type="dxa"/>
            <w:tcBorders>
              <w:top w:val="nil"/>
              <w:left w:val="nil"/>
              <w:bottom w:val="single" w:sz="8" w:space="0" w:color="000000"/>
              <w:right w:val="single" w:sz="8" w:space="0" w:color="000000"/>
            </w:tcBorders>
            <w:shd w:val="clear" w:color="auto" w:fill="auto"/>
            <w:tcMar>
              <w:top w:w="74" w:type="dxa"/>
              <w:left w:w="57" w:type="dxa"/>
              <w:bottom w:w="64"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1 109</w:t>
            </w:r>
          </w:p>
        </w:tc>
        <w:tc>
          <w:tcPr>
            <w:tcW w:w="718" w:type="dxa"/>
            <w:tcBorders>
              <w:top w:val="nil"/>
              <w:left w:val="nil"/>
              <w:bottom w:val="single" w:sz="8" w:space="0" w:color="000000"/>
              <w:right w:val="single" w:sz="8" w:space="0" w:color="000000"/>
            </w:tcBorders>
            <w:shd w:val="clear" w:color="auto" w:fill="auto"/>
            <w:tcMar>
              <w:top w:w="74" w:type="dxa"/>
              <w:left w:w="57" w:type="dxa"/>
              <w:bottom w:w="64"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16,96</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74" w:type="dxa"/>
              <w:left w:w="57" w:type="dxa"/>
              <w:bottom w:w="64"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10.48</w:t>
            </w:r>
          </w:p>
        </w:tc>
        <w:tc>
          <w:tcPr>
            <w:tcW w:w="7087" w:type="dxa"/>
            <w:tcBorders>
              <w:top w:val="nil"/>
              <w:left w:val="nil"/>
              <w:bottom w:val="single" w:sz="8" w:space="0" w:color="000000"/>
              <w:right w:val="single" w:sz="8" w:space="0" w:color="000000"/>
            </w:tcBorders>
            <w:shd w:val="clear" w:color="auto" w:fill="auto"/>
            <w:tcMar>
              <w:top w:w="74" w:type="dxa"/>
              <w:left w:w="57" w:type="dxa"/>
              <w:bottom w:w="64"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Хистобиопсично изследване на две проби от устна кухина, фаринкс и хранопровод</w:t>
            </w:r>
          </w:p>
        </w:tc>
        <w:tc>
          <w:tcPr>
            <w:tcW w:w="959" w:type="dxa"/>
            <w:tcBorders>
              <w:top w:val="nil"/>
              <w:left w:val="nil"/>
              <w:bottom w:val="single" w:sz="8" w:space="0" w:color="000000"/>
              <w:right w:val="single" w:sz="8" w:space="0" w:color="000000"/>
            </w:tcBorders>
            <w:shd w:val="clear" w:color="auto" w:fill="auto"/>
            <w:tcMar>
              <w:top w:w="74" w:type="dxa"/>
              <w:left w:w="57" w:type="dxa"/>
              <w:bottom w:w="64"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51</w:t>
            </w:r>
          </w:p>
        </w:tc>
        <w:tc>
          <w:tcPr>
            <w:tcW w:w="718" w:type="dxa"/>
            <w:tcBorders>
              <w:top w:val="nil"/>
              <w:left w:val="nil"/>
              <w:bottom w:val="single" w:sz="8" w:space="0" w:color="000000"/>
              <w:right w:val="single" w:sz="8" w:space="0" w:color="000000"/>
            </w:tcBorders>
            <w:shd w:val="clear" w:color="auto" w:fill="auto"/>
            <w:tcMar>
              <w:top w:w="74" w:type="dxa"/>
              <w:left w:w="57" w:type="dxa"/>
              <w:bottom w:w="64"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16,96</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74" w:type="dxa"/>
              <w:left w:w="57" w:type="dxa"/>
              <w:bottom w:w="64"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10.49</w:t>
            </w:r>
          </w:p>
        </w:tc>
        <w:tc>
          <w:tcPr>
            <w:tcW w:w="7087" w:type="dxa"/>
            <w:tcBorders>
              <w:top w:val="nil"/>
              <w:left w:val="nil"/>
              <w:bottom w:val="single" w:sz="8" w:space="0" w:color="000000"/>
              <w:right w:val="single" w:sz="8" w:space="0" w:color="000000"/>
            </w:tcBorders>
            <w:shd w:val="clear" w:color="auto" w:fill="auto"/>
            <w:tcMar>
              <w:top w:w="74" w:type="dxa"/>
              <w:left w:w="57" w:type="dxa"/>
              <w:bottom w:w="64"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Хистобиопсично изследване на две проби от кожа и кожни лезии</w:t>
            </w:r>
          </w:p>
        </w:tc>
        <w:tc>
          <w:tcPr>
            <w:tcW w:w="959" w:type="dxa"/>
            <w:tcBorders>
              <w:top w:val="nil"/>
              <w:left w:val="nil"/>
              <w:bottom w:val="single" w:sz="8" w:space="0" w:color="000000"/>
              <w:right w:val="single" w:sz="8" w:space="0" w:color="000000"/>
            </w:tcBorders>
            <w:shd w:val="clear" w:color="auto" w:fill="auto"/>
            <w:tcMar>
              <w:top w:w="74" w:type="dxa"/>
              <w:left w:w="57" w:type="dxa"/>
              <w:bottom w:w="64"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2 201</w:t>
            </w:r>
          </w:p>
        </w:tc>
        <w:tc>
          <w:tcPr>
            <w:tcW w:w="718" w:type="dxa"/>
            <w:tcBorders>
              <w:top w:val="nil"/>
              <w:left w:val="nil"/>
              <w:bottom w:val="single" w:sz="8" w:space="0" w:color="000000"/>
              <w:right w:val="single" w:sz="8" w:space="0" w:color="000000"/>
            </w:tcBorders>
            <w:shd w:val="clear" w:color="auto" w:fill="auto"/>
            <w:tcMar>
              <w:top w:w="74" w:type="dxa"/>
              <w:left w:w="57" w:type="dxa"/>
              <w:bottom w:w="64"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16,96</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74" w:type="dxa"/>
              <w:left w:w="57" w:type="dxa"/>
              <w:bottom w:w="64"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10.50</w:t>
            </w:r>
          </w:p>
        </w:tc>
        <w:tc>
          <w:tcPr>
            <w:tcW w:w="7087" w:type="dxa"/>
            <w:tcBorders>
              <w:top w:val="nil"/>
              <w:left w:val="nil"/>
              <w:bottom w:val="single" w:sz="8" w:space="0" w:color="000000"/>
              <w:right w:val="single" w:sz="8" w:space="0" w:color="000000"/>
            </w:tcBorders>
            <w:shd w:val="clear" w:color="auto" w:fill="auto"/>
            <w:tcMar>
              <w:top w:w="74" w:type="dxa"/>
              <w:left w:w="57" w:type="dxa"/>
              <w:bottom w:w="64"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Хистобиопсично изследване на две проби от мускул</w:t>
            </w:r>
          </w:p>
        </w:tc>
        <w:tc>
          <w:tcPr>
            <w:tcW w:w="959" w:type="dxa"/>
            <w:tcBorders>
              <w:top w:val="nil"/>
              <w:left w:val="nil"/>
              <w:bottom w:val="single" w:sz="8" w:space="0" w:color="000000"/>
              <w:right w:val="single" w:sz="8" w:space="0" w:color="000000"/>
            </w:tcBorders>
            <w:shd w:val="clear" w:color="auto" w:fill="auto"/>
            <w:tcMar>
              <w:top w:w="74" w:type="dxa"/>
              <w:left w:w="57" w:type="dxa"/>
              <w:bottom w:w="64"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17</w:t>
            </w:r>
          </w:p>
        </w:tc>
        <w:tc>
          <w:tcPr>
            <w:tcW w:w="718" w:type="dxa"/>
            <w:tcBorders>
              <w:top w:val="nil"/>
              <w:left w:val="nil"/>
              <w:bottom w:val="single" w:sz="8" w:space="0" w:color="000000"/>
              <w:right w:val="single" w:sz="8" w:space="0" w:color="000000"/>
            </w:tcBorders>
            <w:shd w:val="clear" w:color="auto" w:fill="auto"/>
            <w:tcMar>
              <w:top w:w="74" w:type="dxa"/>
              <w:left w:w="57" w:type="dxa"/>
              <w:bottom w:w="64"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16,96</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74" w:type="dxa"/>
              <w:left w:w="57" w:type="dxa"/>
              <w:bottom w:w="64"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10.51</w:t>
            </w:r>
          </w:p>
        </w:tc>
        <w:tc>
          <w:tcPr>
            <w:tcW w:w="7087" w:type="dxa"/>
            <w:tcBorders>
              <w:top w:val="nil"/>
              <w:left w:val="nil"/>
              <w:bottom w:val="single" w:sz="8" w:space="0" w:color="000000"/>
              <w:right w:val="single" w:sz="8" w:space="0" w:color="000000"/>
            </w:tcBorders>
            <w:shd w:val="clear" w:color="auto" w:fill="auto"/>
            <w:tcMar>
              <w:top w:w="74" w:type="dxa"/>
              <w:left w:w="57" w:type="dxa"/>
              <w:bottom w:w="64"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Хистобиопсично изследване на две проби от подкожен тумор</w:t>
            </w:r>
          </w:p>
        </w:tc>
        <w:tc>
          <w:tcPr>
            <w:tcW w:w="959" w:type="dxa"/>
            <w:tcBorders>
              <w:top w:val="nil"/>
              <w:left w:val="nil"/>
              <w:bottom w:val="single" w:sz="8" w:space="0" w:color="000000"/>
              <w:right w:val="single" w:sz="8" w:space="0" w:color="000000"/>
            </w:tcBorders>
            <w:shd w:val="clear" w:color="auto" w:fill="auto"/>
            <w:tcMar>
              <w:top w:w="74" w:type="dxa"/>
              <w:left w:w="57" w:type="dxa"/>
              <w:bottom w:w="64"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442</w:t>
            </w:r>
          </w:p>
        </w:tc>
        <w:tc>
          <w:tcPr>
            <w:tcW w:w="718" w:type="dxa"/>
            <w:tcBorders>
              <w:top w:val="nil"/>
              <w:left w:val="nil"/>
              <w:bottom w:val="single" w:sz="8" w:space="0" w:color="000000"/>
              <w:right w:val="single" w:sz="8" w:space="0" w:color="000000"/>
            </w:tcBorders>
            <w:shd w:val="clear" w:color="auto" w:fill="auto"/>
            <w:tcMar>
              <w:top w:w="74" w:type="dxa"/>
              <w:left w:w="57" w:type="dxa"/>
              <w:bottom w:w="64"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16,96</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74" w:type="dxa"/>
              <w:left w:w="57" w:type="dxa"/>
              <w:bottom w:w="64"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10.52</w:t>
            </w:r>
          </w:p>
        </w:tc>
        <w:tc>
          <w:tcPr>
            <w:tcW w:w="7087" w:type="dxa"/>
            <w:tcBorders>
              <w:top w:val="nil"/>
              <w:left w:val="nil"/>
              <w:bottom w:val="single" w:sz="8" w:space="0" w:color="000000"/>
              <w:right w:val="single" w:sz="8" w:space="0" w:color="000000"/>
            </w:tcBorders>
            <w:shd w:val="clear" w:color="auto" w:fill="auto"/>
            <w:tcMar>
              <w:top w:w="74" w:type="dxa"/>
              <w:left w:w="57" w:type="dxa"/>
              <w:bottom w:w="64"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Хистобиопсично изследване на две проби от органи на пикочната система</w:t>
            </w:r>
          </w:p>
        </w:tc>
        <w:tc>
          <w:tcPr>
            <w:tcW w:w="959" w:type="dxa"/>
            <w:tcBorders>
              <w:top w:val="nil"/>
              <w:left w:val="nil"/>
              <w:bottom w:val="single" w:sz="8" w:space="0" w:color="000000"/>
              <w:right w:val="single" w:sz="8" w:space="0" w:color="000000"/>
            </w:tcBorders>
            <w:shd w:val="clear" w:color="auto" w:fill="auto"/>
            <w:tcMar>
              <w:top w:w="74" w:type="dxa"/>
              <w:left w:w="57" w:type="dxa"/>
              <w:bottom w:w="64"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7</w:t>
            </w:r>
          </w:p>
        </w:tc>
        <w:tc>
          <w:tcPr>
            <w:tcW w:w="718" w:type="dxa"/>
            <w:tcBorders>
              <w:top w:val="nil"/>
              <w:left w:val="nil"/>
              <w:bottom w:val="single" w:sz="8" w:space="0" w:color="000000"/>
              <w:right w:val="single" w:sz="8" w:space="0" w:color="000000"/>
            </w:tcBorders>
            <w:shd w:val="clear" w:color="auto" w:fill="auto"/>
            <w:tcMar>
              <w:top w:w="74" w:type="dxa"/>
              <w:left w:w="57" w:type="dxa"/>
              <w:bottom w:w="64"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16,96</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74" w:type="dxa"/>
              <w:left w:w="57" w:type="dxa"/>
              <w:bottom w:w="64"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10.53</w:t>
            </w:r>
          </w:p>
        </w:tc>
        <w:tc>
          <w:tcPr>
            <w:tcW w:w="7087" w:type="dxa"/>
            <w:tcBorders>
              <w:top w:val="nil"/>
              <w:left w:val="nil"/>
              <w:bottom w:val="single" w:sz="8" w:space="0" w:color="000000"/>
              <w:right w:val="single" w:sz="8" w:space="0" w:color="000000"/>
            </w:tcBorders>
            <w:shd w:val="clear" w:color="auto" w:fill="auto"/>
            <w:tcMar>
              <w:top w:w="74" w:type="dxa"/>
              <w:left w:w="57" w:type="dxa"/>
              <w:bottom w:w="64"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Хистобиопсично изследване на две проби от око и очни лезии</w:t>
            </w:r>
          </w:p>
        </w:tc>
        <w:tc>
          <w:tcPr>
            <w:tcW w:w="959" w:type="dxa"/>
            <w:tcBorders>
              <w:top w:val="nil"/>
              <w:left w:val="nil"/>
              <w:bottom w:val="single" w:sz="8" w:space="0" w:color="000000"/>
              <w:right w:val="single" w:sz="8" w:space="0" w:color="000000"/>
            </w:tcBorders>
            <w:shd w:val="clear" w:color="auto" w:fill="auto"/>
            <w:tcMar>
              <w:top w:w="74" w:type="dxa"/>
              <w:left w:w="57" w:type="dxa"/>
              <w:bottom w:w="64"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26</w:t>
            </w:r>
          </w:p>
        </w:tc>
        <w:tc>
          <w:tcPr>
            <w:tcW w:w="718" w:type="dxa"/>
            <w:tcBorders>
              <w:top w:val="nil"/>
              <w:left w:val="nil"/>
              <w:bottom w:val="single" w:sz="8" w:space="0" w:color="000000"/>
              <w:right w:val="single" w:sz="8" w:space="0" w:color="000000"/>
            </w:tcBorders>
            <w:shd w:val="clear" w:color="auto" w:fill="auto"/>
            <w:tcMar>
              <w:top w:w="74" w:type="dxa"/>
              <w:left w:w="57" w:type="dxa"/>
              <w:bottom w:w="64"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16,96</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74" w:type="dxa"/>
              <w:left w:w="57" w:type="dxa"/>
              <w:bottom w:w="64"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10.54</w:t>
            </w:r>
          </w:p>
        </w:tc>
        <w:tc>
          <w:tcPr>
            <w:tcW w:w="7087" w:type="dxa"/>
            <w:tcBorders>
              <w:top w:val="nil"/>
              <w:left w:val="nil"/>
              <w:bottom w:val="single" w:sz="8" w:space="0" w:color="000000"/>
              <w:right w:val="single" w:sz="8" w:space="0" w:color="000000"/>
            </w:tcBorders>
            <w:shd w:val="clear" w:color="auto" w:fill="auto"/>
            <w:tcMar>
              <w:top w:w="74" w:type="dxa"/>
              <w:left w:w="57" w:type="dxa"/>
              <w:bottom w:w="64"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Хистобиопсично изследване на две проби от става</w:t>
            </w:r>
          </w:p>
        </w:tc>
        <w:tc>
          <w:tcPr>
            <w:tcW w:w="959" w:type="dxa"/>
            <w:tcBorders>
              <w:top w:val="nil"/>
              <w:left w:val="nil"/>
              <w:bottom w:val="single" w:sz="8" w:space="0" w:color="000000"/>
              <w:right w:val="single" w:sz="8" w:space="0" w:color="000000"/>
            </w:tcBorders>
            <w:shd w:val="clear" w:color="auto" w:fill="auto"/>
            <w:tcMar>
              <w:top w:w="74" w:type="dxa"/>
              <w:left w:w="57" w:type="dxa"/>
              <w:bottom w:w="64"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w:t>
            </w:r>
          </w:p>
        </w:tc>
        <w:tc>
          <w:tcPr>
            <w:tcW w:w="718" w:type="dxa"/>
            <w:tcBorders>
              <w:top w:val="nil"/>
              <w:left w:val="nil"/>
              <w:bottom w:val="single" w:sz="8" w:space="0" w:color="000000"/>
              <w:right w:val="single" w:sz="8" w:space="0" w:color="000000"/>
            </w:tcBorders>
            <w:shd w:val="clear" w:color="auto" w:fill="auto"/>
            <w:tcMar>
              <w:top w:w="74" w:type="dxa"/>
              <w:left w:w="57" w:type="dxa"/>
              <w:bottom w:w="64"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16,96</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74" w:type="dxa"/>
              <w:left w:w="57" w:type="dxa"/>
              <w:bottom w:w="64"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10.55</w:t>
            </w:r>
          </w:p>
        </w:tc>
        <w:tc>
          <w:tcPr>
            <w:tcW w:w="7087" w:type="dxa"/>
            <w:tcBorders>
              <w:top w:val="nil"/>
              <w:left w:val="nil"/>
              <w:bottom w:val="single" w:sz="8" w:space="0" w:color="000000"/>
              <w:right w:val="single" w:sz="8" w:space="0" w:color="000000"/>
            </w:tcBorders>
            <w:shd w:val="clear" w:color="auto" w:fill="auto"/>
            <w:tcMar>
              <w:top w:w="74" w:type="dxa"/>
              <w:left w:w="57" w:type="dxa"/>
              <w:bottom w:w="64"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Хистобиопсично изследване на две проби от външно ухо</w:t>
            </w:r>
          </w:p>
        </w:tc>
        <w:tc>
          <w:tcPr>
            <w:tcW w:w="959" w:type="dxa"/>
            <w:tcBorders>
              <w:top w:val="nil"/>
              <w:left w:val="nil"/>
              <w:bottom w:val="single" w:sz="8" w:space="0" w:color="000000"/>
              <w:right w:val="single" w:sz="8" w:space="0" w:color="000000"/>
            </w:tcBorders>
            <w:shd w:val="clear" w:color="auto" w:fill="auto"/>
            <w:tcMar>
              <w:top w:w="74" w:type="dxa"/>
              <w:left w:w="57" w:type="dxa"/>
              <w:bottom w:w="64"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w:t>
            </w:r>
          </w:p>
        </w:tc>
        <w:tc>
          <w:tcPr>
            <w:tcW w:w="718" w:type="dxa"/>
            <w:tcBorders>
              <w:top w:val="nil"/>
              <w:left w:val="nil"/>
              <w:bottom w:val="single" w:sz="8" w:space="0" w:color="000000"/>
              <w:right w:val="single" w:sz="8" w:space="0" w:color="000000"/>
            </w:tcBorders>
            <w:shd w:val="clear" w:color="auto" w:fill="auto"/>
            <w:tcMar>
              <w:top w:w="74" w:type="dxa"/>
              <w:left w:w="57" w:type="dxa"/>
              <w:bottom w:w="64"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16,96</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74" w:type="dxa"/>
              <w:left w:w="57" w:type="dxa"/>
              <w:bottom w:w="64"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10.56</w:t>
            </w:r>
          </w:p>
        </w:tc>
        <w:tc>
          <w:tcPr>
            <w:tcW w:w="7087" w:type="dxa"/>
            <w:tcBorders>
              <w:top w:val="nil"/>
              <w:left w:val="nil"/>
              <w:bottom w:val="single" w:sz="8" w:space="0" w:color="000000"/>
              <w:right w:val="single" w:sz="8" w:space="0" w:color="000000"/>
            </w:tcBorders>
            <w:shd w:val="clear" w:color="auto" w:fill="auto"/>
            <w:tcMar>
              <w:top w:w="74" w:type="dxa"/>
              <w:left w:w="57" w:type="dxa"/>
              <w:bottom w:w="64"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Хистобиопсично изследване на две проби от нос</w:t>
            </w:r>
          </w:p>
        </w:tc>
        <w:tc>
          <w:tcPr>
            <w:tcW w:w="959" w:type="dxa"/>
            <w:tcBorders>
              <w:top w:val="nil"/>
              <w:left w:val="nil"/>
              <w:bottom w:val="single" w:sz="8" w:space="0" w:color="000000"/>
              <w:right w:val="single" w:sz="8" w:space="0" w:color="000000"/>
            </w:tcBorders>
            <w:shd w:val="clear" w:color="auto" w:fill="auto"/>
            <w:tcMar>
              <w:top w:w="74" w:type="dxa"/>
              <w:left w:w="57" w:type="dxa"/>
              <w:bottom w:w="64"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5</w:t>
            </w:r>
          </w:p>
        </w:tc>
        <w:tc>
          <w:tcPr>
            <w:tcW w:w="718" w:type="dxa"/>
            <w:tcBorders>
              <w:top w:val="nil"/>
              <w:left w:val="nil"/>
              <w:bottom w:val="single" w:sz="8" w:space="0" w:color="000000"/>
              <w:right w:val="single" w:sz="8" w:space="0" w:color="000000"/>
            </w:tcBorders>
            <w:shd w:val="clear" w:color="auto" w:fill="auto"/>
            <w:tcMar>
              <w:top w:w="74" w:type="dxa"/>
              <w:left w:w="57" w:type="dxa"/>
              <w:bottom w:w="64"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16,96</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74" w:type="dxa"/>
              <w:left w:w="57" w:type="dxa"/>
              <w:bottom w:w="64"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10.57</w:t>
            </w:r>
          </w:p>
        </w:tc>
        <w:tc>
          <w:tcPr>
            <w:tcW w:w="7087" w:type="dxa"/>
            <w:tcBorders>
              <w:top w:val="nil"/>
              <w:left w:val="nil"/>
              <w:bottom w:val="single" w:sz="8" w:space="0" w:color="000000"/>
              <w:right w:val="single" w:sz="8" w:space="0" w:color="000000"/>
            </w:tcBorders>
            <w:shd w:val="clear" w:color="auto" w:fill="auto"/>
            <w:tcMar>
              <w:top w:w="74" w:type="dxa"/>
              <w:left w:w="57" w:type="dxa"/>
              <w:bottom w:w="64"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Хистобиопсично изследване на две проби от костен мозък</w:t>
            </w:r>
          </w:p>
        </w:tc>
        <w:tc>
          <w:tcPr>
            <w:tcW w:w="959" w:type="dxa"/>
            <w:tcBorders>
              <w:top w:val="nil"/>
              <w:left w:val="nil"/>
              <w:bottom w:val="single" w:sz="8" w:space="0" w:color="000000"/>
              <w:right w:val="single" w:sz="8" w:space="0" w:color="000000"/>
            </w:tcBorders>
            <w:shd w:val="clear" w:color="auto" w:fill="auto"/>
            <w:tcMar>
              <w:top w:w="74" w:type="dxa"/>
              <w:left w:w="57" w:type="dxa"/>
              <w:bottom w:w="64"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w:t>
            </w:r>
          </w:p>
        </w:tc>
        <w:tc>
          <w:tcPr>
            <w:tcW w:w="718" w:type="dxa"/>
            <w:tcBorders>
              <w:top w:val="nil"/>
              <w:left w:val="nil"/>
              <w:bottom w:val="single" w:sz="8" w:space="0" w:color="000000"/>
              <w:right w:val="single" w:sz="8" w:space="0" w:color="000000"/>
            </w:tcBorders>
            <w:shd w:val="clear" w:color="auto" w:fill="auto"/>
            <w:tcMar>
              <w:top w:w="74" w:type="dxa"/>
              <w:left w:w="57" w:type="dxa"/>
              <w:bottom w:w="64"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16,96</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74" w:type="dxa"/>
              <w:left w:w="57" w:type="dxa"/>
              <w:bottom w:w="64"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09</w:t>
            </w:r>
          </w:p>
        </w:tc>
        <w:tc>
          <w:tcPr>
            <w:tcW w:w="7087" w:type="dxa"/>
            <w:tcBorders>
              <w:top w:val="nil"/>
              <w:left w:val="nil"/>
              <w:bottom w:val="single" w:sz="8" w:space="0" w:color="000000"/>
              <w:right w:val="single" w:sz="8" w:space="0" w:color="000000"/>
            </w:tcBorders>
            <w:shd w:val="clear" w:color="auto" w:fill="auto"/>
            <w:tcMar>
              <w:top w:w="74" w:type="dxa"/>
              <w:left w:w="57" w:type="dxa"/>
              <w:bottom w:w="64"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Клинична имунология</w:t>
            </w:r>
          </w:p>
        </w:tc>
        <w:tc>
          <w:tcPr>
            <w:tcW w:w="959" w:type="dxa"/>
            <w:tcBorders>
              <w:top w:val="nil"/>
              <w:left w:val="nil"/>
              <w:bottom w:val="single" w:sz="8" w:space="0" w:color="000000"/>
              <w:right w:val="single" w:sz="8" w:space="0" w:color="000000"/>
            </w:tcBorders>
            <w:shd w:val="clear" w:color="auto" w:fill="auto"/>
            <w:tcMar>
              <w:top w:w="74" w:type="dxa"/>
              <w:left w:w="57" w:type="dxa"/>
              <w:bottom w:w="64"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1 904</w:t>
            </w:r>
          </w:p>
        </w:tc>
        <w:tc>
          <w:tcPr>
            <w:tcW w:w="718" w:type="dxa"/>
            <w:tcBorders>
              <w:top w:val="nil"/>
              <w:left w:val="nil"/>
              <w:bottom w:val="single" w:sz="8" w:space="0" w:color="000000"/>
              <w:right w:val="single" w:sz="8" w:space="0" w:color="000000"/>
            </w:tcBorders>
            <w:shd w:val="clear" w:color="auto" w:fill="auto"/>
            <w:tcMar>
              <w:top w:w="74" w:type="dxa"/>
              <w:left w:w="57" w:type="dxa"/>
              <w:bottom w:w="64"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 </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74" w:type="dxa"/>
              <w:left w:w="57" w:type="dxa"/>
              <w:bottom w:w="64"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01.38</w:t>
            </w:r>
          </w:p>
        </w:tc>
        <w:tc>
          <w:tcPr>
            <w:tcW w:w="7087" w:type="dxa"/>
            <w:tcBorders>
              <w:top w:val="nil"/>
              <w:left w:val="nil"/>
              <w:bottom w:val="single" w:sz="8" w:space="0" w:color="000000"/>
              <w:right w:val="single" w:sz="8" w:space="0" w:color="000000"/>
            </w:tcBorders>
            <w:shd w:val="clear" w:color="auto" w:fill="auto"/>
            <w:tcMar>
              <w:top w:w="74" w:type="dxa"/>
              <w:left w:w="57" w:type="dxa"/>
              <w:bottom w:w="64"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Изследване на С-реактивен протеин</w:t>
            </w:r>
          </w:p>
        </w:tc>
        <w:tc>
          <w:tcPr>
            <w:tcW w:w="959" w:type="dxa"/>
            <w:tcBorders>
              <w:top w:val="nil"/>
              <w:left w:val="nil"/>
              <w:bottom w:val="single" w:sz="8" w:space="0" w:color="000000"/>
              <w:right w:val="single" w:sz="8" w:space="0" w:color="000000"/>
            </w:tcBorders>
            <w:shd w:val="clear" w:color="auto" w:fill="auto"/>
            <w:tcMar>
              <w:top w:w="74" w:type="dxa"/>
              <w:left w:w="57" w:type="dxa"/>
              <w:bottom w:w="64"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w:t>
            </w:r>
          </w:p>
        </w:tc>
        <w:tc>
          <w:tcPr>
            <w:tcW w:w="718" w:type="dxa"/>
            <w:tcBorders>
              <w:top w:val="nil"/>
              <w:left w:val="nil"/>
              <w:bottom w:val="single" w:sz="8" w:space="0" w:color="000000"/>
              <w:right w:val="single" w:sz="8" w:space="0" w:color="000000"/>
            </w:tcBorders>
            <w:shd w:val="clear" w:color="auto" w:fill="auto"/>
            <w:tcMar>
              <w:top w:w="74" w:type="dxa"/>
              <w:left w:w="57" w:type="dxa"/>
              <w:bottom w:w="64"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3,74</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74" w:type="dxa"/>
              <w:left w:w="57" w:type="dxa"/>
              <w:bottom w:w="64"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02.10</w:t>
            </w:r>
          </w:p>
        </w:tc>
        <w:tc>
          <w:tcPr>
            <w:tcW w:w="7087" w:type="dxa"/>
            <w:tcBorders>
              <w:top w:val="nil"/>
              <w:left w:val="nil"/>
              <w:bottom w:val="single" w:sz="8" w:space="0" w:color="000000"/>
              <w:right w:val="single" w:sz="8" w:space="0" w:color="000000"/>
            </w:tcBorders>
            <w:shd w:val="clear" w:color="auto" w:fill="auto"/>
            <w:tcMar>
              <w:top w:w="74" w:type="dxa"/>
              <w:left w:w="57" w:type="dxa"/>
              <w:bottom w:w="64"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Изследване на ревматоиден фактор</w:t>
            </w:r>
          </w:p>
        </w:tc>
        <w:tc>
          <w:tcPr>
            <w:tcW w:w="959" w:type="dxa"/>
            <w:tcBorders>
              <w:top w:val="nil"/>
              <w:left w:val="nil"/>
              <w:bottom w:val="single" w:sz="8" w:space="0" w:color="000000"/>
              <w:right w:val="single" w:sz="8" w:space="0" w:color="000000"/>
            </w:tcBorders>
            <w:shd w:val="clear" w:color="auto" w:fill="auto"/>
            <w:tcMar>
              <w:top w:w="74" w:type="dxa"/>
              <w:left w:w="57" w:type="dxa"/>
              <w:bottom w:w="64"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w:t>
            </w:r>
          </w:p>
        </w:tc>
        <w:tc>
          <w:tcPr>
            <w:tcW w:w="718" w:type="dxa"/>
            <w:tcBorders>
              <w:top w:val="nil"/>
              <w:left w:val="nil"/>
              <w:bottom w:val="single" w:sz="8" w:space="0" w:color="000000"/>
              <w:right w:val="single" w:sz="8" w:space="0" w:color="000000"/>
            </w:tcBorders>
            <w:shd w:val="clear" w:color="auto" w:fill="auto"/>
            <w:tcMar>
              <w:top w:w="74" w:type="dxa"/>
              <w:left w:w="57" w:type="dxa"/>
              <w:bottom w:w="64"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3,67</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74" w:type="dxa"/>
              <w:left w:w="57" w:type="dxa"/>
              <w:bottom w:w="64"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09.01</w:t>
            </w:r>
          </w:p>
        </w:tc>
        <w:tc>
          <w:tcPr>
            <w:tcW w:w="7087" w:type="dxa"/>
            <w:tcBorders>
              <w:top w:val="nil"/>
              <w:left w:val="nil"/>
              <w:bottom w:val="single" w:sz="8" w:space="0" w:color="000000"/>
              <w:right w:val="single" w:sz="8" w:space="0" w:color="000000"/>
            </w:tcBorders>
            <w:shd w:val="clear" w:color="auto" w:fill="auto"/>
            <w:tcMar>
              <w:top w:w="74" w:type="dxa"/>
              <w:left w:w="57" w:type="dxa"/>
              <w:bottom w:w="64"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Определяне на криоглобулини</w:t>
            </w:r>
          </w:p>
        </w:tc>
        <w:tc>
          <w:tcPr>
            <w:tcW w:w="959" w:type="dxa"/>
            <w:tcBorders>
              <w:top w:val="nil"/>
              <w:left w:val="nil"/>
              <w:bottom w:val="single" w:sz="8" w:space="0" w:color="000000"/>
              <w:right w:val="single" w:sz="8" w:space="0" w:color="000000"/>
            </w:tcBorders>
            <w:shd w:val="clear" w:color="auto" w:fill="auto"/>
            <w:tcMar>
              <w:top w:w="74" w:type="dxa"/>
              <w:left w:w="57" w:type="dxa"/>
              <w:bottom w:w="64"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33</w:t>
            </w:r>
          </w:p>
        </w:tc>
        <w:tc>
          <w:tcPr>
            <w:tcW w:w="718" w:type="dxa"/>
            <w:tcBorders>
              <w:top w:val="nil"/>
              <w:left w:val="nil"/>
              <w:bottom w:val="single" w:sz="8" w:space="0" w:color="000000"/>
              <w:right w:val="single" w:sz="8" w:space="0" w:color="000000"/>
            </w:tcBorders>
            <w:shd w:val="clear" w:color="auto" w:fill="auto"/>
            <w:tcMar>
              <w:top w:w="74" w:type="dxa"/>
              <w:left w:w="57" w:type="dxa"/>
              <w:bottom w:w="64"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6,27</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74" w:type="dxa"/>
              <w:left w:w="57" w:type="dxa"/>
              <w:bottom w:w="64"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09.02</w:t>
            </w:r>
          </w:p>
        </w:tc>
        <w:tc>
          <w:tcPr>
            <w:tcW w:w="7087" w:type="dxa"/>
            <w:tcBorders>
              <w:top w:val="nil"/>
              <w:left w:val="nil"/>
              <w:bottom w:val="single" w:sz="8" w:space="0" w:color="000000"/>
              <w:right w:val="single" w:sz="8" w:space="0" w:color="000000"/>
            </w:tcBorders>
            <w:shd w:val="clear" w:color="auto" w:fill="auto"/>
            <w:tcMar>
              <w:top w:w="74" w:type="dxa"/>
              <w:left w:w="57" w:type="dxa"/>
              <w:bottom w:w="64"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Определяне на общи имуноглобулини IgM</w:t>
            </w:r>
          </w:p>
        </w:tc>
        <w:tc>
          <w:tcPr>
            <w:tcW w:w="959" w:type="dxa"/>
            <w:tcBorders>
              <w:top w:val="nil"/>
              <w:left w:val="nil"/>
              <w:bottom w:val="single" w:sz="8" w:space="0" w:color="000000"/>
              <w:right w:val="single" w:sz="8" w:space="0" w:color="000000"/>
            </w:tcBorders>
            <w:shd w:val="clear" w:color="auto" w:fill="auto"/>
            <w:tcMar>
              <w:top w:w="74" w:type="dxa"/>
              <w:left w:w="57" w:type="dxa"/>
              <w:bottom w:w="64"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212</w:t>
            </w:r>
          </w:p>
        </w:tc>
        <w:tc>
          <w:tcPr>
            <w:tcW w:w="718" w:type="dxa"/>
            <w:tcBorders>
              <w:top w:val="nil"/>
              <w:left w:val="nil"/>
              <w:bottom w:val="single" w:sz="8" w:space="0" w:color="000000"/>
              <w:right w:val="single" w:sz="8" w:space="0" w:color="000000"/>
            </w:tcBorders>
            <w:shd w:val="clear" w:color="auto" w:fill="auto"/>
            <w:tcMar>
              <w:top w:w="74" w:type="dxa"/>
              <w:left w:w="57" w:type="dxa"/>
              <w:bottom w:w="64"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9,79</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74" w:type="dxa"/>
              <w:left w:w="57" w:type="dxa"/>
              <w:bottom w:w="64"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09.03</w:t>
            </w:r>
          </w:p>
        </w:tc>
        <w:tc>
          <w:tcPr>
            <w:tcW w:w="7087" w:type="dxa"/>
            <w:tcBorders>
              <w:top w:val="nil"/>
              <w:left w:val="nil"/>
              <w:bottom w:val="single" w:sz="8" w:space="0" w:color="000000"/>
              <w:right w:val="single" w:sz="8" w:space="0" w:color="000000"/>
            </w:tcBorders>
            <w:shd w:val="clear" w:color="auto" w:fill="auto"/>
            <w:tcMar>
              <w:top w:w="74" w:type="dxa"/>
              <w:left w:w="57" w:type="dxa"/>
              <w:bottom w:w="64"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Определяне на общи имуноглобулини IgG</w:t>
            </w:r>
          </w:p>
        </w:tc>
        <w:tc>
          <w:tcPr>
            <w:tcW w:w="959" w:type="dxa"/>
            <w:tcBorders>
              <w:top w:val="nil"/>
              <w:left w:val="nil"/>
              <w:bottom w:val="single" w:sz="8" w:space="0" w:color="000000"/>
              <w:right w:val="single" w:sz="8" w:space="0" w:color="000000"/>
            </w:tcBorders>
            <w:shd w:val="clear" w:color="auto" w:fill="auto"/>
            <w:tcMar>
              <w:top w:w="74" w:type="dxa"/>
              <w:left w:w="57" w:type="dxa"/>
              <w:bottom w:w="64"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253</w:t>
            </w:r>
          </w:p>
        </w:tc>
        <w:tc>
          <w:tcPr>
            <w:tcW w:w="718" w:type="dxa"/>
            <w:tcBorders>
              <w:top w:val="nil"/>
              <w:left w:val="nil"/>
              <w:bottom w:val="single" w:sz="8" w:space="0" w:color="000000"/>
              <w:right w:val="single" w:sz="8" w:space="0" w:color="000000"/>
            </w:tcBorders>
            <w:shd w:val="clear" w:color="auto" w:fill="auto"/>
            <w:tcMar>
              <w:top w:w="74" w:type="dxa"/>
              <w:left w:w="57" w:type="dxa"/>
              <w:bottom w:w="64"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9,79</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74" w:type="dxa"/>
              <w:left w:w="57" w:type="dxa"/>
              <w:bottom w:w="64"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09.04</w:t>
            </w:r>
          </w:p>
        </w:tc>
        <w:tc>
          <w:tcPr>
            <w:tcW w:w="7087" w:type="dxa"/>
            <w:tcBorders>
              <w:top w:val="nil"/>
              <w:left w:val="nil"/>
              <w:bottom w:val="single" w:sz="8" w:space="0" w:color="000000"/>
              <w:right w:val="single" w:sz="8" w:space="0" w:color="000000"/>
            </w:tcBorders>
            <w:shd w:val="clear" w:color="auto" w:fill="auto"/>
            <w:tcMar>
              <w:top w:w="74" w:type="dxa"/>
              <w:left w:w="57" w:type="dxa"/>
              <w:bottom w:w="64"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Определяне на общи имуноглобулини IgА</w:t>
            </w:r>
          </w:p>
        </w:tc>
        <w:tc>
          <w:tcPr>
            <w:tcW w:w="959" w:type="dxa"/>
            <w:tcBorders>
              <w:top w:val="nil"/>
              <w:left w:val="nil"/>
              <w:bottom w:val="single" w:sz="8" w:space="0" w:color="000000"/>
              <w:right w:val="single" w:sz="8" w:space="0" w:color="000000"/>
            </w:tcBorders>
            <w:shd w:val="clear" w:color="auto" w:fill="auto"/>
            <w:tcMar>
              <w:top w:w="74" w:type="dxa"/>
              <w:left w:w="57" w:type="dxa"/>
              <w:bottom w:w="64"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186</w:t>
            </w:r>
          </w:p>
        </w:tc>
        <w:tc>
          <w:tcPr>
            <w:tcW w:w="718" w:type="dxa"/>
            <w:tcBorders>
              <w:top w:val="nil"/>
              <w:left w:val="nil"/>
              <w:bottom w:val="single" w:sz="8" w:space="0" w:color="000000"/>
              <w:right w:val="single" w:sz="8" w:space="0" w:color="000000"/>
            </w:tcBorders>
            <w:shd w:val="clear" w:color="auto" w:fill="auto"/>
            <w:tcMar>
              <w:top w:w="74" w:type="dxa"/>
              <w:left w:w="57" w:type="dxa"/>
              <w:bottom w:w="64"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9,79</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74" w:type="dxa"/>
              <w:left w:w="57" w:type="dxa"/>
              <w:bottom w:w="64"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09.05</w:t>
            </w:r>
          </w:p>
        </w:tc>
        <w:tc>
          <w:tcPr>
            <w:tcW w:w="7087" w:type="dxa"/>
            <w:tcBorders>
              <w:top w:val="nil"/>
              <w:left w:val="nil"/>
              <w:bottom w:val="single" w:sz="8" w:space="0" w:color="000000"/>
              <w:right w:val="single" w:sz="8" w:space="0" w:color="000000"/>
            </w:tcBorders>
            <w:shd w:val="clear" w:color="auto" w:fill="auto"/>
            <w:tcMar>
              <w:top w:w="74" w:type="dxa"/>
              <w:left w:w="57" w:type="dxa"/>
              <w:bottom w:w="64"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Определяне на С3 компонент на комплемента</w:t>
            </w:r>
          </w:p>
        </w:tc>
        <w:tc>
          <w:tcPr>
            <w:tcW w:w="959" w:type="dxa"/>
            <w:tcBorders>
              <w:top w:val="nil"/>
              <w:left w:val="nil"/>
              <w:bottom w:val="single" w:sz="8" w:space="0" w:color="000000"/>
              <w:right w:val="single" w:sz="8" w:space="0" w:color="000000"/>
            </w:tcBorders>
            <w:shd w:val="clear" w:color="auto" w:fill="auto"/>
            <w:tcMar>
              <w:top w:w="74" w:type="dxa"/>
              <w:left w:w="57" w:type="dxa"/>
              <w:bottom w:w="64"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117</w:t>
            </w:r>
          </w:p>
        </w:tc>
        <w:tc>
          <w:tcPr>
            <w:tcW w:w="718" w:type="dxa"/>
            <w:tcBorders>
              <w:top w:val="nil"/>
              <w:left w:val="nil"/>
              <w:bottom w:val="single" w:sz="8" w:space="0" w:color="000000"/>
              <w:right w:val="single" w:sz="8" w:space="0" w:color="000000"/>
            </w:tcBorders>
            <w:shd w:val="clear" w:color="auto" w:fill="auto"/>
            <w:tcMar>
              <w:top w:w="74" w:type="dxa"/>
              <w:left w:w="57" w:type="dxa"/>
              <w:bottom w:w="64"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9,79</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74" w:type="dxa"/>
              <w:left w:w="57" w:type="dxa"/>
              <w:bottom w:w="64"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09.06</w:t>
            </w:r>
          </w:p>
        </w:tc>
        <w:tc>
          <w:tcPr>
            <w:tcW w:w="7087" w:type="dxa"/>
            <w:tcBorders>
              <w:top w:val="nil"/>
              <w:left w:val="nil"/>
              <w:bottom w:val="single" w:sz="8" w:space="0" w:color="000000"/>
              <w:right w:val="single" w:sz="8" w:space="0" w:color="000000"/>
            </w:tcBorders>
            <w:shd w:val="clear" w:color="auto" w:fill="auto"/>
            <w:tcMar>
              <w:top w:w="74" w:type="dxa"/>
              <w:left w:w="57" w:type="dxa"/>
              <w:bottom w:w="64"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Определяне на С4 компонент на комплемента</w:t>
            </w:r>
          </w:p>
        </w:tc>
        <w:tc>
          <w:tcPr>
            <w:tcW w:w="959" w:type="dxa"/>
            <w:tcBorders>
              <w:top w:val="nil"/>
              <w:left w:val="nil"/>
              <w:bottom w:val="single" w:sz="8" w:space="0" w:color="000000"/>
              <w:right w:val="single" w:sz="8" w:space="0" w:color="000000"/>
            </w:tcBorders>
            <w:shd w:val="clear" w:color="auto" w:fill="auto"/>
            <w:tcMar>
              <w:top w:w="74" w:type="dxa"/>
              <w:left w:w="57" w:type="dxa"/>
              <w:bottom w:w="64"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103</w:t>
            </w:r>
          </w:p>
        </w:tc>
        <w:tc>
          <w:tcPr>
            <w:tcW w:w="718" w:type="dxa"/>
            <w:tcBorders>
              <w:top w:val="nil"/>
              <w:left w:val="nil"/>
              <w:bottom w:val="single" w:sz="8" w:space="0" w:color="000000"/>
              <w:right w:val="single" w:sz="8" w:space="0" w:color="000000"/>
            </w:tcBorders>
            <w:shd w:val="clear" w:color="auto" w:fill="auto"/>
            <w:tcMar>
              <w:top w:w="74" w:type="dxa"/>
              <w:left w:w="57" w:type="dxa"/>
              <w:bottom w:w="64"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9,79</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74" w:type="dxa"/>
              <w:left w:w="57" w:type="dxa"/>
              <w:bottom w:w="64"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10.05</w:t>
            </w:r>
          </w:p>
        </w:tc>
        <w:tc>
          <w:tcPr>
            <w:tcW w:w="7087" w:type="dxa"/>
            <w:tcBorders>
              <w:top w:val="nil"/>
              <w:left w:val="nil"/>
              <w:bottom w:val="single" w:sz="8" w:space="0" w:color="000000"/>
              <w:right w:val="single" w:sz="8" w:space="0" w:color="000000"/>
            </w:tcBorders>
            <w:shd w:val="clear" w:color="auto" w:fill="auto"/>
            <w:tcMar>
              <w:top w:w="74" w:type="dxa"/>
              <w:left w:w="57" w:type="dxa"/>
              <w:bottom w:w="64"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Флоуцитометрично имунофенотипизиране на левкоцити – стандартен панел</w:t>
            </w:r>
          </w:p>
        </w:tc>
        <w:tc>
          <w:tcPr>
            <w:tcW w:w="959" w:type="dxa"/>
            <w:tcBorders>
              <w:top w:val="nil"/>
              <w:left w:val="nil"/>
              <w:bottom w:val="single" w:sz="8" w:space="0" w:color="000000"/>
              <w:right w:val="single" w:sz="8" w:space="0" w:color="000000"/>
            </w:tcBorders>
            <w:shd w:val="clear" w:color="auto" w:fill="auto"/>
            <w:tcMar>
              <w:top w:w="74" w:type="dxa"/>
              <w:left w:w="57" w:type="dxa"/>
              <w:bottom w:w="64"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22</w:t>
            </w:r>
          </w:p>
        </w:tc>
        <w:tc>
          <w:tcPr>
            <w:tcW w:w="718" w:type="dxa"/>
            <w:tcBorders>
              <w:top w:val="nil"/>
              <w:left w:val="nil"/>
              <w:bottom w:val="single" w:sz="8" w:space="0" w:color="000000"/>
              <w:right w:val="single" w:sz="8" w:space="0" w:color="000000"/>
            </w:tcBorders>
            <w:shd w:val="clear" w:color="auto" w:fill="auto"/>
            <w:tcMar>
              <w:top w:w="74" w:type="dxa"/>
              <w:left w:w="57" w:type="dxa"/>
              <w:bottom w:w="64"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123,20</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74" w:type="dxa"/>
              <w:left w:w="57" w:type="dxa"/>
              <w:bottom w:w="64"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10.06</w:t>
            </w:r>
          </w:p>
        </w:tc>
        <w:tc>
          <w:tcPr>
            <w:tcW w:w="7087" w:type="dxa"/>
            <w:tcBorders>
              <w:top w:val="nil"/>
              <w:left w:val="nil"/>
              <w:bottom w:val="single" w:sz="8" w:space="0" w:color="000000"/>
              <w:right w:val="single" w:sz="8" w:space="0" w:color="000000"/>
            </w:tcBorders>
            <w:shd w:val="clear" w:color="auto" w:fill="auto"/>
            <w:tcMar>
              <w:top w:w="74" w:type="dxa"/>
              <w:left w:w="57" w:type="dxa"/>
              <w:bottom w:w="64"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Определяне на оксидативния взрив на периферни неутрофили и моноцити с Нитроблaу тетразолов тест</w:t>
            </w:r>
          </w:p>
        </w:tc>
        <w:tc>
          <w:tcPr>
            <w:tcW w:w="959" w:type="dxa"/>
            <w:tcBorders>
              <w:top w:val="nil"/>
              <w:left w:val="nil"/>
              <w:bottom w:val="single" w:sz="8" w:space="0" w:color="000000"/>
              <w:right w:val="single" w:sz="8" w:space="0" w:color="000000"/>
            </w:tcBorders>
            <w:shd w:val="clear" w:color="auto" w:fill="auto"/>
            <w:tcMar>
              <w:top w:w="74" w:type="dxa"/>
              <w:left w:w="57" w:type="dxa"/>
              <w:bottom w:w="64"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w:t>
            </w:r>
          </w:p>
        </w:tc>
        <w:tc>
          <w:tcPr>
            <w:tcW w:w="718" w:type="dxa"/>
            <w:tcBorders>
              <w:top w:val="nil"/>
              <w:left w:val="nil"/>
              <w:bottom w:val="single" w:sz="8" w:space="0" w:color="000000"/>
              <w:right w:val="single" w:sz="8" w:space="0" w:color="000000"/>
            </w:tcBorders>
            <w:shd w:val="clear" w:color="auto" w:fill="auto"/>
            <w:tcMar>
              <w:top w:w="74" w:type="dxa"/>
              <w:left w:w="57" w:type="dxa"/>
              <w:bottom w:w="64"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32,82</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74" w:type="dxa"/>
              <w:left w:w="57" w:type="dxa"/>
              <w:bottom w:w="64"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10.07</w:t>
            </w:r>
          </w:p>
        </w:tc>
        <w:tc>
          <w:tcPr>
            <w:tcW w:w="7087" w:type="dxa"/>
            <w:tcBorders>
              <w:top w:val="nil"/>
              <w:left w:val="nil"/>
              <w:bottom w:val="single" w:sz="8" w:space="0" w:color="000000"/>
              <w:right w:val="single" w:sz="8" w:space="0" w:color="000000"/>
            </w:tcBorders>
            <w:shd w:val="clear" w:color="auto" w:fill="auto"/>
            <w:tcMar>
              <w:top w:w="74" w:type="dxa"/>
              <w:left w:w="57" w:type="dxa"/>
              <w:bottom w:w="64"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Флоуцитометрично определяне на фагоцитозата</w:t>
            </w:r>
          </w:p>
        </w:tc>
        <w:tc>
          <w:tcPr>
            <w:tcW w:w="959" w:type="dxa"/>
            <w:tcBorders>
              <w:top w:val="nil"/>
              <w:left w:val="nil"/>
              <w:bottom w:val="single" w:sz="8" w:space="0" w:color="000000"/>
              <w:right w:val="single" w:sz="8" w:space="0" w:color="000000"/>
            </w:tcBorders>
            <w:shd w:val="clear" w:color="auto" w:fill="auto"/>
            <w:tcMar>
              <w:top w:w="74" w:type="dxa"/>
              <w:left w:w="57" w:type="dxa"/>
              <w:bottom w:w="64"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w:t>
            </w:r>
          </w:p>
        </w:tc>
        <w:tc>
          <w:tcPr>
            <w:tcW w:w="718" w:type="dxa"/>
            <w:tcBorders>
              <w:top w:val="nil"/>
              <w:left w:val="nil"/>
              <w:bottom w:val="single" w:sz="8" w:space="0" w:color="000000"/>
              <w:right w:val="single" w:sz="8" w:space="0" w:color="000000"/>
            </w:tcBorders>
            <w:shd w:val="clear" w:color="auto" w:fill="auto"/>
            <w:tcMar>
              <w:top w:w="74" w:type="dxa"/>
              <w:left w:w="57" w:type="dxa"/>
              <w:bottom w:w="64"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47,94</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74" w:type="dxa"/>
              <w:left w:w="57" w:type="dxa"/>
              <w:bottom w:w="64"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10.08</w:t>
            </w:r>
          </w:p>
        </w:tc>
        <w:tc>
          <w:tcPr>
            <w:tcW w:w="7087" w:type="dxa"/>
            <w:tcBorders>
              <w:top w:val="nil"/>
              <w:left w:val="nil"/>
              <w:bottom w:val="single" w:sz="8" w:space="0" w:color="000000"/>
              <w:right w:val="single" w:sz="8" w:space="0" w:color="000000"/>
            </w:tcBorders>
            <w:shd w:val="clear" w:color="auto" w:fill="auto"/>
            <w:tcMar>
              <w:top w:w="74" w:type="dxa"/>
              <w:left w:w="57" w:type="dxa"/>
              <w:bottom w:w="64"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fT4</w:t>
            </w:r>
          </w:p>
        </w:tc>
        <w:tc>
          <w:tcPr>
            <w:tcW w:w="959" w:type="dxa"/>
            <w:tcBorders>
              <w:top w:val="nil"/>
              <w:left w:val="nil"/>
              <w:bottom w:val="single" w:sz="8" w:space="0" w:color="000000"/>
              <w:right w:val="single" w:sz="8" w:space="0" w:color="000000"/>
            </w:tcBorders>
            <w:shd w:val="clear" w:color="auto" w:fill="auto"/>
            <w:tcMar>
              <w:top w:w="74" w:type="dxa"/>
              <w:left w:w="57" w:type="dxa"/>
              <w:bottom w:w="64"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214</w:t>
            </w:r>
          </w:p>
        </w:tc>
        <w:tc>
          <w:tcPr>
            <w:tcW w:w="718" w:type="dxa"/>
            <w:tcBorders>
              <w:top w:val="nil"/>
              <w:left w:val="nil"/>
              <w:bottom w:val="single" w:sz="8" w:space="0" w:color="000000"/>
              <w:right w:val="single" w:sz="8" w:space="0" w:color="000000"/>
            </w:tcBorders>
            <w:shd w:val="clear" w:color="auto" w:fill="auto"/>
            <w:tcMar>
              <w:top w:w="74" w:type="dxa"/>
              <w:left w:w="57" w:type="dxa"/>
              <w:bottom w:w="64"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10,34</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10.09</w:t>
            </w:r>
          </w:p>
        </w:tc>
        <w:tc>
          <w:tcPr>
            <w:tcW w:w="7087" w:type="dxa"/>
            <w:tcBorders>
              <w:top w:val="nil"/>
              <w:left w:val="nil"/>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TSH</w:t>
            </w:r>
          </w:p>
        </w:tc>
        <w:tc>
          <w:tcPr>
            <w:tcW w:w="959" w:type="dxa"/>
            <w:tcBorders>
              <w:top w:val="nil"/>
              <w:left w:val="nil"/>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274</w:t>
            </w:r>
          </w:p>
        </w:tc>
        <w:tc>
          <w:tcPr>
            <w:tcW w:w="718" w:type="dxa"/>
            <w:tcBorders>
              <w:top w:val="nil"/>
              <w:left w:val="nil"/>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10,34</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10.27</w:t>
            </w:r>
          </w:p>
        </w:tc>
        <w:tc>
          <w:tcPr>
            <w:tcW w:w="7087" w:type="dxa"/>
            <w:tcBorders>
              <w:top w:val="nil"/>
              <w:left w:val="nil"/>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Определяне на Anti-TPO</w:t>
            </w:r>
          </w:p>
        </w:tc>
        <w:tc>
          <w:tcPr>
            <w:tcW w:w="959" w:type="dxa"/>
            <w:tcBorders>
              <w:top w:val="nil"/>
              <w:left w:val="nil"/>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w:t>
            </w:r>
          </w:p>
        </w:tc>
        <w:tc>
          <w:tcPr>
            <w:tcW w:w="718" w:type="dxa"/>
            <w:tcBorders>
              <w:top w:val="nil"/>
              <w:left w:val="nil"/>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10,34</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10.29</w:t>
            </w:r>
          </w:p>
        </w:tc>
        <w:tc>
          <w:tcPr>
            <w:tcW w:w="7087" w:type="dxa"/>
            <w:tcBorders>
              <w:top w:val="nil"/>
              <w:left w:val="nil"/>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Определяне на общи IgE</w:t>
            </w:r>
          </w:p>
        </w:tc>
        <w:tc>
          <w:tcPr>
            <w:tcW w:w="959" w:type="dxa"/>
            <w:tcBorders>
              <w:top w:val="nil"/>
              <w:left w:val="nil"/>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152</w:t>
            </w:r>
          </w:p>
        </w:tc>
        <w:tc>
          <w:tcPr>
            <w:tcW w:w="718" w:type="dxa"/>
            <w:tcBorders>
              <w:top w:val="nil"/>
              <w:left w:val="nil"/>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41,89</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10.30</w:t>
            </w:r>
          </w:p>
        </w:tc>
        <w:tc>
          <w:tcPr>
            <w:tcW w:w="7087" w:type="dxa"/>
            <w:tcBorders>
              <w:top w:val="nil"/>
              <w:left w:val="nil"/>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Определяне на антинуклеарни антитела в серум</w:t>
            </w:r>
          </w:p>
        </w:tc>
        <w:tc>
          <w:tcPr>
            <w:tcW w:w="959" w:type="dxa"/>
            <w:tcBorders>
              <w:top w:val="nil"/>
              <w:left w:val="nil"/>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332</w:t>
            </w:r>
          </w:p>
        </w:tc>
        <w:tc>
          <w:tcPr>
            <w:tcW w:w="718" w:type="dxa"/>
            <w:tcBorders>
              <w:top w:val="nil"/>
              <w:left w:val="nil"/>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41,89</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12</w:t>
            </w:r>
          </w:p>
        </w:tc>
        <w:tc>
          <w:tcPr>
            <w:tcW w:w="7087" w:type="dxa"/>
            <w:tcBorders>
              <w:top w:val="nil"/>
              <w:left w:val="nil"/>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Имунохематология</w:t>
            </w:r>
          </w:p>
        </w:tc>
        <w:tc>
          <w:tcPr>
            <w:tcW w:w="959" w:type="dxa"/>
            <w:tcBorders>
              <w:top w:val="nil"/>
              <w:left w:val="nil"/>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41 359</w:t>
            </w:r>
          </w:p>
        </w:tc>
        <w:tc>
          <w:tcPr>
            <w:tcW w:w="718" w:type="dxa"/>
            <w:tcBorders>
              <w:top w:val="nil"/>
              <w:left w:val="nil"/>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 </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10.35</w:t>
            </w:r>
          </w:p>
        </w:tc>
        <w:tc>
          <w:tcPr>
            <w:tcW w:w="7087" w:type="dxa"/>
            <w:tcBorders>
              <w:top w:val="nil"/>
              <w:left w:val="nil"/>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Определяне на имуноглобулиновата характеристика на еритроантителата (диференциран директен тест на Coombs) с моноспецифични антиимуноглобулинови тест-реагенти с анти-IgG и анти-комплементарен (С') тест-реагент</w:t>
            </w:r>
          </w:p>
        </w:tc>
        <w:tc>
          <w:tcPr>
            <w:tcW w:w="959" w:type="dxa"/>
            <w:tcBorders>
              <w:top w:val="nil"/>
              <w:left w:val="nil"/>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56</w:t>
            </w:r>
          </w:p>
        </w:tc>
        <w:tc>
          <w:tcPr>
            <w:tcW w:w="718" w:type="dxa"/>
            <w:tcBorders>
              <w:top w:val="nil"/>
              <w:left w:val="nil"/>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11,76</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10.36</w:t>
            </w:r>
          </w:p>
        </w:tc>
        <w:tc>
          <w:tcPr>
            <w:tcW w:w="7087" w:type="dxa"/>
            <w:tcBorders>
              <w:top w:val="nil"/>
              <w:left w:val="nil"/>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Определяне на специфичността и титъра на еритроантителата чрез аглутинационен, ензимен или антиглобулинов (Coombs) метод</w:t>
            </w:r>
          </w:p>
        </w:tc>
        <w:tc>
          <w:tcPr>
            <w:tcW w:w="959" w:type="dxa"/>
            <w:tcBorders>
              <w:top w:val="nil"/>
              <w:left w:val="nil"/>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137</w:t>
            </w:r>
          </w:p>
        </w:tc>
        <w:tc>
          <w:tcPr>
            <w:tcW w:w="718" w:type="dxa"/>
            <w:tcBorders>
              <w:top w:val="nil"/>
              <w:left w:val="nil"/>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23,41</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10.37</w:t>
            </w:r>
          </w:p>
        </w:tc>
        <w:tc>
          <w:tcPr>
            <w:tcW w:w="7087" w:type="dxa"/>
            <w:tcBorders>
              <w:top w:val="nil"/>
              <w:left w:val="nil"/>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Определяне на титъра на имунните анти-А и анти-В антитела от клас IgG след обработка на серума с 2-меркаптоетанол чрез аглутинационен, ензимен или антиглобулинов (Coombs) метод</w:t>
            </w:r>
          </w:p>
        </w:tc>
        <w:tc>
          <w:tcPr>
            <w:tcW w:w="959" w:type="dxa"/>
            <w:tcBorders>
              <w:top w:val="nil"/>
              <w:left w:val="nil"/>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492</w:t>
            </w:r>
          </w:p>
        </w:tc>
        <w:tc>
          <w:tcPr>
            <w:tcW w:w="718" w:type="dxa"/>
            <w:tcBorders>
              <w:top w:val="nil"/>
              <w:left w:val="nil"/>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16,35</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12.01</w:t>
            </w:r>
          </w:p>
        </w:tc>
        <w:tc>
          <w:tcPr>
            <w:tcW w:w="7087" w:type="dxa"/>
            <w:tcBorders>
              <w:top w:val="nil"/>
              <w:left w:val="nil"/>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Определяне на кръвни групи от системата АВ0 и Rh (D) антиген от системата Rhesus по кръстосан метод (с тест-реагенти анти-А, анти-В, анти-АВ, анти-D и тест-еритроцити А1, А2, В и 0)</w:t>
            </w:r>
          </w:p>
        </w:tc>
        <w:tc>
          <w:tcPr>
            <w:tcW w:w="959" w:type="dxa"/>
            <w:tcBorders>
              <w:top w:val="nil"/>
              <w:left w:val="nil"/>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27 605</w:t>
            </w:r>
          </w:p>
        </w:tc>
        <w:tc>
          <w:tcPr>
            <w:tcW w:w="718" w:type="dxa"/>
            <w:tcBorders>
              <w:top w:val="nil"/>
              <w:left w:val="nil"/>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7,06</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12.02</w:t>
            </w:r>
          </w:p>
        </w:tc>
        <w:tc>
          <w:tcPr>
            <w:tcW w:w="7087" w:type="dxa"/>
            <w:tcBorders>
              <w:top w:val="nil"/>
              <w:left w:val="nil"/>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Определяне на подгрупите на А антигена (А1 и А2) с тест-реагенти с анти-А и анти-Н</w:t>
            </w:r>
          </w:p>
        </w:tc>
        <w:tc>
          <w:tcPr>
            <w:tcW w:w="959" w:type="dxa"/>
            <w:tcBorders>
              <w:top w:val="nil"/>
              <w:left w:val="nil"/>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3 850</w:t>
            </w:r>
          </w:p>
        </w:tc>
        <w:tc>
          <w:tcPr>
            <w:tcW w:w="718" w:type="dxa"/>
            <w:tcBorders>
              <w:top w:val="nil"/>
              <w:left w:val="nil"/>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4,14</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12.03</w:t>
            </w:r>
          </w:p>
        </w:tc>
        <w:tc>
          <w:tcPr>
            <w:tcW w:w="7087" w:type="dxa"/>
            <w:tcBorders>
              <w:top w:val="nil"/>
              <w:left w:val="nil"/>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Определяне на слаб D антиген (Du) по индиректен тест на Coombs</w:t>
            </w:r>
          </w:p>
        </w:tc>
        <w:tc>
          <w:tcPr>
            <w:tcW w:w="959" w:type="dxa"/>
            <w:tcBorders>
              <w:top w:val="nil"/>
              <w:left w:val="nil"/>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428</w:t>
            </w:r>
          </w:p>
        </w:tc>
        <w:tc>
          <w:tcPr>
            <w:tcW w:w="718" w:type="dxa"/>
            <w:tcBorders>
              <w:top w:val="nil"/>
              <w:left w:val="nil"/>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31,58</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12.04</w:t>
            </w:r>
          </w:p>
        </w:tc>
        <w:tc>
          <w:tcPr>
            <w:tcW w:w="7087" w:type="dxa"/>
            <w:tcBorders>
              <w:top w:val="nil"/>
              <w:left w:val="nil"/>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Изследване за автоеритроантитела при фиксирани антитела върху еритроцитите–чрез директен антиглобулинов (Coombs) тест с поливалентен антиглобулинов серум, при свободни антитела в серума–чрез аглутинационен или ензимен метод</w:t>
            </w:r>
          </w:p>
        </w:tc>
        <w:tc>
          <w:tcPr>
            <w:tcW w:w="959" w:type="dxa"/>
            <w:tcBorders>
              <w:top w:val="nil"/>
              <w:left w:val="nil"/>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544</w:t>
            </w:r>
          </w:p>
        </w:tc>
        <w:tc>
          <w:tcPr>
            <w:tcW w:w="718" w:type="dxa"/>
            <w:tcBorders>
              <w:top w:val="nil"/>
              <w:left w:val="nil"/>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21,06</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12.05</w:t>
            </w:r>
          </w:p>
        </w:tc>
        <w:tc>
          <w:tcPr>
            <w:tcW w:w="7087" w:type="dxa"/>
            <w:tcBorders>
              <w:top w:val="nil"/>
              <w:left w:val="nil"/>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Изследване за алоеритроантитела чрез аглутинационен или ензимен метод или индиректен антиглобулинов (Coombs) тест с поливалентен антиглобулинов серум</w:t>
            </w:r>
          </w:p>
        </w:tc>
        <w:tc>
          <w:tcPr>
            <w:tcW w:w="959" w:type="dxa"/>
            <w:tcBorders>
              <w:top w:val="nil"/>
              <w:left w:val="nil"/>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8 183</w:t>
            </w:r>
          </w:p>
        </w:tc>
        <w:tc>
          <w:tcPr>
            <w:tcW w:w="718" w:type="dxa"/>
            <w:tcBorders>
              <w:top w:val="nil"/>
              <w:left w:val="nil"/>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31,58</w:t>
            </w:r>
          </w:p>
        </w:tc>
      </w:tr>
      <w:tr w:rsidR="00594C6E" w:rsidRPr="00373717" w:rsidTr="00DD70AF">
        <w:trPr>
          <w:trHeight w:val="283"/>
        </w:trPr>
        <w:tc>
          <w:tcPr>
            <w:tcW w:w="595" w:type="dxa"/>
            <w:tcBorders>
              <w:top w:val="nil"/>
              <w:left w:val="single" w:sz="8" w:space="0" w:color="000000"/>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12.06</w:t>
            </w:r>
          </w:p>
        </w:tc>
        <w:tc>
          <w:tcPr>
            <w:tcW w:w="7087" w:type="dxa"/>
            <w:tcBorders>
              <w:top w:val="nil"/>
              <w:left w:val="nil"/>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Определяне на Rh фенотип (СсDЕе) и Kell антиген с моноспецифични тест-реагенти</w:t>
            </w:r>
          </w:p>
        </w:tc>
        <w:tc>
          <w:tcPr>
            <w:tcW w:w="959" w:type="dxa"/>
            <w:tcBorders>
              <w:top w:val="nil"/>
              <w:left w:val="nil"/>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64</w:t>
            </w:r>
          </w:p>
        </w:tc>
        <w:tc>
          <w:tcPr>
            <w:tcW w:w="718" w:type="dxa"/>
            <w:tcBorders>
              <w:top w:val="nil"/>
              <w:left w:val="nil"/>
              <w:bottom w:val="single" w:sz="8" w:space="0" w:color="000000"/>
              <w:right w:val="single" w:sz="8" w:space="0" w:color="000000"/>
            </w:tcBorders>
            <w:shd w:val="clear" w:color="auto" w:fill="auto"/>
            <w:tcMar>
              <w:top w:w="69" w:type="dxa"/>
              <w:left w:w="57" w:type="dxa"/>
              <w:bottom w:w="62"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29,23</w:t>
            </w:r>
          </w:p>
        </w:tc>
      </w:tr>
    </w:tbl>
    <w:p w:rsidR="00594C6E" w:rsidRPr="00373717" w:rsidRDefault="00594C6E" w:rsidP="00594C6E">
      <w:pPr>
        <w:spacing w:line="185" w:lineRule="atLeast"/>
        <w:ind w:firstLine="283"/>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b/>
          <w:bCs/>
          <w:color w:val="000000"/>
          <w:szCs w:val="24"/>
          <w:lang w:eastAsia="bg-BG"/>
        </w:rPr>
        <w:t>§ 24.</w:t>
      </w:r>
      <w:r w:rsidRPr="00373717">
        <w:rPr>
          <w:rFonts w:eastAsia="Times New Roman" w:cs="Times New Roman"/>
          <w:color w:val="000000"/>
          <w:szCs w:val="24"/>
          <w:lang w:eastAsia="bg-BG"/>
        </w:rPr>
        <w:t> В чл. 177, ал. 2 думите „и към 31.03</w:t>
      </w:r>
      <w:r w:rsidRPr="00373717">
        <w:rPr>
          <w:rFonts w:eastAsia="Times New Roman" w:cs="Times New Roman"/>
          <w:color w:val="000000"/>
          <w:spacing w:val="-2"/>
          <w:szCs w:val="24"/>
          <w:lang w:eastAsia="bg-BG"/>
        </w:rPr>
        <w:t>.2019 г.“ се заличават.</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b/>
          <w:bCs/>
          <w:color w:val="000000"/>
          <w:spacing w:val="-2"/>
          <w:szCs w:val="24"/>
          <w:lang w:eastAsia="bg-BG"/>
        </w:rPr>
        <w:t>§ 25.</w:t>
      </w:r>
      <w:r w:rsidRPr="00373717">
        <w:rPr>
          <w:rFonts w:eastAsia="Times New Roman" w:cs="Times New Roman"/>
          <w:color w:val="000000"/>
          <w:spacing w:val="-2"/>
          <w:szCs w:val="24"/>
          <w:lang w:eastAsia="bg-BG"/>
        </w:rPr>
        <w:t> Създава се чл. 177а със следното съдържание:</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pacing w:val="-2"/>
          <w:szCs w:val="24"/>
          <w:lang w:eastAsia="bg-BG"/>
        </w:rPr>
        <w:t>„Чл. 177а. (1) В съответствие с чл. 55а ЗЗО НЗОК и БЛС планират и договарят закупуването за ЗОЛ на медицинска помощ по чл. 55, ал. 2, т. 2 ЗЗО в рамките на договорените обеми по чл. 174а, 175а и 176а, както и в съответствие с параметрите на разходите по бюджета на НЗОК, определени в ЗБНЗОК за 2019 г.</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pacing w:val="-2"/>
          <w:szCs w:val="24"/>
          <w:lang w:eastAsia="bg-BG"/>
        </w:rPr>
        <w:t>(2) В изпълнение на чл. 3, ал. 4 ЗБНЗОК за 2019 г. представителите по чл. 54, ал. 1 ЗЗО извършват текущо наблюдение и анализ за изпълнението на договорените обеми, както и за изпълнение на бюджета на НЗОК за здравноосигурителни плащания към 31.03.2019 г., 30.06.2019 г., 30.09.2019 г. и към 31.12.2019 г. БЛС получава на тримесечие информация за касовото изпълнение на здравноосигурителните плащания по бюджета на НЗОК.</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pacing w:val="-2"/>
          <w:szCs w:val="24"/>
          <w:lang w:eastAsia="bg-BG"/>
        </w:rPr>
        <w:t>(3) В случай че при анализа по ал. 2 към 30.09.2019 г. се установи очаквано превишение на договорените обеми и/или очакван преразход на средства за здравноосигурителни плащания за ПИМП, СИМП и/или МДД към 31 декември 2019 г., надхвърлящ с повече от 3 на сто предвидените средства, в срок до 20-о число на месеца, следващ анализа, НЗОК и БЛС договарят коригирани обеми в рамките на оставащите средства по бюджетните параграфи за съответното здравноосигурително плащане.</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pacing w:val="-2"/>
          <w:szCs w:val="24"/>
          <w:lang w:eastAsia="bg-BG"/>
        </w:rPr>
        <w:t>(4) Когато в срока по ал. 3 не се постигне договореност, НЗОК едностранно намалява обемите.</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pacing w:val="-2"/>
          <w:szCs w:val="24"/>
          <w:lang w:eastAsia="bg-BG"/>
        </w:rPr>
        <w:t>(5) В случай че при анализа по ал. 2 към 30.09.2019 г. се установи очаквано неизпълнение на договорените обеми и/или очаквано неусвояване на средства за здравноосигурителни плащания за ПИМП, СИМП и/или МДД към 31 декември 2019 г. с повече от 3 на сто от предвидените средства, в едномесечен срок от анализа страните договарят промени в договорените обеми в рамките на бюджетните средства на НЗОК за съответните здравноосигурителни плащания, което създава основание за промяна в сключените договори с изпълнителите на ИМП.</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pacing w:val="-2"/>
          <w:szCs w:val="24"/>
          <w:lang w:eastAsia="bg-BG"/>
        </w:rPr>
        <w:t>(6) Текущо през периода на действие на този НРД в зависимост от оказаната на ЗОЛ медицинска помощ, когато по някоя дейност се достигне договореният обем, преди да е извършена актуализацията по ал. 3, 4 и 5, тези дейности се заплащат в рамките на наличните средства за съответния вид здравноосигурителни плащания по бюджета на НЗОК.</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pacing w:val="-2"/>
          <w:szCs w:val="24"/>
          <w:lang w:eastAsia="bg-BG"/>
        </w:rPr>
        <w:t>(7) Надзорният съвет на НЗОК може да одобрява компенсирани промени между елементите на разходите по отделните видове дейност в случай на отклонение от параметрите по чл. 174а, 175а и 176а в рамките на средствата по бюджета на НЗОК за съответните периоди.</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pacing w:val="-2"/>
          <w:szCs w:val="24"/>
          <w:lang w:eastAsia="bg-BG"/>
        </w:rPr>
        <w:t>(8) Националната здравноосигурителна каса осъществява контрол по реда на глава двадесета на изпълнителите на извънболничната медицинска помощ за дейностите, за които при анализа по ал. 2 се наблюдава превишение на обемите по чл. 174а, 175а и 176а, водещо до преразход на средства за здравноосигурителни плащания.“</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b/>
          <w:bCs/>
          <w:color w:val="000000"/>
          <w:spacing w:val="-2"/>
          <w:szCs w:val="24"/>
          <w:lang w:eastAsia="bg-BG"/>
        </w:rPr>
        <w:t>§ 26.</w:t>
      </w:r>
      <w:r w:rsidRPr="00373717">
        <w:rPr>
          <w:rFonts w:eastAsia="Times New Roman" w:cs="Times New Roman"/>
          <w:color w:val="000000"/>
          <w:spacing w:val="-2"/>
          <w:szCs w:val="24"/>
          <w:lang w:eastAsia="bg-BG"/>
        </w:rPr>
        <w:t> Създава се чл. 178а със следното съдържание:</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pacing w:val="-2"/>
          <w:szCs w:val="24"/>
          <w:lang w:eastAsia="bg-BG"/>
        </w:rPr>
        <w:t>„Чл. 178a. Методиката на образуване на стойностите, за които НЗОК през 2019 г. има финансов капацитет да закупи дейностите по пакета медицинска помощ по чл. 45, ал. 2 ЗЗО, се състои от следните последователни етапи:</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pacing w:val="-2"/>
          <w:szCs w:val="24"/>
          <w:lang w:eastAsia="bg-BG"/>
        </w:rPr>
        <w:t>1. дефиниране на обхвата на медицинската помощ по пакета по чл. 45, ал. 2 ЗЗО, заплащан от съответния вид здравноосигурителни плащания по ЗБНЗОК за 2019 г., съгласно разделите на този НРД, регламентиращи условия и ред за оказване на помощта;</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pacing w:val="-2"/>
          <w:szCs w:val="24"/>
          <w:lang w:eastAsia="bg-BG"/>
        </w:rPr>
        <w:t>2. определяне на отделните дейности в обхвата на всеки вид здравноосигурителни плащания по т. 1, в разделите за обеми, цени и методика за закупуване на медицинската помощ на този НРД;</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pacing w:val="-2"/>
          <w:szCs w:val="24"/>
          <w:lang w:eastAsia="bg-BG"/>
        </w:rPr>
        <w:t>3. определяне на прогнозните обеми по всяка отделна дейност по т. 2 за заплащане през 2019 г. съобразно:</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pacing w:val="-2"/>
          <w:szCs w:val="24"/>
          <w:lang w:eastAsia="bg-BG"/>
        </w:rPr>
        <w:t>3.1. информацията за отчетения и заплатен годишен брой дейности от съответния вид през 2016 г. – 2018 г.;</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pacing w:val="-2"/>
          <w:szCs w:val="24"/>
          <w:lang w:eastAsia="bg-BG"/>
        </w:rPr>
        <w:t>3.2. отчетените тенденции в годишния ръст на обемите;</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pacing w:val="-2"/>
          <w:szCs w:val="24"/>
          <w:lang w:eastAsia="bg-BG"/>
        </w:rPr>
        <w:t>3.3. промени в пакетите през предходните периоди, съотносими към съответната дейност по пакета медицинска помощ по чл. 45, ал. 2 ЗЗО за 2019 г.;</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pacing w:val="-2"/>
          <w:szCs w:val="24"/>
          <w:lang w:eastAsia="bg-BG"/>
        </w:rPr>
        <w:t>3.4. налична информация за промени във външни фактори, които оказват влияние на обема на извършване на съответния вид дейност:</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pacing w:val="-2"/>
          <w:szCs w:val="24"/>
          <w:lang w:eastAsia="bg-BG"/>
        </w:rPr>
        <w:t>а) демографски фактори и тенденции;</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pacing w:val="-2"/>
          <w:szCs w:val="24"/>
          <w:lang w:eastAsia="bg-BG"/>
        </w:rPr>
        <w:t>б) промени в нормативната уредба;</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pacing w:val="-2"/>
          <w:szCs w:val="24"/>
          <w:lang w:eastAsia="bg-BG"/>
        </w:rPr>
        <w:t>в) промени в заболеваемостта;</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pacing w:val="-2"/>
          <w:szCs w:val="24"/>
          <w:lang w:eastAsia="bg-BG"/>
        </w:rPr>
        <w:t>г) промени в медицинската практика и технология;</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pacing w:val="-2"/>
          <w:szCs w:val="24"/>
          <w:lang w:eastAsia="bg-BG"/>
        </w:rPr>
        <w:t>д) други значими фактори;</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pacing w:val="-2"/>
          <w:szCs w:val="24"/>
          <w:lang w:eastAsia="bg-BG"/>
        </w:rPr>
        <w:t>3.5. експертно становище от националните консултанти и бордовете по специалности за очакваните/необходимите годишни обеми за нови (незаплащани през предходните години) дейности по пакета за 2019 г.;</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pacing w:val="1"/>
          <w:szCs w:val="24"/>
          <w:lang w:eastAsia="bg-BG"/>
        </w:rPr>
        <w:t>4. определяне на прогнозните стойности на необходимите средства за закупуване на прогнозните обеми по т. 3 по действащите през 2018 г. цени и експертно становище от националните консултанти и бордовете по специалности за цените за нови (незаплащани през предходните години) дейности по пакета за 2019 г.;</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pacing w:val="-2"/>
          <w:szCs w:val="24"/>
          <w:lang w:eastAsia="bg-BG"/>
        </w:rPr>
        <w:t>5. формиране на стойности, за които НЗОК има финансов капацитет да закупи обемите дейности по т. 3, подлежащи на заплащане през 2019 г. по този НРД, с цел балансиране на прогнозните стойности по т. 4 с размера на финансовата рамка за съответните здравно</w:t>
      </w:r>
      <w:r w:rsidRPr="00373717">
        <w:rPr>
          <w:rFonts w:eastAsia="Times New Roman" w:cs="Times New Roman"/>
          <w:color w:val="000000"/>
          <w:spacing w:val="-2"/>
          <w:szCs w:val="24"/>
          <w:lang w:eastAsia="bg-BG"/>
        </w:rPr>
        <w:softHyphen/>
        <w:t>осигурителни плащания по ЗБНЗОК за 2019 г. чрез прилагане на:</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pacing w:val="-2"/>
          <w:szCs w:val="24"/>
          <w:lang w:eastAsia="bg-BG"/>
        </w:rPr>
        <w:t>а) еднакви коефициенти за увеличаване/намаляване на действащите през 2018 г. цени на дейностите от обхвата на съответните здравноосигурителни плащания (включително и предложените от националните консултанти цени на новите дейности);</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pacing w:val="-2"/>
          <w:szCs w:val="24"/>
          <w:lang w:eastAsia="bg-BG"/>
        </w:rPr>
        <w:t>б) различни коефициенти за увеличаване/намаляване на действащите през 2018 г. цени на дейностите от обхвата на съответните здравноосигурителни плащания (включително и предложените от националните консултанти цени на новите дейности), съобразени с налични данни за оценяване на съответната дейност.“</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b/>
          <w:bCs/>
          <w:color w:val="000000"/>
          <w:spacing w:val="-2"/>
          <w:szCs w:val="24"/>
          <w:lang w:eastAsia="bg-BG"/>
        </w:rPr>
        <w:t>§ 27.</w:t>
      </w:r>
      <w:r w:rsidRPr="00373717">
        <w:rPr>
          <w:rFonts w:eastAsia="Times New Roman" w:cs="Times New Roman"/>
          <w:color w:val="000000"/>
          <w:spacing w:val="-2"/>
          <w:szCs w:val="24"/>
          <w:lang w:eastAsia="bg-BG"/>
        </w:rPr>
        <w:t> В чл. 179 ал. 2 се изменя така:</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pacing w:val="-2"/>
          <w:szCs w:val="24"/>
          <w:lang w:eastAsia="bg-BG"/>
        </w:rPr>
        <w:t>„(2) Националната здравноосигурителна каса заплаща на ОПЛ за всяко поставяне на препоръчителна ваксина по национални програми по чл. 82, ал. 2, т. 3 от ЗЗ съгласно ЗБНЗОК за 2018 г. и ЗБНЗОК за 2019 г.“</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b/>
          <w:bCs/>
          <w:color w:val="000000"/>
          <w:spacing w:val="-2"/>
          <w:szCs w:val="24"/>
          <w:lang w:eastAsia="bg-BG"/>
        </w:rPr>
        <w:t>§ 28.</w:t>
      </w:r>
      <w:r w:rsidRPr="00373717">
        <w:rPr>
          <w:rFonts w:eastAsia="Times New Roman" w:cs="Times New Roman"/>
          <w:color w:val="000000"/>
          <w:spacing w:val="-2"/>
          <w:szCs w:val="24"/>
          <w:lang w:eastAsia="bg-BG"/>
        </w:rPr>
        <w:t> В чл. 183, ал. 6 думата „основния“ се заличава, а след думата „пакет“ се добавя „ПИМП“.</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b/>
          <w:bCs/>
          <w:color w:val="000000"/>
          <w:spacing w:val="-2"/>
          <w:szCs w:val="24"/>
          <w:lang w:eastAsia="bg-BG"/>
        </w:rPr>
        <w:t>§ 29.</w:t>
      </w:r>
      <w:r w:rsidRPr="00373717">
        <w:rPr>
          <w:rFonts w:eastAsia="Times New Roman" w:cs="Times New Roman"/>
          <w:color w:val="000000"/>
          <w:spacing w:val="-2"/>
          <w:szCs w:val="24"/>
          <w:lang w:eastAsia="bg-BG"/>
        </w:rPr>
        <w:t> В чл. 184 се правят следните изменения:</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pacing w:val="-2"/>
          <w:szCs w:val="24"/>
          <w:lang w:eastAsia="bg-BG"/>
        </w:rPr>
        <w:t>1. В ал. 1 т. 2 се отменя.</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pacing w:val="-2"/>
          <w:szCs w:val="24"/>
          <w:lang w:eastAsia="bg-BG"/>
        </w:rPr>
        <w:t>2. Алинеи 5 и 6 се отменят.</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b/>
          <w:bCs/>
          <w:color w:val="000000"/>
          <w:spacing w:val="-2"/>
          <w:szCs w:val="24"/>
          <w:lang w:eastAsia="bg-BG"/>
        </w:rPr>
        <w:t>§ 30.</w:t>
      </w:r>
      <w:r w:rsidRPr="00373717">
        <w:rPr>
          <w:rFonts w:eastAsia="Times New Roman" w:cs="Times New Roman"/>
          <w:color w:val="000000"/>
          <w:spacing w:val="-2"/>
          <w:szCs w:val="24"/>
          <w:lang w:eastAsia="bg-BG"/>
        </w:rPr>
        <w:t> В чл. 187, ал. 3, т. 5 цифрата „35“ се заменя с „40“.</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b/>
          <w:bCs/>
          <w:color w:val="000000"/>
          <w:spacing w:val="-2"/>
          <w:szCs w:val="24"/>
          <w:lang w:eastAsia="bg-BG"/>
        </w:rPr>
        <w:t>§ 31.</w:t>
      </w:r>
      <w:r w:rsidRPr="00373717">
        <w:rPr>
          <w:rFonts w:eastAsia="Times New Roman" w:cs="Times New Roman"/>
          <w:color w:val="000000"/>
          <w:spacing w:val="-2"/>
          <w:szCs w:val="24"/>
          <w:lang w:eastAsia="bg-BG"/>
        </w:rPr>
        <w:t> В чл. 202, в ал. 1 след думите „чл. 3 от ЗБНЗОК за 2018 г.“ се добавя „и чл. 3 от ЗБНЗОК за 2019 г.“.</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b/>
          <w:bCs/>
          <w:color w:val="000000"/>
          <w:spacing w:val="-2"/>
          <w:szCs w:val="24"/>
          <w:lang w:eastAsia="bg-BG"/>
        </w:rPr>
        <w:t>§ 32.</w:t>
      </w:r>
      <w:r w:rsidRPr="00373717">
        <w:rPr>
          <w:rFonts w:eastAsia="Times New Roman" w:cs="Times New Roman"/>
          <w:color w:val="000000"/>
          <w:spacing w:val="-2"/>
          <w:szCs w:val="24"/>
          <w:lang w:eastAsia="bg-BG"/>
        </w:rPr>
        <w:t> В чл. 208 ал. 7 се изменя така:</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pacing w:val="-2"/>
          <w:szCs w:val="24"/>
          <w:lang w:eastAsia="bg-BG"/>
        </w:rPr>
        <w:t>„(7) Дейностите по поставяне на препоръчителни ваксини по национални програми по чл. 82, ал. 2, т. 3 от ЗЗ се заплащат от НЗОК след представяне на отделни документи по ал. 1, придружени със съответната отчетна документация.“</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b/>
          <w:bCs/>
          <w:color w:val="000000"/>
          <w:spacing w:val="-2"/>
          <w:szCs w:val="24"/>
          <w:lang w:eastAsia="bg-BG"/>
        </w:rPr>
        <w:t>§ 33.</w:t>
      </w:r>
      <w:r w:rsidRPr="00373717">
        <w:rPr>
          <w:rFonts w:eastAsia="Times New Roman" w:cs="Times New Roman"/>
          <w:color w:val="000000"/>
          <w:spacing w:val="-2"/>
          <w:szCs w:val="24"/>
          <w:lang w:eastAsia="bg-BG"/>
        </w:rPr>
        <w:t> В чл. 226 т. 10 придобива следното съдържание:</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pacing w:val="-2"/>
          <w:szCs w:val="24"/>
          <w:lang w:eastAsia="bg-BG"/>
        </w:rPr>
        <w:t>„10. удостоверение за актуално членство в БЛС с номер от Националния регистър (УИН) по смисъла на чл. 13, ал. 1, т. 3 от ЗСОЛЛДМ, издадено от съответната РК на БЛС или генерирано и отпечатано от електронната система на Националния регистър, съдържащо уникален буквено-цифров код, баркод и сканиран подпис – за лекарите, които ръководят, съответно работят в лечебното заведение;“.</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b/>
          <w:bCs/>
          <w:color w:val="000000"/>
          <w:spacing w:val="-2"/>
          <w:szCs w:val="24"/>
          <w:lang w:eastAsia="bg-BG"/>
        </w:rPr>
        <w:t>§ 34.</w:t>
      </w:r>
      <w:r w:rsidRPr="00373717">
        <w:rPr>
          <w:rFonts w:eastAsia="Times New Roman" w:cs="Times New Roman"/>
          <w:color w:val="000000"/>
          <w:spacing w:val="-2"/>
          <w:szCs w:val="24"/>
          <w:lang w:eastAsia="bg-BG"/>
        </w:rPr>
        <w:t> В чл. 239 се правят следните допълнения:</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pacing w:val="-2"/>
          <w:szCs w:val="24"/>
          <w:lang w:eastAsia="bg-BG"/>
        </w:rPr>
        <w:t>1. В ал. 1, т. 2 след думите „§ 2, ал. 1 ЗБНЗОК за 2018 г.“ се добавя „и § 2, ал. 1 ЗБНЗОК за 2019 г.“.</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pacing w:val="-2"/>
          <w:szCs w:val="24"/>
          <w:lang w:eastAsia="bg-BG"/>
        </w:rPr>
        <w:t>2. В ал. 2 след думите „§ 2 ЗБНЗОК за 2018 г.“ се добавя „и § 2 ЗБНЗОК за 2019 г.“.</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b/>
          <w:bCs/>
          <w:color w:val="000000"/>
          <w:spacing w:val="-2"/>
          <w:szCs w:val="24"/>
          <w:lang w:eastAsia="bg-BG"/>
        </w:rPr>
        <w:t>§ 35.</w:t>
      </w:r>
      <w:r w:rsidRPr="00373717">
        <w:rPr>
          <w:rFonts w:eastAsia="Times New Roman" w:cs="Times New Roman"/>
          <w:color w:val="000000"/>
          <w:spacing w:val="-2"/>
          <w:szCs w:val="24"/>
          <w:lang w:eastAsia="bg-BG"/>
        </w:rPr>
        <w:t> В чл. 260:</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pacing w:val="-2"/>
          <w:szCs w:val="24"/>
          <w:lang w:eastAsia="bg-BG"/>
        </w:rPr>
        <w:t>1. Алинея 3 се изменя така:</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pacing w:val="-2"/>
          <w:szCs w:val="24"/>
          <w:lang w:eastAsia="bg-BG"/>
        </w:rPr>
        <w:t>„(3) В случай че лекар със специалност, посочен в приложение № 1, ползва последователно повече от 30 работни дни неплатен или платен отпуск, същият се изключва (заличава) от приложение № 1.“</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pacing w:val="-2"/>
          <w:szCs w:val="24"/>
          <w:lang w:eastAsia="bg-BG"/>
        </w:rPr>
        <w:t>2. Алинея 4 и 5 се отменят.</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b/>
          <w:bCs/>
          <w:color w:val="000000"/>
          <w:spacing w:val="-2"/>
          <w:szCs w:val="24"/>
          <w:lang w:eastAsia="bg-BG"/>
        </w:rPr>
        <w:t>§ 36.</w:t>
      </w:r>
      <w:r w:rsidRPr="00373717">
        <w:rPr>
          <w:rFonts w:eastAsia="Times New Roman" w:cs="Times New Roman"/>
          <w:color w:val="000000"/>
          <w:spacing w:val="-2"/>
          <w:szCs w:val="24"/>
          <w:lang w:eastAsia="bg-BG"/>
        </w:rPr>
        <w:t> Създава се чл. 260а:</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pacing w:val="-2"/>
          <w:szCs w:val="24"/>
          <w:lang w:eastAsia="bg-BG"/>
        </w:rPr>
        <w:t>„Чл. 260а. По изключение лечебните заведения за болнична помощ, които не отговарят на изискването на чл. 260, ал. 1, т. 6, могат да сключат договор по чл. 257 по решение на Надзорния съвет на НЗОК след отправяне на мотивирано предложение от директора на съответната РЗОК в случаите, когато достъпът до медицинска помощ на територията на съответната РЗОК е затруднен поради недостиг на съответни медицински специалисти, съобразно потребностите на населението към момента на подаване на заявлението за сключване на договор по чл. 257.“</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b/>
          <w:bCs/>
          <w:color w:val="000000"/>
          <w:spacing w:val="-2"/>
          <w:szCs w:val="24"/>
          <w:lang w:eastAsia="bg-BG"/>
        </w:rPr>
        <w:t>§ 37.</w:t>
      </w:r>
      <w:r w:rsidRPr="00373717">
        <w:rPr>
          <w:rFonts w:eastAsia="Times New Roman" w:cs="Times New Roman"/>
          <w:color w:val="000000"/>
          <w:spacing w:val="-2"/>
          <w:szCs w:val="24"/>
          <w:lang w:eastAsia="bg-BG"/>
        </w:rPr>
        <w:t> В чл. 265 се правят следните изменения и допълнения:</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pacing w:val="-2"/>
          <w:szCs w:val="24"/>
          <w:lang w:eastAsia="bg-BG"/>
        </w:rPr>
        <w:t>1. Точка 10 се изменя така:</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pacing w:val="-2"/>
          <w:szCs w:val="24"/>
          <w:lang w:eastAsia="bg-BG"/>
        </w:rPr>
        <w:t>„10. удостоверение за актуално членство в БЛС с номер от Националния регистър (УИН) по смисъла на чл. 13, ал. 1, т. 3 от ЗСОЛЛДМ, издадено от съответната РК на БЛС или генерирано и отпечатано от електронната система на Националния регистър, съдържащо уникален буквено-цифров код, баркод и сканиран подпис – за лекарите, които ръководят, съответно работят в лечебното заведение;“.</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pacing w:val="-2"/>
          <w:szCs w:val="24"/>
          <w:lang w:eastAsia="bg-BG"/>
        </w:rPr>
        <w:t>2. Създава се т. 21:</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pacing w:val="-2"/>
          <w:szCs w:val="24"/>
          <w:lang w:eastAsia="bg-BG"/>
        </w:rPr>
        <w:t>„21. декларация от управляващия лечебното заведение за наличие на видеоконтрол на входа и изхода на ангиографските зали и в болничните структури, в които се осъществяват съдови инвазивни и интервенционални процедури.“</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b/>
          <w:bCs/>
          <w:color w:val="000000"/>
          <w:spacing w:val="-2"/>
          <w:szCs w:val="24"/>
          <w:lang w:eastAsia="bg-BG"/>
        </w:rPr>
        <w:t>§ 38.</w:t>
      </w:r>
      <w:r w:rsidRPr="00373717">
        <w:rPr>
          <w:rFonts w:eastAsia="Times New Roman" w:cs="Times New Roman"/>
          <w:color w:val="000000"/>
          <w:spacing w:val="-2"/>
          <w:szCs w:val="24"/>
          <w:lang w:eastAsia="bg-BG"/>
        </w:rPr>
        <w:t> В чл. 266, ал. 1, т. 3 след цифрата „14“ се добавя „и 21“.</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b/>
          <w:bCs/>
          <w:color w:val="000000"/>
          <w:spacing w:val="-2"/>
          <w:szCs w:val="24"/>
          <w:lang w:eastAsia="bg-BG"/>
        </w:rPr>
        <w:t>§ 39.</w:t>
      </w:r>
      <w:r w:rsidRPr="00373717">
        <w:rPr>
          <w:rFonts w:eastAsia="Times New Roman" w:cs="Times New Roman"/>
          <w:color w:val="000000"/>
          <w:spacing w:val="-2"/>
          <w:szCs w:val="24"/>
          <w:lang w:eastAsia="bg-BG"/>
        </w:rPr>
        <w:t> В чл. 272 се правят следните изменения и допълнения:</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pacing w:val="-2"/>
          <w:szCs w:val="24"/>
          <w:lang w:eastAsia="bg-BG"/>
        </w:rPr>
        <w:t>1. В ал. 1 се създава т. 3:</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pacing w:val="-2"/>
          <w:szCs w:val="24"/>
          <w:lang w:eastAsia="bg-BG"/>
        </w:rPr>
        <w:t>„3. приемът на пациенти да е съобразен с капацитета на лечебното заведение, разписан като брой и вид болнични легла (съгласно правилника за устройството и дейността на лечебното заведение), посочени в договора на лечебното заведение, с които ще се осигури изпълнението му.“</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pacing w:val="-2"/>
          <w:szCs w:val="24"/>
          <w:lang w:eastAsia="bg-BG"/>
        </w:rPr>
        <w:t>2. Създава се ал. 5 със следното съдържание:</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pacing w:val="-2"/>
          <w:szCs w:val="24"/>
          <w:lang w:eastAsia="bg-BG"/>
        </w:rPr>
        <w:t>„(5) В случаите по ал. 1, т. 3 изпълнителят на болнична помощ е длъжен да осигурява не по-малко от 10 на сто от общия брой болнични легла за активно лечение във всяка болнична структура, с изключение на болничните структури по медицинска онкология, лъчелечение и нуклеарна медицина, за прием на пациенти в спешно състояние.“</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b/>
          <w:bCs/>
          <w:color w:val="000000"/>
          <w:spacing w:val="-2"/>
          <w:szCs w:val="24"/>
          <w:lang w:eastAsia="bg-BG"/>
        </w:rPr>
        <w:t>§ 40.</w:t>
      </w:r>
      <w:r w:rsidRPr="00373717">
        <w:rPr>
          <w:rFonts w:eastAsia="Times New Roman" w:cs="Times New Roman"/>
          <w:color w:val="000000"/>
          <w:spacing w:val="-2"/>
          <w:szCs w:val="24"/>
          <w:lang w:eastAsia="bg-BG"/>
        </w:rPr>
        <w:t> В чл. 275, ал. 1, т. 4 след думата „легла“ се добавя следният текст „(съгласно правилника за устройството и дейността на лечебното заведение и за срока на договора)“.</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b/>
          <w:bCs/>
          <w:color w:val="000000"/>
          <w:spacing w:val="-2"/>
          <w:szCs w:val="24"/>
          <w:lang w:eastAsia="bg-BG"/>
        </w:rPr>
        <w:t>§ 41.</w:t>
      </w:r>
      <w:r w:rsidRPr="00373717">
        <w:rPr>
          <w:rFonts w:eastAsia="Times New Roman" w:cs="Times New Roman"/>
          <w:color w:val="000000"/>
          <w:spacing w:val="-2"/>
          <w:szCs w:val="24"/>
          <w:lang w:eastAsia="bg-BG"/>
        </w:rPr>
        <w:t> Член 279 се изменя така:</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pacing w:val="-2"/>
          <w:szCs w:val="24"/>
          <w:lang w:eastAsia="bg-BG"/>
        </w:rPr>
        <w:t>„Чл. 279. Лекар специализант, посочен в приложение № 1а, може да извършва медицински процедури само в присъствието и под ръководството на лекар със съответна специалност и посочен в приложение № 1. В този случай медицинската документация се подписва и от двамата лекари.“</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b/>
          <w:bCs/>
          <w:color w:val="000000"/>
          <w:spacing w:val="-2"/>
          <w:szCs w:val="24"/>
          <w:lang w:eastAsia="bg-BG"/>
        </w:rPr>
        <w:t>§ 42.</w:t>
      </w:r>
      <w:r w:rsidRPr="00373717">
        <w:rPr>
          <w:rFonts w:eastAsia="Times New Roman" w:cs="Times New Roman"/>
          <w:color w:val="000000"/>
          <w:spacing w:val="-2"/>
          <w:szCs w:val="24"/>
          <w:lang w:eastAsia="bg-BG"/>
        </w:rPr>
        <w:t> В чл. 280, ал. 2 думите „действие на този НРД“ се заменят с „календарната година“.</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b/>
          <w:bCs/>
          <w:color w:val="000000"/>
          <w:spacing w:val="-2"/>
          <w:szCs w:val="24"/>
          <w:lang w:eastAsia="bg-BG"/>
        </w:rPr>
        <w:t>§ 43.</w:t>
      </w:r>
      <w:r w:rsidRPr="00373717">
        <w:rPr>
          <w:rFonts w:eastAsia="Times New Roman" w:cs="Times New Roman"/>
          <w:color w:val="000000"/>
          <w:spacing w:val="-2"/>
          <w:szCs w:val="24"/>
          <w:lang w:eastAsia="bg-BG"/>
        </w:rPr>
        <w:t> Създава се чл. 281а:</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pacing w:val="-2"/>
          <w:szCs w:val="24"/>
          <w:lang w:eastAsia="bg-BG"/>
        </w:rPr>
        <w:t>„Чл. 281а. (1) Лечебните заведения, изпълнители на болнична медицинска помощ, задължително осъществяват видеоконтрол в ангиографските зали и болничните структури, в които се осъществяват съдови инвазивни и интервенционални процедури, като в обхвата на видеокамерите влиза наблюдение само на входовете и изходите на същите. Записите от видеокамерите се съхраняват за срок не по-малко от един месец от датата на извършване на интервенция.</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pacing w:val="-2"/>
          <w:szCs w:val="24"/>
          <w:lang w:eastAsia="bg-BG"/>
        </w:rPr>
        <w:t>(2) При поискване от контролните органи на НЗОК лечебното заведение предоставя необходимата видеоинформация на електронен носител. При получаване на електронния носител се изготвя приемно-предавателен протокол.“</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b/>
          <w:bCs/>
          <w:color w:val="000000"/>
          <w:spacing w:val="-2"/>
          <w:szCs w:val="24"/>
          <w:lang w:eastAsia="bg-BG"/>
        </w:rPr>
        <w:t>§ 44.</w:t>
      </w:r>
      <w:r w:rsidRPr="00373717">
        <w:rPr>
          <w:rFonts w:eastAsia="Times New Roman" w:cs="Times New Roman"/>
          <w:color w:val="000000"/>
          <w:spacing w:val="-2"/>
          <w:szCs w:val="24"/>
          <w:lang w:eastAsia="bg-BG"/>
        </w:rPr>
        <w:t> Създава се чл. 281б:</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pacing w:val="-2"/>
          <w:szCs w:val="24"/>
          <w:lang w:eastAsia="bg-BG"/>
        </w:rPr>
        <w:t>„Чл. 281б. (1) При осъществяване на съдови инвазивни и интервенционални процедури задължително се прави видеозапис на същите. Образните изследвания се регистрират и съхраняват в PACS система (picture archiving and communication system) за срока на съхранение на „История на заболяването“ съгласно Наредба № 9 от 2018 г. за утвърждаване на медицински стандарт по „Образна диагностика“.</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pacing w:val="-2"/>
          <w:szCs w:val="24"/>
          <w:lang w:eastAsia="bg-BG"/>
        </w:rPr>
        <w:t>(2) При поискване от контролните органи на НЗОК лечебното заведение предоставя видеоинформация за съдови инвазивни и интервенционални процедури, конвенционални рентгенови изследвания, рентгенологични изследвания на гърда, ултразвукови изследвания чрез специализирани ехографски методи, компютърно-томографски изследвания, магнитно-резонансни томографски образни изследвания и хибридни образни изследвания на електронен носител. При получаване на електронния носител се изготвя приемно-предавателен протокол.“</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b/>
          <w:bCs/>
          <w:color w:val="000000"/>
          <w:spacing w:val="-2"/>
          <w:szCs w:val="24"/>
          <w:lang w:eastAsia="bg-BG"/>
        </w:rPr>
        <w:t>§ 45.</w:t>
      </w:r>
      <w:r w:rsidRPr="00373717">
        <w:rPr>
          <w:rFonts w:eastAsia="Times New Roman" w:cs="Times New Roman"/>
          <w:color w:val="000000"/>
          <w:spacing w:val="-2"/>
          <w:szCs w:val="24"/>
          <w:lang w:eastAsia="bg-BG"/>
        </w:rPr>
        <w:t> Създава се чл. 281в:</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pacing w:val="-2"/>
          <w:szCs w:val="24"/>
          <w:lang w:eastAsia="bg-BG"/>
        </w:rPr>
        <w:t>„Чл. 281в. Всички медицински изделия, използвани за осъществяването на основни диагностични и оперативни процедури, посочени в диагностично-лечебния алгоритъм на КП/АПр, които НЗОК не заплаща извън стойността на КП/АПр, се доставят от лечебното заведение, заприходяват се и се отпускат от болничната аптека на същото.“</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b/>
          <w:bCs/>
          <w:color w:val="000000"/>
          <w:spacing w:val="-2"/>
          <w:szCs w:val="24"/>
          <w:lang w:eastAsia="bg-BG"/>
        </w:rPr>
        <w:t>§ 46.</w:t>
      </w:r>
      <w:r w:rsidRPr="00373717">
        <w:rPr>
          <w:rFonts w:eastAsia="Times New Roman" w:cs="Times New Roman"/>
          <w:color w:val="000000"/>
          <w:spacing w:val="-2"/>
          <w:szCs w:val="24"/>
          <w:lang w:eastAsia="bg-BG"/>
        </w:rPr>
        <w:t> Създава се чл. 281г:</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pacing w:val="-2"/>
          <w:szCs w:val="24"/>
          <w:lang w:eastAsia="bg-BG"/>
        </w:rPr>
        <w:t>„Чл. 281г. (1) Лечебните заведения, определени от Националния съвет по цени и реимбурсиране на лекарствените продукти, проследяват ефекта на лекарствените продукти, за които съгласно чл. 259, ал. 1, т. 10 от ЗЛПХМ е определен режим на проследяване.</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pacing w:val="-2"/>
          <w:szCs w:val="24"/>
          <w:lang w:eastAsia="bg-BG"/>
        </w:rPr>
        <w:t>(2) Лечебните заведения по ал. 1 събират информацията за всеки конкретен лекарствен продукт и я предоставят на НЗОК.</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pacing w:val="-2"/>
          <w:szCs w:val="24"/>
          <w:lang w:eastAsia="bg-BG"/>
        </w:rPr>
        <w:t>(3) Националната здравноосигурителна каса и Министерството на здравеопазването извършват анализ на събраната от лечебните заведения информация по ал. 1 при условията и по реда на Наредбата за условията, правилата и реда за регулиране и регистриране на цените на лекарствените продукти.“</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b/>
          <w:bCs/>
          <w:color w:val="000000"/>
          <w:spacing w:val="-2"/>
          <w:szCs w:val="24"/>
          <w:lang w:eastAsia="bg-BG"/>
        </w:rPr>
        <w:t>§ 47.</w:t>
      </w:r>
      <w:r w:rsidRPr="00373717">
        <w:rPr>
          <w:rFonts w:eastAsia="Times New Roman" w:cs="Times New Roman"/>
          <w:color w:val="000000"/>
          <w:spacing w:val="-2"/>
          <w:szCs w:val="24"/>
          <w:lang w:eastAsia="bg-BG"/>
        </w:rPr>
        <w:t> В чл. 285 се създава ал. 6:</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pacing w:val="-2"/>
          <w:szCs w:val="24"/>
          <w:lang w:eastAsia="bg-BG"/>
        </w:rPr>
        <w:t>„(6) При хоспитализации – планов прием, изпълнителите за извънболнична медицинска помощ издават само „Направление за хоспитализация/лечение по амбулаторни процедури“ (бл. МЗ-НЗОК № 7) и приемащите лечебни заведения не могат да изискват от тях да назначават допълнителни консултации и/или изследвания, изискуеми за изпълнение на КП.“</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b/>
          <w:bCs/>
          <w:color w:val="000000"/>
          <w:spacing w:val="-2"/>
          <w:szCs w:val="24"/>
          <w:lang w:eastAsia="bg-BG"/>
        </w:rPr>
        <w:t>§ 48.</w:t>
      </w:r>
      <w:r w:rsidRPr="00373717">
        <w:rPr>
          <w:rFonts w:eastAsia="Times New Roman" w:cs="Times New Roman"/>
          <w:color w:val="000000"/>
          <w:spacing w:val="-2"/>
          <w:szCs w:val="24"/>
          <w:lang w:eastAsia="bg-BG"/>
        </w:rPr>
        <w:t> В чл. 287, ал. 3:</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pacing w:val="-2"/>
          <w:szCs w:val="24"/>
          <w:lang w:eastAsia="bg-BG"/>
        </w:rPr>
        <w:t>1. Точка 6 се изменя така:</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pacing w:val="-2"/>
          <w:szCs w:val="24"/>
          <w:lang w:eastAsia="bg-BG"/>
        </w:rPr>
        <w:t>„6. параклинични изследвания; хистологичен резултат, потвърждаващ окончателната диагноза;“.</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pacing w:val="-2"/>
          <w:szCs w:val="24"/>
          <w:lang w:eastAsia="bg-BG"/>
        </w:rPr>
        <w:t>2. Точка 8 се изменя така:</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pacing w:val="-2"/>
          <w:szCs w:val="24"/>
          <w:lang w:eastAsia="bg-BG"/>
        </w:rPr>
        <w:t>„8. терапевтична схема – задължително вписване на използваните в хода на лечението на ЗОЛ вид лекарства;“.</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b/>
          <w:bCs/>
          <w:color w:val="000000"/>
          <w:spacing w:val="-2"/>
          <w:szCs w:val="24"/>
          <w:lang w:eastAsia="bg-BG"/>
        </w:rPr>
        <w:t>§ 49.</w:t>
      </w:r>
      <w:r w:rsidRPr="00373717">
        <w:rPr>
          <w:rFonts w:eastAsia="Times New Roman" w:cs="Times New Roman"/>
          <w:color w:val="000000"/>
          <w:spacing w:val="-2"/>
          <w:szCs w:val="24"/>
          <w:lang w:eastAsia="bg-BG"/>
        </w:rPr>
        <w:t> В чл. 289 т. 14 се изменя така:</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pacing w:val="-2"/>
          <w:szCs w:val="24"/>
          <w:lang w:eastAsia="bg-BG"/>
        </w:rPr>
        <w:t>„14. при взет материал за хистологично изследване в медицинската документация се прилага резултатът (с положени име и подпис на лекаря, осъществил изследването) с посочената диагноза и пореден номер от патоанатомичния журнал;“.</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b/>
          <w:bCs/>
          <w:color w:val="000000"/>
          <w:spacing w:val="-2"/>
          <w:szCs w:val="24"/>
          <w:lang w:eastAsia="bg-BG"/>
        </w:rPr>
        <w:t>§ 50.</w:t>
      </w:r>
      <w:r w:rsidRPr="00373717">
        <w:rPr>
          <w:rFonts w:eastAsia="Times New Roman" w:cs="Times New Roman"/>
          <w:color w:val="000000"/>
          <w:spacing w:val="-2"/>
          <w:szCs w:val="24"/>
          <w:lang w:eastAsia="bg-BG"/>
        </w:rPr>
        <w:t> Създава се чл. 313а:</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pacing w:val="-2"/>
          <w:szCs w:val="24"/>
          <w:lang w:eastAsia="bg-BG"/>
        </w:rPr>
        <w:t>„Чл. 313а. (1) Клинична процедура № 5 „Лечение на новородени деца с вродени сърдечни малформации, претърпели сърдечна оперативна интервенция до навършване на 1-годишна възраст“ се извършва в полза на ЗОЛ, на които е издадено „Медицинско направление за провеждане на клинични процедури/амбулаторни процедури“ (бл. МЗ-НЗОК № 8а) от лекар от лечебно заведение – изпълнител на процедурата.</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pacing w:val="-2"/>
          <w:szCs w:val="24"/>
          <w:lang w:eastAsia="bg-BG"/>
        </w:rPr>
        <w:t>(2) Нови процедури се провеждат при наличие на показания за продължаване на лечението.“</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b/>
          <w:bCs/>
          <w:color w:val="000000"/>
          <w:spacing w:val="-2"/>
          <w:szCs w:val="24"/>
          <w:lang w:eastAsia="bg-BG"/>
        </w:rPr>
        <w:t>§ 51.</w:t>
      </w:r>
      <w:r w:rsidRPr="00373717">
        <w:rPr>
          <w:rFonts w:eastAsia="Times New Roman" w:cs="Times New Roman"/>
          <w:color w:val="000000"/>
          <w:spacing w:val="-2"/>
          <w:szCs w:val="24"/>
          <w:lang w:eastAsia="bg-BG"/>
        </w:rPr>
        <w:t> В чл. 314 след думите „чл. 313, ал. 1“ се добавя „и чл. 313а, ал. 1“.</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b/>
          <w:bCs/>
          <w:color w:val="000000"/>
          <w:spacing w:val="-2"/>
          <w:szCs w:val="24"/>
          <w:lang w:eastAsia="bg-BG"/>
        </w:rPr>
        <w:t>§ 52.</w:t>
      </w:r>
      <w:r w:rsidRPr="00373717">
        <w:rPr>
          <w:rFonts w:eastAsia="Times New Roman" w:cs="Times New Roman"/>
          <w:color w:val="000000"/>
          <w:spacing w:val="-2"/>
          <w:szCs w:val="24"/>
          <w:lang w:eastAsia="bg-BG"/>
        </w:rPr>
        <w:t> В чл. 322 думите „ал. 18“ да се заменят с „ал. 20“.</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b/>
          <w:bCs/>
          <w:color w:val="000000"/>
          <w:spacing w:val="-2"/>
          <w:szCs w:val="24"/>
          <w:lang w:eastAsia="bg-BG"/>
        </w:rPr>
        <w:t>§ 53.</w:t>
      </w:r>
      <w:r w:rsidRPr="00373717">
        <w:rPr>
          <w:rFonts w:eastAsia="Times New Roman" w:cs="Times New Roman"/>
          <w:color w:val="000000"/>
          <w:spacing w:val="-2"/>
          <w:szCs w:val="24"/>
          <w:lang w:eastAsia="bg-BG"/>
        </w:rPr>
        <w:t> В чл. 324:</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pacing w:val="-2"/>
          <w:szCs w:val="24"/>
          <w:lang w:eastAsia="bg-BG"/>
        </w:rPr>
        <w:t>1. Текстът на чл. 324 става ал. 1.</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pacing w:val="-2"/>
          <w:szCs w:val="24"/>
          <w:lang w:eastAsia="bg-BG"/>
        </w:rPr>
        <w:t>2. Създават се ал. 2 и 3:</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pacing w:val="-2"/>
          <w:szCs w:val="24"/>
          <w:lang w:eastAsia="bg-BG"/>
        </w:rPr>
        <w:t>„(2) Болничната аптека води журнал за разтваряне на лекарствени продукти за лечение на онкологични/онкохематологични заболявания по образец съгласно приложение № 8д от Наредба № 4 от 2008 г., в който данните се регистрират ежедневно.</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pacing w:val="-2"/>
          <w:szCs w:val="24"/>
          <w:lang w:eastAsia="bg-BG"/>
        </w:rPr>
        <w:t>(3) В случай че след приготвяне на индивидуалните дози за деня от даден лекарствен продукт се формира остатък, който не може да бъде приложен в срока му на годност, посочен в кратката характеристика на лекарствения продукт, остатъкът се отразява в опис на неизползваемите остатъци от лекарствени продукти за лечението на онкологични/онкохематологични заболявания по образец съгласно приложение № 8е от Наредба № 4 от 2008 г.“</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b/>
          <w:bCs/>
          <w:color w:val="000000"/>
          <w:spacing w:val="-2"/>
          <w:szCs w:val="24"/>
          <w:lang w:eastAsia="bg-BG"/>
        </w:rPr>
        <w:t>§ 54.</w:t>
      </w:r>
      <w:r w:rsidRPr="00373717">
        <w:rPr>
          <w:rFonts w:eastAsia="Times New Roman" w:cs="Times New Roman"/>
          <w:color w:val="000000"/>
          <w:spacing w:val="-2"/>
          <w:szCs w:val="24"/>
          <w:lang w:eastAsia="bg-BG"/>
        </w:rPr>
        <w:t> В чл. 325, ал. 1 след думите „ал. 3“ се поставя запетая и се добавят „4 и 5“.</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b/>
          <w:bCs/>
          <w:color w:val="000000"/>
          <w:spacing w:val="-2"/>
          <w:szCs w:val="24"/>
          <w:lang w:eastAsia="bg-BG"/>
        </w:rPr>
        <w:t>§ 55.</w:t>
      </w:r>
      <w:r w:rsidRPr="00373717">
        <w:rPr>
          <w:rFonts w:eastAsia="Times New Roman" w:cs="Times New Roman"/>
          <w:color w:val="000000"/>
          <w:spacing w:val="-2"/>
          <w:szCs w:val="24"/>
          <w:lang w:eastAsia="bg-BG"/>
        </w:rPr>
        <w:t> Член 326 се отменя.</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b/>
          <w:bCs/>
          <w:color w:val="000000"/>
          <w:spacing w:val="-2"/>
          <w:szCs w:val="24"/>
          <w:lang w:eastAsia="bg-BG"/>
        </w:rPr>
        <w:t>§ 56.</w:t>
      </w:r>
      <w:r w:rsidRPr="00373717">
        <w:rPr>
          <w:rFonts w:eastAsia="Times New Roman" w:cs="Times New Roman"/>
          <w:color w:val="000000"/>
          <w:spacing w:val="-2"/>
          <w:szCs w:val="24"/>
          <w:lang w:eastAsia="bg-BG"/>
        </w:rPr>
        <w:t> Създава се чл. 328а:</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pacing w:val="-2"/>
          <w:szCs w:val="24"/>
          <w:lang w:eastAsia="bg-BG"/>
        </w:rPr>
        <w:t>„Чл. 328а. (1) Националната здравноосигурителна каса заплаща извън цената на КП, АПр и/или КПр лекарствени продукти, които на основание чл. 45, ал. 20 ЗЗО са включени в пакета, определен с наредбата по чл. 45, ал. 2 от ЗЗО, при животозастрашаващи кръвоизливи, спешни оперативни и инвазивни интервенции при пациенти с вродени коагулопатии.</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pacing w:val="-2"/>
          <w:szCs w:val="24"/>
          <w:lang w:eastAsia="bg-BG"/>
        </w:rPr>
        <w:t>(2) Лекарствените продукти по ал. 1 се предписват, отпускат и прилагат в условията на болничната помощ при спазване на диагностично-лечебния алгоритъм на АПр № 38, както и на следните изисквания:</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pacing w:val="-2"/>
          <w:szCs w:val="24"/>
          <w:lang w:eastAsia="bg-BG"/>
        </w:rPr>
        <w:t>1. пациентът е с установено заболяване и лекарственият продукт е включен в списъка по чл. 262, ал. 6, т. 2 от ЗЛПХМ (приложение № 2 на Позитивния лекарствен списък);</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pacing w:val="-2"/>
          <w:szCs w:val="24"/>
          <w:lang w:eastAsia="bg-BG"/>
        </w:rPr>
        <w:t>2. необходимостта от приложение на лекарствени продукти по ал. 1 се заявява от приемащото лечебно заведение; лекарствените продукти се осигуряват и отпус</w:t>
      </w:r>
      <w:r w:rsidRPr="00373717">
        <w:rPr>
          <w:rFonts w:eastAsia="Times New Roman" w:cs="Times New Roman"/>
          <w:color w:val="000000"/>
          <w:szCs w:val="24"/>
          <w:lang w:eastAsia="bg-BG"/>
        </w:rPr>
        <w:t>кат от лечебно заведение – изпълнител на АПр № 38;</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 отпуснатите лекарствени продукти по ал. 1 се прилагат от лечебното заведение, провеждащо лечението на основното заболяване;</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 приложените лекарствени продукти се отчитат и заплащат на лечебното заведение, провело АПр № 38, като при отчитането им в РЗОК се представят и посочените в алгоритъма на амбулаторната процедура документи.“</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b/>
          <w:bCs/>
          <w:color w:val="000000"/>
          <w:szCs w:val="24"/>
          <w:lang w:eastAsia="bg-BG"/>
        </w:rPr>
        <w:t>§ 57.</w:t>
      </w:r>
      <w:r w:rsidRPr="00373717">
        <w:rPr>
          <w:rFonts w:eastAsia="Times New Roman" w:cs="Times New Roman"/>
          <w:color w:val="000000"/>
          <w:szCs w:val="24"/>
          <w:lang w:eastAsia="bg-BG"/>
        </w:rPr>
        <w:t> В чл. 330 се правят следните изменения:</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Алинея 3 се изменя така:</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 Договорените обеми и цени от 1.04.2018 г. обхващат дейностите по реда на този НРД и подлежат на заплащане, както следва:</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през 2018 г. по ЗБНЗОК за 2018 г. – обеми и цени по чл. 331, 332 и 333;</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 през 2019 г. по ЗБНЗОК за 2019 г. – обеми и цени по чл. 331а, 332а и 333а.“</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 В ал. 4 след думите „чл. 334“ се добавя „и чл. 334а“.</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b/>
          <w:bCs/>
          <w:color w:val="000000"/>
          <w:szCs w:val="24"/>
          <w:lang w:eastAsia="bg-BG"/>
        </w:rPr>
        <w:t>§ 58.</w:t>
      </w:r>
      <w:r w:rsidRPr="00373717">
        <w:rPr>
          <w:rFonts w:eastAsia="Times New Roman" w:cs="Times New Roman"/>
          <w:color w:val="000000"/>
          <w:szCs w:val="24"/>
          <w:lang w:eastAsia="bg-BG"/>
        </w:rPr>
        <w:t> В чл. 331, ал. 1 след думата „договарят“ се добавя „за периода 1.04.2018 – 31.12.2018 г.“.</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b/>
          <w:bCs/>
          <w:color w:val="000000"/>
          <w:szCs w:val="24"/>
          <w:lang w:eastAsia="bg-BG"/>
        </w:rPr>
        <w:t>§ 59.</w:t>
      </w:r>
      <w:r w:rsidRPr="00373717">
        <w:rPr>
          <w:rFonts w:eastAsia="Times New Roman" w:cs="Times New Roman"/>
          <w:color w:val="000000"/>
          <w:szCs w:val="24"/>
          <w:lang w:eastAsia="bg-BG"/>
        </w:rPr>
        <w:t> Създава се чл. 331а:</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„Чл. 331а. (1) Националната здравноосигурителна каса и БЛС договарят за периода 1.01 –  31.12.2019 г. закупуването на следните обеми за дейностите по КП, посочени по приложение № 9 към чл. 1 от наредбата по чл. 45, ал. 2 от ЗЗО, по цени, както следва:</w:t>
      </w:r>
    </w:p>
    <w:tbl>
      <w:tblPr>
        <w:tblW w:w="0" w:type="auto"/>
        <w:tblInd w:w="57" w:type="dxa"/>
        <w:tblCellMar>
          <w:left w:w="0" w:type="dxa"/>
          <w:right w:w="0" w:type="dxa"/>
        </w:tblCellMar>
        <w:tblLook w:val="04A0" w:firstRow="1" w:lastRow="0" w:firstColumn="1" w:lastColumn="0" w:noHBand="0" w:noVBand="1"/>
      </w:tblPr>
      <w:tblGrid>
        <w:gridCol w:w="654"/>
        <w:gridCol w:w="6641"/>
        <w:gridCol w:w="955"/>
        <w:gridCol w:w="745"/>
      </w:tblGrid>
      <w:tr w:rsidR="00594C6E" w:rsidRPr="00373717" w:rsidTr="00DD70AF">
        <w:trPr>
          <w:trHeight w:val="226"/>
          <w:tblHeader/>
        </w:trPr>
        <w:tc>
          <w:tcPr>
            <w:tcW w:w="576" w:type="dxa"/>
            <w:tcBorders>
              <w:top w:val="single" w:sz="8" w:space="0" w:color="000000"/>
              <w:left w:val="single" w:sz="8" w:space="0" w:color="000000"/>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center"/>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Код</w:t>
            </w:r>
          </w:p>
        </w:tc>
        <w:tc>
          <w:tcPr>
            <w:tcW w:w="7011" w:type="dxa"/>
            <w:tcBorders>
              <w:top w:val="single" w:sz="8" w:space="0" w:color="000000"/>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center"/>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Номенклатура</w:t>
            </w:r>
          </w:p>
        </w:tc>
        <w:tc>
          <w:tcPr>
            <w:tcW w:w="994" w:type="dxa"/>
            <w:tcBorders>
              <w:top w:val="single" w:sz="8" w:space="0" w:color="000000"/>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center"/>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Обем</w:t>
            </w:r>
          </w:p>
          <w:p w:rsidR="00594C6E" w:rsidRPr="00373717" w:rsidRDefault="00594C6E" w:rsidP="00DD70AF">
            <w:pPr>
              <w:spacing w:before="100" w:beforeAutospacing="1" w:after="100" w:afterAutospacing="1" w:line="164" w:lineRule="atLeast"/>
              <w:jc w:val="center"/>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(бр.)</w:t>
            </w:r>
          </w:p>
        </w:tc>
        <w:tc>
          <w:tcPr>
            <w:tcW w:w="761" w:type="dxa"/>
            <w:tcBorders>
              <w:top w:val="single" w:sz="8" w:space="0" w:color="000000"/>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center"/>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Цена (лв.)</w:t>
            </w:r>
          </w:p>
        </w:tc>
      </w:tr>
      <w:tr w:rsidR="00594C6E" w:rsidRPr="00373717" w:rsidTr="00DD70AF">
        <w:trPr>
          <w:trHeight w:val="226"/>
          <w:tblHeader/>
        </w:trPr>
        <w:tc>
          <w:tcPr>
            <w:tcW w:w="576" w:type="dxa"/>
            <w:tcBorders>
              <w:top w:val="nil"/>
              <w:left w:val="single" w:sz="8" w:space="0" w:color="000000"/>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center"/>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w:t>
            </w:r>
          </w:p>
        </w:tc>
        <w:tc>
          <w:tcPr>
            <w:tcW w:w="701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center"/>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w:t>
            </w:r>
          </w:p>
        </w:tc>
        <w:tc>
          <w:tcPr>
            <w:tcW w:w="994"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center"/>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w:t>
            </w:r>
          </w:p>
        </w:tc>
        <w:tc>
          <w:tcPr>
            <w:tcW w:w="76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center"/>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 </w:t>
            </w:r>
          </w:p>
        </w:tc>
        <w:tc>
          <w:tcPr>
            <w:tcW w:w="7011"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Клинични пътеки</w:t>
            </w:r>
          </w:p>
        </w:tc>
        <w:tc>
          <w:tcPr>
            <w:tcW w:w="994"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2 202 361</w:t>
            </w:r>
          </w:p>
        </w:tc>
        <w:tc>
          <w:tcPr>
            <w:tcW w:w="761"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 </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001</w:t>
            </w:r>
          </w:p>
        </w:tc>
        <w:tc>
          <w:tcPr>
            <w:tcW w:w="7011"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Стационарни грижи при бременност с повишен риск</w:t>
            </w:r>
          </w:p>
        </w:tc>
        <w:tc>
          <w:tcPr>
            <w:tcW w:w="994"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32 948</w:t>
            </w:r>
          </w:p>
        </w:tc>
        <w:tc>
          <w:tcPr>
            <w:tcW w:w="761"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400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002</w:t>
            </w:r>
          </w:p>
        </w:tc>
        <w:tc>
          <w:tcPr>
            <w:tcW w:w="7011"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Пренатална инвазивна диагностика на бременността и интензивни грижи при бременност с реализиран риск</w:t>
            </w:r>
          </w:p>
        </w:tc>
        <w:tc>
          <w:tcPr>
            <w:tcW w:w="994"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6 917</w:t>
            </w:r>
          </w:p>
        </w:tc>
        <w:tc>
          <w:tcPr>
            <w:tcW w:w="761"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800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003</w:t>
            </w:r>
          </w:p>
        </w:tc>
        <w:tc>
          <w:tcPr>
            <w:tcW w:w="7011"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Оперативни процедури за задържане на бременност</w:t>
            </w:r>
          </w:p>
        </w:tc>
        <w:tc>
          <w:tcPr>
            <w:tcW w:w="994"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404</w:t>
            </w:r>
          </w:p>
        </w:tc>
        <w:tc>
          <w:tcPr>
            <w:tcW w:w="761"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150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004</w:t>
            </w:r>
          </w:p>
        </w:tc>
        <w:tc>
          <w:tcPr>
            <w:tcW w:w="7011"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Преждевременно прекъсване на бременността</w:t>
            </w:r>
          </w:p>
        </w:tc>
        <w:tc>
          <w:tcPr>
            <w:tcW w:w="994"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 </w:t>
            </w:r>
          </w:p>
        </w:tc>
        <w:tc>
          <w:tcPr>
            <w:tcW w:w="761"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 </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004.1</w:t>
            </w:r>
          </w:p>
        </w:tc>
        <w:tc>
          <w:tcPr>
            <w:tcW w:w="7011"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Преждевременно прекъсване на бременността: при прекъсване на бременността до 13 гест. с. вкл.</w:t>
            </w:r>
          </w:p>
        </w:tc>
        <w:tc>
          <w:tcPr>
            <w:tcW w:w="994"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6 980</w:t>
            </w:r>
          </w:p>
        </w:tc>
        <w:tc>
          <w:tcPr>
            <w:tcW w:w="761"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170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004.2</w:t>
            </w:r>
          </w:p>
        </w:tc>
        <w:tc>
          <w:tcPr>
            <w:tcW w:w="7011"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Преждевременно прекъсване на бременността: при прекъсване на бременността над 13 гест. с.</w:t>
            </w:r>
          </w:p>
        </w:tc>
        <w:tc>
          <w:tcPr>
            <w:tcW w:w="994"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1 190</w:t>
            </w:r>
          </w:p>
        </w:tc>
        <w:tc>
          <w:tcPr>
            <w:tcW w:w="761"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280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005</w:t>
            </w:r>
          </w:p>
        </w:tc>
        <w:tc>
          <w:tcPr>
            <w:tcW w:w="7011"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Раждане</w:t>
            </w:r>
          </w:p>
        </w:tc>
        <w:tc>
          <w:tcPr>
            <w:tcW w:w="994"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49 008</w:t>
            </w:r>
          </w:p>
        </w:tc>
        <w:tc>
          <w:tcPr>
            <w:tcW w:w="761"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750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006</w:t>
            </w:r>
          </w:p>
        </w:tc>
        <w:tc>
          <w:tcPr>
            <w:tcW w:w="7011"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Грижи за здраво новородено дете</w:t>
            </w:r>
          </w:p>
        </w:tc>
        <w:tc>
          <w:tcPr>
            <w:tcW w:w="994"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33 394</w:t>
            </w:r>
          </w:p>
        </w:tc>
        <w:tc>
          <w:tcPr>
            <w:tcW w:w="761"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220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007</w:t>
            </w:r>
          </w:p>
        </w:tc>
        <w:tc>
          <w:tcPr>
            <w:tcW w:w="7011"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новородени с тегло над 2500 грама, първа степен на тежест</w:t>
            </w:r>
          </w:p>
        </w:tc>
        <w:tc>
          <w:tcPr>
            <w:tcW w:w="994"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15 948</w:t>
            </w:r>
          </w:p>
        </w:tc>
        <w:tc>
          <w:tcPr>
            <w:tcW w:w="761"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800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008</w:t>
            </w:r>
          </w:p>
        </w:tc>
        <w:tc>
          <w:tcPr>
            <w:tcW w:w="7011"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новородени с тегло над 2500 грама, втора степен на тежест</w:t>
            </w:r>
          </w:p>
        </w:tc>
        <w:tc>
          <w:tcPr>
            <w:tcW w:w="994"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5 134</w:t>
            </w:r>
          </w:p>
        </w:tc>
        <w:tc>
          <w:tcPr>
            <w:tcW w:w="761"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1 200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009</w:t>
            </w:r>
          </w:p>
        </w:tc>
        <w:tc>
          <w:tcPr>
            <w:tcW w:w="7011"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новородени с тегло от 1500 до 2499 грама, първа степен на тежест</w:t>
            </w:r>
          </w:p>
        </w:tc>
        <w:tc>
          <w:tcPr>
            <w:tcW w:w="994"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3 214</w:t>
            </w:r>
          </w:p>
        </w:tc>
        <w:tc>
          <w:tcPr>
            <w:tcW w:w="761"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900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010</w:t>
            </w:r>
          </w:p>
        </w:tc>
        <w:tc>
          <w:tcPr>
            <w:tcW w:w="7011"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новородени с тегло от 1500 до 2499 грама, втора степен на тежест</w:t>
            </w:r>
          </w:p>
        </w:tc>
        <w:tc>
          <w:tcPr>
            <w:tcW w:w="994"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3 326</w:t>
            </w:r>
          </w:p>
        </w:tc>
        <w:tc>
          <w:tcPr>
            <w:tcW w:w="761"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1 300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011</w:t>
            </w:r>
          </w:p>
        </w:tc>
        <w:tc>
          <w:tcPr>
            <w:tcW w:w="7011"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новородени с тегло под 1499 грама</w:t>
            </w:r>
          </w:p>
        </w:tc>
        <w:tc>
          <w:tcPr>
            <w:tcW w:w="994"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927</w:t>
            </w:r>
          </w:p>
        </w:tc>
        <w:tc>
          <w:tcPr>
            <w:tcW w:w="761"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3 600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012</w:t>
            </w:r>
          </w:p>
        </w:tc>
        <w:tc>
          <w:tcPr>
            <w:tcW w:w="7011"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дете с вродени аномалии</w:t>
            </w:r>
          </w:p>
        </w:tc>
        <w:tc>
          <w:tcPr>
            <w:tcW w:w="994"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2 714</w:t>
            </w:r>
          </w:p>
        </w:tc>
        <w:tc>
          <w:tcPr>
            <w:tcW w:w="761"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1 200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013</w:t>
            </w:r>
          </w:p>
        </w:tc>
        <w:tc>
          <w:tcPr>
            <w:tcW w:w="7011"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интензивно лечение на новородени с дихателна недостатъчност, първа степен на тежест</w:t>
            </w:r>
          </w:p>
        </w:tc>
        <w:tc>
          <w:tcPr>
            <w:tcW w:w="994"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1 119</w:t>
            </w:r>
          </w:p>
        </w:tc>
        <w:tc>
          <w:tcPr>
            <w:tcW w:w="761"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2 000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014</w:t>
            </w:r>
          </w:p>
        </w:tc>
        <w:tc>
          <w:tcPr>
            <w:tcW w:w="7011"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интензивно лечение на новородени с дихателна недостатъчност, втора степен на тежест</w:t>
            </w:r>
          </w:p>
        </w:tc>
        <w:tc>
          <w:tcPr>
            <w:tcW w:w="994"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773</w:t>
            </w:r>
          </w:p>
        </w:tc>
        <w:tc>
          <w:tcPr>
            <w:tcW w:w="761"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3 200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015</w:t>
            </w:r>
          </w:p>
        </w:tc>
        <w:tc>
          <w:tcPr>
            <w:tcW w:w="7011"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интензивно лечение на новородени с приложение на сърфактант</w:t>
            </w:r>
          </w:p>
        </w:tc>
        <w:tc>
          <w:tcPr>
            <w:tcW w:w="994"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 </w:t>
            </w:r>
          </w:p>
        </w:tc>
        <w:tc>
          <w:tcPr>
            <w:tcW w:w="761"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 </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015.1</w:t>
            </w:r>
          </w:p>
        </w:tc>
        <w:tc>
          <w:tcPr>
            <w:tcW w:w="7011"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интензивно лечение на новородени с еднократно приложение на сърфактант</w:t>
            </w:r>
          </w:p>
        </w:tc>
        <w:tc>
          <w:tcPr>
            <w:tcW w:w="994"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242</w:t>
            </w:r>
          </w:p>
        </w:tc>
        <w:tc>
          <w:tcPr>
            <w:tcW w:w="761"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3 300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015.2</w:t>
            </w:r>
          </w:p>
        </w:tc>
        <w:tc>
          <w:tcPr>
            <w:tcW w:w="7011"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интензивно лечение на новородени с многократно приложение на сърфактант</w:t>
            </w:r>
          </w:p>
        </w:tc>
        <w:tc>
          <w:tcPr>
            <w:tcW w:w="994"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1 111</w:t>
            </w:r>
          </w:p>
        </w:tc>
        <w:tc>
          <w:tcPr>
            <w:tcW w:w="761"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5 900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016</w:t>
            </w:r>
          </w:p>
        </w:tc>
        <w:tc>
          <w:tcPr>
            <w:tcW w:w="7011"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нестабилна форма на ангина пекторис/остър миокарден инфаркт без инвазивно изследване и/или интервенционално лечение</w:t>
            </w:r>
          </w:p>
        </w:tc>
        <w:tc>
          <w:tcPr>
            <w:tcW w:w="994"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7 516</w:t>
            </w:r>
          </w:p>
        </w:tc>
        <w:tc>
          <w:tcPr>
            <w:tcW w:w="761"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350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017</w:t>
            </w:r>
          </w:p>
        </w:tc>
        <w:tc>
          <w:tcPr>
            <w:tcW w:w="7011"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Инвазивна диагностика при сърдечно-съдови заболявания</w:t>
            </w:r>
          </w:p>
        </w:tc>
        <w:tc>
          <w:tcPr>
            <w:tcW w:w="994"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18 623</w:t>
            </w:r>
          </w:p>
        </w:tc>
        <w:tc>
          <w:tcPr>
            <w:tcW w:w="761"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750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018</w:t>
            </w:r>
          </w:p>
        </w:tc>
        <w:tc>
          <w:tcPr>
            <w:tcW w:w="7011"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Инвазивна диагностика при сърдечно-съдови заболявания с механична вентилация</w:t>
            </w:r>
          </w:p>
        </w:tc>
        <w:tc>
          <w:tcPr>
            <w:tcW w:w="994"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112</w:t>
            </w:r>
          </w:p>
        </w:tc>
        <w:tc>
          <w:tcPr>
            <w:tcW w:w="761"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1 320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019</w:t>
            </w:r>
          </w:p>
        </w:tc>
        <w:tc>
          <w:tcPr>
            <w:tcW w:w="7011"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Постоянна електрокардиостимулация</w:t>
            </w:r>
          </w:p>
        </w:tc>
        <w:tc>
          <w:tcPr>
            <w:tcW w:w="994"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 </w:t>
            </w:r>
          </w:p>
        </w:tc>
        <w:tc>
          <w:tcPr>
            <w:tcW w:w="761"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 </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019.1</w:t>
            </w:r>
          </w:p>
        </w:tc>
        <w:tc>
          <w:tcPr>
            <w:tcW w:w="7011"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Постоянна електрокардиостимулация – с имплантация на антибрадикарден пейсмейкър – еднокамерен или двукамерен</w:t>
            </w:r>
          </w:p>
        </w:tc>
        <w:tc>
          <w:tcPr>
            <w:tcW w:w="994"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3 749</w:t>
            </w:r>
          </w:p>
        </w:tc>
        <w:tc>
          <w:tcPr>
            <w:tcW w:w="761"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550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019.2</w:t>
            </w:r>
          </w:p>
        </w:tc>
        <w:tc>
          <w:tcPr>
            <w:tcW w:w="7011"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Постоянна електрокардиостимулация – с имплантация на ресинхронизираща система за стимулация или автоматичен кардиовертер дефибрилатор</w:t>
            </w:r>
          </w:p>
        </w:tc>
        <w:tc>
          <w:tcPr>
            <w:tcW w:w="994"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436</w:t>
            </w:r>
          </w:p>
        </w:tc>
        <w:tc>
          <w:tcPr>
            <w:tcW w:w="761"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1 100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020</w:t>
            </w:r>
          </w:p>
        </w:tc>
        <w:tc>
          <w:tcPr>
            <w:tcW w:w="7011"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Интервенционално лечение и свързани с него диагностични катетеризации при сърдечно-съдови заболявания</w:t>
            </w:r>
          </w:p>
        </w:tc>
        <w:tc>
          <w:tcPr>
            <w:tcW w:w="994"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11 919</w:t>
            </w:r>
          </w:p>
        </w:tc>
        <w:tc>
          <w:tcPr>
            <w:tcW w:w="761"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3 318</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021</w:t>
            </w:r>
          </w:p>
        </w:tc>
        <w:tc>
          <w:tcPr>
            <w:tcW w:w="7011"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Интервенционално лечение и свързани с него диагностични катетеризации при сърдечни аритмии</w:t>
            </w:r>
          </w:p>
        </w:tc>
        <w:tc>
          <w:tcPr>
            <w:tcW w:w="994"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1 136</w:t>
            </w:r>
          </w:p>
        </w:tc>
        <w:tc>
          <w:tcPr>
            <w:tcW w:w="761"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3 318</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022</w:t>
            </w:r>
          </w:p>
        </w:tc>
        <w:tc>
          <w:tcPr>
            <w:tcW w:w="7011"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Интервенционално лечение и свързани с него диагностични катетеризации при вродени сърдечни малформации</w:t>
            </w:r>
          </w:p>
        </w:tc>
        <w:tc>
          <w:tcPr>
            <w:tcW w:w="994"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37</w:t>
            </w:r>
          </w:p>
        </w:tc>
        <w:tc>
          <w:tcPr>
            <w:tcW w:w="761"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3 318</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023</w:t>
            </w:r>
          </w:p>
        </w:tc>
        <w:tc>
          <w:tcPr>
            <w:tcW w:w="7011"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Интервенционално лечение и свързани с него диагностични катетеризации при вродени сърдечни малформации с механична вентилация</w:t>
            </w:r>
          </w:p>
        </w:tc>
        <w:tc>
          <w:tcPr>
            <w:tcW w:w="994"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46</w:t>
            </w:r>
          </w:p>
        </w:tc>
        <w:tc>
          <w:tcPr>
            <w:tcW w:w="761"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3 600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024</w:t>
            </w:r>
          </w:p>
        </w:tc>
        <w:tc>
          <w:tcPr>
            <w:tcW w:w="7011"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Ендоваскуларно лечение на екстракраниални съдове</w:t>
            </w:r>
          </w:p>
        </w:tc>
        <w:tc>
          <w:tcPr>
            <w:tcW w:w="994"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w:t>
            </w:r>
          </w:p>
        </w:tc>
        <w:tc>
          <w:tcPr>
            <w:tcW w:w="761"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370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6"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025</w:t>
            </w:r>
          </w:p>
        </w:tc>
        <w:tc>
          <w:tcPr>
            <w:tcW w:w="7011" w:type="dxa"/>
            <w:tcBorders>
              <w:top w:val="nil"/>
              <w:left w:val="nil"/>
              <w:bottom w:val="single" w:sz="8" w:space="0" w:color="000000"/>
              <w:right w:val="single" w:sz="8" w:space="0" w:color="000000"/>
            </w:tcBorders>
            <w:shd w:val="clear" w:color="auto" w:fill="auto"/>
            <w:tcMar>
              <w:top w:w="56"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нестабилна форма на ангина пекторис с инвазивно изследване</w:t>
            </w:r>
          </w:p>
        </w:tc>
        <w:tc>
          <w:tcPr>
            <w:tcW w:w="994" w:type="dxa"/>
            <w:tcBorders>
              <w:top w:val="nil"/>
              <w:left w:val="nil"/>
              <w:bottom w:val="single" w:sz="8" w:space="0" w:color="000000"/>
              <w:right w:val="single" w:sz="8" w:space="0" w:color="000000"/>
            </w:tcBorders>
            <w:shd w:val="clear" w:color="auto" w:fill="auto"/>
            <w:tcMar>
              <w:top w:w="56"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21 480</w:t>
            </w:r>
          </w:p>
        </w:tc>
        <w:tc>
          <w:tcPr>
            <w:tcW w:w="761" w:type="dxa"/>
            <w:tcBorders>
              <w:top w:val="nil"/>
              <w:left w:val="nil"/>
              <w:bottom w:val="single" w:sz="8" w:space="0" w:color="000000"/>
              <w:right w:val="single" w:sz="8" w:space="0" w:color="000000"/>
            </w:tcBorders>
            <w:shd w:val="clear" w:color="auto" w:fill="auto"/>
            <w:tcMar>
              <w:top w:w="56"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900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6"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026</w:t>
            </w:r>
          </w:p>
        </w:tc>
        <w:tc>
          <w:tcPr>
            <w:tcW w:w="7011" w:type="dxa"/>
            <w:tcBorders>
              <w:top w:val="nil"/>
              <w:left w:val="nil"/>
              <w:bottom w:val="single" w:sz="8" w:space="0" w:color="000000"/>
              <w:right w:val="single" w:sz="8" w:space="0" w:color="000000"/>
            </w:tcBorders>
            <w:shd w:val="clear" w:color="auto" w:fill="auto"/>
            <w:tcMar>
              <w:top w:w="56"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нестабилна форма на ангина пекторис с интервенционално лечение</w:t>
            </w:r>
          </w:p>
        </w:tc>
        <w:tc>
          <w:tcPr>
            <w:tcW w:w="994" w:type="dxa"/>
            <w:tcBorders>
              <w:top w:val="nil"/>
              <w:left w:val="nil"/>
              <w:bottom w:val="single" w:sz="8" w:space="0" w:color="000000"/>
              <w:right w:val="single" w:sz="8" w:space="0" w:color="000000"/>
            </w:tcBorders>
            <w:shd w:val="clear" w:color="auto" w:fill="auto"/>
            <w:tcMar>
              <w:top w:w="56"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15 850</w:t>
            </w:r>
          </w:p>
        </w:tc>
        <w:tc>
          <w:tcPr>
            <w:tcW w:w="761" w:type="dxa"/>
            <w:tcBorders>
              <w:top w:val="nil"/>
              <w:left w:val="nil"/>
              <w:bottom w:val="single" w:sz="8" w:space="0" w:color="000000"/>
              <w:right w:val="single" w:sz="8" w:space="0" w:color="000000"/>
            </w:tcBorders>
            <w:shd w:val="clear" w:color="auto" w:fill="auto"/>
            <w:tcMar>
              <w:top w:w="56"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3 430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6"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027</w:t>
            </w:r>
          </w:p>
        </w:tc>
        <w:tc>
          <w:tcPr>
            <w:tcW w:w="7011" w:type="dxa"/>
            <w:tcBorders>
              <w:top w:val="nil"/>
              <w:left w:val="nil"/>
              <w:bottom w:val="single" w:sz="8" w:space="0" w:color="000000"/>
              <w:right w:val="single" w:sz="8" w:space="0" w:color="000000"/>
            </w:tcBorders>
            <w:shd w:val="clear" w:color="auto" w:fill="auto"/>
            <w:tcMar>
              <w:top w:w="56"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остър коронарен синдром с фибринолитик</w:t>
            </w:r>
          </w:p>
        </w:tc>
        <w:tc>
          <w:tcPr>
            <w:tcW w:w="994" w:type="dxa"/>
            <w:tcBorders>
              <w:top w:val="nil"/>
              <w:left w:val="nil"/>
              <w:bottom w:val="single" w:sz="8" w:space="0" w:color="000000"/>
              <w:right w:val="single" w:sz="8" w:space="0" w:color="000000"/>
            </w:tcBorders>
            <w:shd w:val="clear" w:color="auto" w:fill="auto"/>
            <w:tcMar>
              <w:top w:w="56"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99</w:t>
            </w:r>
          </w:p>
        </w:tc>
        <w:tc>
          <w:tcPr>
            <w:tcW w:w="761" w:type="dxa"/>
            <w:tcBorders>
              <w:top w:val="nil"/>
              <w:left w:val="nil"/>
              <w:bottom w:val="single" w:sz="8" w:space="0" w:color="000000"/>
              <w:right w:val="single" w:sz="8" w:space="0" w:color="000000"/>
            </w:tcBorders>
            <w:shd w:val="clear" w:color="auto" w:fill="auto"/>
            <w:tcMar>
              <w:top w:w="56"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2 750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6"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028</w:t>
            </w:r>
          </w:p>
        </w:tc>
        <w:tc>
          <w:tcPr>
            <w:tcW w:w="7011" w:type="dxa"/>
            <w:tcBorders>
              <w:top w:val="nil"/>
              <w:left w:val="nil"/>
              <w:bottom w:val="single" w:sz="8" w:space="0" w:color="000000"/>
              <w:right w:val="single" w:sz="8" w:space="0" w:color="000000"/>
            </w:tcBorders>
            <w:shd w:val="clear" w:color="auto" w:fill="auto"/>
            <w:tcMar>
              <w:top w:w="56"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остър коронарен синдром с персистираща елевация на ST сегмент с интервенционално лечение</w:t>
            </w:r>
          </w:p>
        </w:tc>
        <w:tc>
          <w:tcPr>
            <w:tcW w:w="994" w:type="dxa"/>
            <w:tcBorders>
              <w:top w:val="nil"/>
              <w:left w:val="nil"/>
              <w:bottom w:val="single" w:sz="8" w:space="0" w:color="000000"/>
              <w:right w:val="single" w:sz="8" w:space="0" w:color="000000"/>
            </w:tcBorders>
            <w:shd w:val="clear" w:color="auto" w:fill="auto"/>
            <w:tcMar>
              <w:top w:w="56"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9 541</w:t>
            </w:r>
          </w:p>
        </w:tc>
        <w:tc>
          <w:tcPr>
            <w:tcW w:w="761" w:type="dxa"/>
            <w:tcBorders>
              <w:top w:val="nil"/>
              <w:left w:val="nil"/>
              <w:bottom w:val="single" w:sz="8" w:space="0" w:color="000000"/>
              <w:right w:val="single" w:sz="8" w:space="0" w:color="000000"/>
            </w:tcBorders>
            <w:shd w:val="clear" w:color="auto" w:fill="auto"/>
            <w:tcMar>
              <w:top w:w="56"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4 540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6"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029</w:t>
            </w:r>
          </w:p>
        </w:tc>
        <w:tc>
          <w:tcPr>
            <w:tcW w:w="7011" w:type="dxa"/>
            <w:tcBorders>
              <w:top w:val="nil"/>
              <w:left w:val="nil"/>
              <w:bottom w:val="single" w:sz="8" w:space="0" w:color="000000"/>
              <w:right w:val="single" w:sz="8" w:space="0" w:color="000000"/>
            </w:tcBorders>
            <w:shd w:val="clear" w:color="auto" w:fill="auto"/>
            <w:tcMar>
              <w:top w:w="56"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остра и изострена хронична сърдечна недостатъчност без механична вентилация</w:t>
            </w:r>
          </w:p>
        </w:tc>
        <w:tc>
          <w:tcPr>
            <w:tcW w:w="994" w:type="dxa"/>
            <w:tcBorders>
              <w:top w:val="nil"/>
              <w:left w:val="nil"/>
              <w:bottom w:val="single" w:sz="8" w:space="0" w:color="000000"/>
              <w:right w:val="single" w:sz="8" w:space="0" w:color="000000"/>
            </w:tcBorders>
            <w:shd w:val="clear" w:color="auto" w:fill="auto"/>
            <w:tcMar>
              <w:top w:w="56"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89 234</w:t>
            </w:r>
          </w:p>
        </w:tc>
        <w:tc>
          <w:tcPr>
            <w:tcW w:w="761" w:type="dxa"/>
            <w:tcBorders>
              <w:top w:val="nil"/>
              <w:left w:val="nil"/>
              <w:bottom w:val="single" w:sz="8" w:space="0" w:color="000000"/>
              <w:right w:val="single" w:sz="8" w:space="0" w:color="000000"/>
            </w:tcBorders>
            <w:shd w:val="clear" w:color="auto" w:fill="auto"/>
            <w:tcMar>
              <w:top w:w="56"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520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6"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030</w:t>
            </w:r>
          </w:p>
        </w:tc>
        <w:tc>
          <w:tcPr>
            <w:tcW w:w="7011" w:type="dxa"/>
            <w:tcBorders>
              <w:top w:val="nil"/>
              <w:left w:val="nil"/>
              <w:bottom w:val="single" w:sz="8" w:space="0" w:color="000000"/>
              <w:right w:val="single" w:sz="8" w:space="0" w:color="000000"/>
            </w:tcBorders>
            <w:shd w:val="clear" w:color="auto" w:fill="auto"/>
            <w:tcMar>
              <w:top w:w="56"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остра и изострена хронична сърдечна недостатъчност с механична вентилация</w:t>
            </w:r>
          </w:p>
        </w:tc>
        <w:tc>
          <w:tcPr>
            <w:tcW w:w="994" w:type="dxa"/>
            <w:tcBorders>
              <w:top w:val="nil"/>
              <w:left w:val="nil"/>
              <w:bottom w:val="single" w:sz="8" w:space="0" w:color="000000"/>
              <w:right w:val="single" w:sz="8" w:space="0" w:color="000000"/>
            </w:tcBorders>
            <w:shd w:val="clear" w:color="auto" w:fill="auto"/>
            <w:tcMar>
              <w:top w:w="56"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500</w:t>
            </w:r>
          </w:p>
        </w:tc>
        <w:tc>
          <w:tcPr>
            <w:tcW w:w="761" w:type="dxa"/>
            <w:tcBorders>
              <w:top w:val="nil"/>
              <w:left w:val="nil"/>
              <w:bottom w:val="single" w:sz="8" w:space="0" w:color="000000"/>
              <w:right w:val="single" w:sz="8" w:space="0" w:color="000000"/>
            </w:tcBorders>
            <w:shd w:val="clear" w:color="auto" w:fill="auto"/>
            <w:tcMar>
              <w:top w:w="56"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1 300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6"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031</w:t>
            </w:r>
          </w:p>
        </w:tc>
        <w:tc>
          <w:tcPr>
            <w:tcW w:w="7011" w:type="dxa"/>
            <w:tcBorders>
              <w:top w:val="nil"/>
              <w:left w:val="nil"/>
              <w:bottom w:val="single" w:sz="8" w:space="0" w:color="000000"/>
              <w:right w:val="single" w:sz="8" w:space="0" w:color="000000"/>
            </w:tcBorders>
            <w:shd w:val="clear" w:color="auto" w:fill="auto"/>
            <w:tcMar>
              <w:top w:w="56"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инфекциозен ендокардит</w:t>
            </w:r>
          </w:p>
        </w:tc>
        <w:tc>
          <w:tcPr>
            <w:tcW w:w="994" w:type="dxa"/>
            <w:tcBorders>
              <w:top w:val="nil"/>
              <w:left w:val="nil"/>
              <w:bottom w:val="single" w:sz="8" w:space="0" w:color="000000"/>
              <w:right w:val="single" w:sz="8" w:space="0" w:color="000000"/>
            </w:tcBorders>
            <w:shd w:val="clear" w:color="auto" w:fill="auto"/>
            <w:tcMar>
              <w:top w:w="56"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283</w:t>
            </w:r>
          </w:p>
        </w:tc>
        <w:tc>
          <w:tcPr>
            <w:tcW w:w="761" w:type="dxa"/>
            <w:tcBorders>
              <w:top w:val="nil"/>
              <w:left w:val="nil"/>
              <w:bottom w:val="single" w:sz="8" w:space="0" w:color="000000"/>
              <w:right w:val="single" w:sz="8" w:space="0" w:color="000000"/>
            </w:tcBorders>
            <w:shd w:val="clear" w:color="auto" w:fill="auto"/>
            <w:tcMar>
              <w:top w:w="56"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4 950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6"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032</w:t>
            </w:r>
          </w:p>
        </w:tc>
        <w:tc>
          <w:tcPr>
            <w:tcW w:w="7011" w:type="dxa"/>
            <w:tcBorders>
              <w:top w:val="nil"/>
              <w:left w:val="nil"/>
              <w:bottom w:val="single" w:sz="8" w:space="0" w:color="000000"/>
              <w:right w:val="single" w:sz="8" w:space="0" w:color="000000"/>
            </w:tcBorders>
            <w:shd w:val="clear" w:color="auto" w:fill="auto"/>
            <w:tcMar>
              <w:top w:w="56"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заболявания на миокарда и перикарда</w:t>
            </w:r>
          </w:p>
        </w:tc>
        <w:tc>
          <w:tcPr>
            <w:tcW w:w="994" w:type="dxa"/>
            <w:tcBorders>
              <w:top w:val="nil"/>
              <w:left w:val="nil"/>
              <w:bottom w:val="single" w:sz="8" w:space="0" w:color="000000"/>
              <w:right w:val="single" w:sz="8" w:space="0" w:color="000000"/>
            </w:tcBorders>
            <w:shd w:val="clear" w:color="auto" w:fill="auto"/>
            <w:tcMar>
              <w:top w:w="56"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2 646</w:t>
            </w:r>
          </w:p>
        </w:tc>
        <w:tc>
          <w:tcPr>
            <w:tcW w:w="761" w:type="dxa"/>
            <w:tcBorders>
              <w:top w:val="nil"/>
              <w:left w:val="nil"/>
              <w:bottom w:val="single" w:sz="8" w:space="0" w:color="000000"/>
              <w:right w:val="single" w:sz="8" w:space="0" w:color="000000"/>
            </w:tcBorders>
            <w:shd w:val="clear" w:color="auto" w:fill="auto"/>
            <w:tcMar>
              <w:top w:w="56"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462</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6"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033</w:t>
            </w:r>
          </w:p>
        </w:tc>
        <w:tc>
          <w:tcPr>
            <w:tcW w:w="7011" w:type="dxa"/>
            <w:tcBorders>
              <w:top w:val="nil"/>
              <w:left w:val="nil"/>
              <w:bottom w:val="single" w:sz="8" w:space="0" w:color="000000"/>
              <w:right w:val="single" w:sz="8" w:space="0" w:color="000000"/>
            </w:tcBorders>
            <w:shd w:val="clear" w:color="auto" w:fill="auto"/>
            <w:tcMar>
              <w:top w:w="56"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ритъмни и проводни нарушения</w:t>
            </w:r>
          </w:p>
        </w:tc>
        <w:tc>
          <w:tcPr>
            <w:tcW w:w="994" w:type="dxa"/>
            <w:tcBorders>
              <w:top w:val="nil"/>
              <w:left w:val="nil"/>
              <w:bottom w:val="single" w:sz="8" w:space="0" w:color="000000"/>
              <w:right w:val="single" w:sz="8" w:space="0" w:color="000000"/>
            </w:tcBorders>
            <w:shd w:val="clear" w:color="auto" w:fill="auto"/>
            <w:tcMar>
              <w:top w:w="56"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33 028</w:t>
            </w:r>
          </w:p>
        </w:tc>
        <w:tc>
          <w:tcPr>
            <w:tcW w:w="761" w:type="dxa"/>
            <w:tcBorders>
              <w:top w:val="nil"/>
              <w:left w:val="nil"/>
              <w:bottom w:val="single" w:sz="8" w:space="0" w:color="000000"/>
              <w:right w:val="single" w:sz="8" w:space="0" w:color="000000"/>
            </w:tcBorders>
            <w:shd w:val="clear" w:color="auto" w:fill="auto"/>
            <w:tcMar>
              <w:top w:w="56"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435</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6"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034</w:t>
            </w:r>
          </w:p>
        </w:tc>
        <w:tc>
          <w:tcPr>
            <w:tcW w:w="7011" w:type="dxa"/>
            <w:tcBorders>
              <w:top w:val="nil"/>
              <w:left w:val="nil"/>
              <w:bottom w:val="single" w:sz="8" w:space="0" w:color="000000"/>
              <w:right w:val="single" w:sz="8" w:space="0" w:color="000000"/>
            </w:tcBorders>
            <w:shd w:val="clear" w:color="auto" w:fill="auto"/>
            <w:tcMar>
              <w:top w:w="56"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артериална хипертония в детската възраст</w:t>
            </w:r>
          </w:p>
        </w:tc>
        <w:tc>
          <w:tcPr>
            <w:tcW w:w="994" w:type="dxa"/>
            <w:tcBorders>
              <w:top w:val="nil"/>
              <w:left w:val="nil"/>
              <w:bottom w:val="single" w:sz="8" w:space="0" w:color="000000"/>
              <w:right w:val="single" w:sz="8" w:space="0" w:color="000000"/>
            </w:tcBorders>
            <w:shd w:val="clear" w:color="auto" w:fill="auto"/>
            <w:tcMar>
              <w:top w:w="56"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430</w:t>
            </w:r>
          </w:p>
        </w:tc>
        <w:tc>
          <w:tcPr>
            <w:tcW w:w="761" w:type="dxa"/>
            <w:tcBorders>
              <w:top w:val="nil"/>
              <w:left w:val="nil"/>
              <w:bottom w:val="single" w:sz="8" w:space="0" w:color="000000"/>
              <w:right w:val="single" w:sz="8" w:space="0" w:color="000000"/>
            </w:tcBorders>
            <w:shd w:val="clear" w:color="auto" w:fill="auto"/>
            <w:tcMar>
              <w:top w:w="56"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700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6"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035</w:t>
            </w:r>
          </w:p>
        </w:tc>
        <w:tc>
          <w:tcPr>
            <w:tcW w:w="7011" w:type="dxa"/>
            <w:tcBorders>
              <w:top w:val="nil"/>
              <w:left w:val="nil"/>
              <w:bottom w:val="single" w:sz="8" w:space="0" w:color="000000"/>
              <w:right w:val="single" w:sz="8" w:space="0" w:color="000000"/>
            </w:tcBorders>
            <w:shd w:val="clear" w:color="auto" w:fill="auto"/>
            <w:tcMar>
              <w:top w:w="56"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хипоксемични състояния при вродени сърдечни малформации в детска възраст</w:t>
            </w:r>
          </w:p>
        </w:tc>
        <w:tc>
          <w:tcPr>
            <w:tcW w:w="994" w:type="dxa"/>
            <w:tcBorders>
              <w:top w:val="nil"/>
              <w:left w:val="nil"/>
              <w:bottom w:val="single" w:sz="8" w:space="0" w:color="000000"/>
              <w:right w:val="single" w:sz="8" w:space="0" w:color="000000"/>
            </w:tcBorders>
            <w:shd w:val="clear" w:color="auto" w:fill="auto"/>
            <w:tcMar>
              <w:top w:w="56"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w:t>
            </w:r>
          </w:p>
        </w:tc>
        <w:tc>
          <w:tcPr>
            <w:tcW w:w="761" w:type="dxa"/>
            <w:tcBorders>
              <w:top w:val="nil"/>
              <w:left w:val="nil"/>
              <w:bottom w:val="single" w:sz="8" w:space="0" w:color="000000"/>
              <w:right w:val="single" w:sz="8" w:space="0" w:color="000000"/>
            </w:tcBorders>
            <w:shd w:val="clear" w:color="auto" w:fill="auto"/>
            <w:tcMar>
              <w:top w:w="56"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750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6"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036</w:t>
            </w:r>
          </w:p>
        </w:tc>
        <w:tc>
          <w:tcPr>
            <w:tcW w:w="7011" w:type="dxa"/>
            <w:tcBorders>
              <w:top w:val="nil"/>
              <w:left w:val="nil"/>
              <w:bottom w:val="single" w:sz="8" w:space="0" w:color="000000"/>
              <w:right w:val="single" w:sz="8" w:space="0" w:color="000000"/>
            </w:tcBorders>
            <w:shd w:val="clear" w:color="auto" w:fill="auto"/>
            <w:tcMar>
              <w:top w:w="56"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белодробен тромбоемболизъм без фибринолитик</w:t>
            </w:r>
          </w:p>
        </w:tc>
        <w:tc>
          <w:tcPr>
            <w:tcW w:w="994" w:type="dxa"/>
            <w:tcBorders>
              <w:top w:val="nil"/>
              <w:left w:val="nil"/>
              <w:bottom w:val="single" w:sz="8" w:space="0" w:color="000000"/>
              <w:right w:val="single" w:sz="8" w:space="0" w:color="000000"/>
            </w:tcBorders>
            <w:shd w:val="clear" w:color="auto" w:fill="auto"/>
            <w:tcMar>
              <w:top w:w="56"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4 844</w:t>
            </w:r>
          </w:p>
        </w:tc>
        <w:tc>
          <w:tcPr>
            <w:tcW w:w="761" w:type="dxa"/>
            <w:tcBorders>
              <w:top w:val="nil"/>
              <w:left w:val="nil"/>
              <w:bottom w:val="single" w:sz="8" w:space="0" w:color="000000"/>
              <w:right w:val="single" w:sz="8" w:space="0" w:color="000000"/>
            </w:tcBorders>
            <w:shd w:val="clear" w:color="auto" w:fill="auto"/>
            <w:tcMar>
              <w:top w:w="56"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700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6"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037</w:t>
            </w:r>
          </w:p>
        </w:tc>
        <w:tc>
          <w:tcPr>
            <w:tcW w:w="7011" w:type="dxa"/>
            <w:tcBorders>
              <w:top w:val="nil"/>
              <w:left w:val="nil"/>
              <w:bottom w:val="single" w:sz="8" w:space="0" w:color="000000"/>
              <w:right w:val="single" w:sz="8" w:space="0" w:color="000000"/>
            </w:tcBorders>
            <w:shd w:val="clear" w:color="auto" w:fill="auto"/>
            <w:tcMar>
              <w:top w:w="56"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белодробен тромбоемболизъм с фибринолитик</w:t>
            </w:r>
          </w:p>
        </w:tc>
        <w:tc>
          <w:tcPr>
            <w:tcW w:w="994" w:type="dxa"/>
            <w:tcBorders>
              <w:top w:val="nil"/>
              <w:left w:val="nil"/>
              <w:bottom w:val="single" w:sz="8" w:space="0" w:color="000000"/>
              <w:right w:val="single" w:sz="8" w:space="0" w:color="000000"/>
            </w:tcBorders>
            <w:shd w:val="clear" w:color="auto" w:fill="auto"/>
            <w:tcMar>
              <w:top w:w="56"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224</w:t>
            </w:r>
          </w:p>
        </w:tc>
        <w:tc>
          <w:tcPr>
            <w:tcW w:w="761" w:type="dxa"/>
            <w:tcBorders>
              <w:top w:val="nil"/>
              <w:left w:val="nil"/>
              <w:bottom w:val="single" w:sz="8" w:space="0" w:color="000000"/>
              <w:right w:val="single" w:sz="8" w:space="0" w:color="000000"/>
            </w:tcBorders>
            <w:shd w:val="clear" w:color="auto" w:fill="auto"/>
            <w:tcMar>
              <w:top w:w="56"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2 600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6"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038</w:t>
            </w:r>
          </w:p>
        </w:tc>
        <w:tc>
          <w:tcPr>
            <w:tcW w:w="7011" w:type="dxa"/>
            <w:tcBorders>
              <w:top w:val="nil"/>
              <w:left w:val="nil"/>
              <w:bottom w:val="single" w:sz="8" w:space="0" w:color="000000"/>
              <w:right w:val="single" w:sz="8" w:space="0" w:color="000000"/>
            </w:tcBorders>
            <w:shd w:val="clear" w:color="auto" w:fill="auto"/>
            <w:tcMar>
              <w:top w:w="56"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хронична обструктивна белодробна болест – остра екзацербация</w:t>
            </w:r>
          </w:p>
        </w:tc>
        <w:tc>
          <w:tcPr>
            <w:tcW w:w="994" w:type="dxa"/>
            <w:tcBorders>
              <w:top w:val="nil"/>
              <w:left w:val="nil"/>
              <w:bottom w:val="single" w:sz="8" w:space="0" w:color="000000"/>
              <w:right w:val="single" w:sz="8" w:space="0" w:color="000000"/>
            </w:tcBorders>
            <w:shd w:val="clear" w:color="auto" w:fill="auto"/>
            <w:tcMar>
              <w:top w:w="56"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13 316</w:t>
            </w:r>
          </w:p>
        </w:tc>
        <w:tc>
          <w:tcPr>
            <w:tcW w:w="761" w:type="dxa"/>
            <w:tcBorders>
              <w:top w:val="nil"/>
              <w:left w:val="nil"/>
              <w:bottom w:val="single" w:sz="8" w:space="0" w:color="000000"/>
              <w:right w:val="single" w:sz="8" w:space="0" w:color="000000"/>
            </w:tcBorders>
            <w:shd w:val="clear" w:color="auto" w:fill="auto"/>
            <w:tcMar>
              <w:top w:w="56"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550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6"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039</w:t>
            </w:r>
          </w:p>
        </w:tc>
        <w:tc>
          <w:tcPr>
            <w:tcW w:w="7011" w:type="dxa"/>
            <w:tcBorders>
              <w:top w:val="nil"/>
              <w:left w:val="nil"/>
              <w:bottom w:val="single" w:sz="8" w:space="0" w:color="000000"/>
              <w:right w:val="single" w:sz="8" w:space="0" w:color="000000"/>
            </w:tcBorders>
            <w:shd w:val="clear" w:color="auto" w:fill="auto"/>
            <w:tcMar>
              <w:top w:w="56"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бронхопневмония и бронхиолит при лица над 18-годишна възраст</w:t>
            </w:r>
          </w:p>
        </w:tc>
        <w:tc>
          <w:tcPr>
            <w:tcW w:w="994" w:type="dxa"/>
            <w:tcBorders>
              <w:top w:val="nil"/>
              <w:left w:val="nil"/>
              <w:bottom w:val="single" w:sz="8" w:space="0" w:color="000000"/>
              <w:right w:val="single" w:sz="8" w:space="0" w:color="000000"/>
            </w:tcBorders>
            <w:shd w:val="clear" w:color="auto" w:fill="auto"/>
            <w:tcMar>
              <w:top w:w="56"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40 756</w:t>
            </w:r>
          </w:p>
        </w:tc>
        <w:tc>
          <w:tcPr>
            <w:tcW w:w="761" w:type="dxa"/>
            <w:tcBorders>
              <w:top w:val="nil"/>
              <w:left w:val="nil"/>
              <w:bottom w:val="single" w:sz="8" w:space="0" w:color="000000"/>
              <w:right w:val="single" w:sz="8" w:space="0" w:color="000000"/>
            </w:tcBorders>
            <w:shd w:val="clear" w:color="auto" w:fill="auto"/>
            <w:tcMar>
              <w:top w:w="56"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580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6"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040</w:t>
            </w:r>
          </w:p>
        </w:tc>
        <w:tc>
          <w:tcPr>
            <w:tcW w:w="7011" w:type="dxa"/>
            <w:tcBorders>
              <w:top w:val="nil"/>
              <w:left w:val="nil"/>
              <w:bottom w:val="single" w:sz="8" w:space="0" w:color="000000"/>
              <w:right w:val="single" w:sz="8" w:space="0" w:color="000000"/>
            </w:tcBorders>
            <w:shd w:val="clear" w:color="auto" w:fill="auto"/>
            <w:tcMar>
              <w:top w:w="56"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бронхиална астма: средно тежък и тежък пристъп</w:t>
            </w:r>
          </w:p>
        </w:tc>
        <w:tc>
          <w:tcPr>
            <w:tcW w:w="994" w:type="dxa"/>
            <w:tcBorders>
              <w:top w:val="nil"/>
              <w:left w:val="nil"/>
              <w:bottom w:val="single" w:sz="8" w:space="0" w:color="000000"/>
              <w:right w:val="single" w:sz="8" w:space="0" w:color="000000"/>
            </w:tcBorders>
            <w:shd w:val="clear" w:color="auto" w:fill="auto"/>
            <w:tcMar>
              <w:top w:w="56"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 </w:t>
            </w:r>
          </w:p>
        </w:tc>
        <w:tc>
          <w:tcPr>
            <w:tcW w:w="761" w:type="dxa"/>
            <w:tcBorders>
              <w:top w:val="nil"/>
              <w:left w:val="nil"/>
              <w:bottom w:val="single" w:sz="8" w:space="0" w:color="000000"/>
              <w:right w:val="single" w:sz="8" w:space="0" w:color="000000"/>
            </w:tcBorders>
            <w:shd w:val="clear" w:color="auto" w:fill="auto"/>
            <w:tcMar>
              <w:top w:w="56"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 </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6"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040.1</w:t>
            </w:r>
          </w:p>
        </w:tc>
        <w:tc>
          <w:tcPr>
            <w:tcW w:w="7011" w:type="dxa"/>
            <w:tcBorders>
              <w:top w:val="nil"/>
              <w:left w:val="nil"/>
              <w:bottom w:val="single" w:sz="8" w:space="0" w:color="000000"/>
              <w:right w:val="single" w:sz="8" w:space="0" w:color="000000"/>
            </w:tcBorders>
            <w:shd w:val="clear" w:color="auto" w:fill="auto"/>
            <w:tcMar>
              <w:top w:w="56"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бронхиална астма: среднотежък и тежък пристъп при лица над 18-годишна възраст</w:t>
            </w:r>
          </w:p>
        </w:tc>
        <w:tc>
          <w:tcPr>
            <w:tcW w:w="994" w:type="dxa"/>
            <w:tcBorders>
              <w:top w:val="nil"/>
              <w:left w:val="nil"/>
              <w:bottom w:val="single" w:sz="8" w:space="0" w:color="000000"/>
              <w:right w:val="single" w:sz="8" w:space="0" w:color="000000"/>
            </w:tcBorders>
            <w:shd w:val="clear" w:color="auto" w:fill="auto"/>
            <w:tcMar>
              <w:top w:w="56"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7 836</w:t>
            </w:r>
          </w:p>
        </w:tc>
        <w:tc>
          <w:tcPr>
            <w:tcW w:w="761" w:type="dxa"/>
            <w:tcBorders>
              <w:top w:val="nil"/>
              <w:left w:val="nil"/>
              <w:bottom w:val="single" w:sz="8" w:space="0" w:color="000000"/>
              <w:right w:val="single" w:sz="8" w:space="0" w:color="000000"/>
            </w:tcBorders>
            <w:shd w:val="clear" w:color="auto" w:fill="auto"/>
            <w:tcMar>
              <w:top w:w="56"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550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6"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040.2</w:t>
            </w:r>
          </w:p>
        </w:tc>
        <w:tc>
          <w:tcPr>
            <w:tcW w:w="7011" w:type="dxa"/>
            <w:tcBorders>
              <w:top w:val="nil"/>
              <w:left w:val="nil"/>
              <w:bottom w:val="single" w:sz="8" w:space="0" w:color="000000"/>
              <w:right w:val="single" w:sz="8" w:space="0" w:color="000000"/>
            </w:tcBorders>
            <w:shd w:val="clear" w:color="auto" w:fill="auto"/>
            <w:tcMar>
              <w:top w:w="56"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бронхиална астма: среднотежък и тежък пристъп при лица под 18-годишна възраст</w:t>
            </w:r>
          </w:p>
        </w:tc>
        <w:tc>
          <w:tcPr>
            <w:tcW w:w="994" w:type="dxa"/>
            <w:tcBorders>
              <w:top w:val="nil"/>
              <w:left w:val="nil"/>
              <w:bottom w:val="single" w:sz="8" w:space="0" w:color="000000"/>
              <w:right w:val="single" w:sz="8" w:space="0" w:color="000000"/>
            </w:tcBorders>
            <w:shd w:val="clear" w:color="auto" w:fill="auto"/>
            <w:tcMar>
              <w:top w:w="56"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3 982</w:t>
            </w:r>
          </w:p>
        </w:tc>
        <w:tc>
          <w:tcPr>
            <w:tcW w:w="761" w:type="dxa"/>
            <w:tcBorders>
              <w:top w:val="nil"/>
              <w:left w:val="nil"/>
              <w:bottom w:val="single" w:sz="8" w:space="0" w:color="000000"/>
              <w:right w:val="single" w:sz="8" w:space="0" w:color="000000"/>
            </w:tcBorders>
            <w:shd w:val="clear" w:color="auto" w:fill="auto"/>
            <w:tcMar>
              <w:top w:w="56"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650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6"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041</w:t>
            </w:r>
          </w:p>
        </w:tc>
        <w:tc>
          <w:tcPr>
            <w:tcW w:w="7011" w:type="dxa"/>
            <w:tcBorders>
              <w:top w:val="nil"/>
              <w:left w:val="nil"/>
              <w:bottom w:val="single" w:sz="8" w:space="0" w:color="000000"/>
              <w:right w:val="single" w:sz="8" w:space="0" w:color="000000"/>
            </w:tcBorders>
            <w:shd w:val="clear" w:color="auto" w:fill="auto"/>
            <w:tcMar>
              <w:top w:w="56"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алергични и инфекциозно-алергични заболявания на дихателната система</w:t>
            </w:r>
          </w:p>
        </w:tc>
        <w:tc>
          <w:tcPr>
            <w:tcW w:w="994" w:type="dxa"/>
            <w:tcBorders>
              <w:top w:val="nil"/>
              <w:left w:val="nil"/>
              <w:bottom w:val="single" w:sz="8" w:space="0" w:color="000000"/>
              <w:right w:val="single" w:sz="8" w:space="0" w:color="000000"/>
            </w:tcBorders>
            <w:shd w:val="clear" w:color="auto" w:fill="auto"/>
            <w:tcMar>
              <w:top w:w="56"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 </w:t>
            </w:r>
          </w:p>
        </w:tc>
        <w:tc>
          <w:tcPr>
            <w:tcW w:w="761" w:type="dxa"/>
            <w:tcBorders>
              <w:top w:val="nil"/>
              <w:left w:val="nil"/>
              <w:bottom w:val="single" w:sz="8" w:space="0" w:color="000000"/>
              <w:right w:val="single" w:sz="8" w:space="0" w:color="000000"/>
            </w:tcBorders>
            <w:shd w:val="clear" w:color="auto" w:fill="auto"/>
            <w:tcMar>
              <w:top w:w="56"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 </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6"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041.1</w:t>
            </w:r>
          </w:p>
        </w:tc>
        <w:tc>
          <w:tcPr>
            <w:tcW w:w="7011" w:type="dxa"/>
            <w:tcBorders>
              <w:top w:val="nil"/>
              <w:left w:val="nil"/>
              <w:bottom w:val="single" w:sz="8" w:space="0" w:color="000000"/>
              <w:right w:val="single" w:sz="8" w:space="0" w:color="000000"/>
            </w:tcBorders>
            <w:shd w:val="clear" w:color="auto" w:fill="auto"/>
            <w:tcMar>
              <w:top w:w="56"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алергични и инфекциозно-алергични заболявания на дихателната система при лица над 18 години</w:t>
            </w:r>
          </w:p>
        </w:tc>
        <w:tc>
          <w:tcPr>
            <w:tcW w:w="994" w:type="dxa"/>
            <w:tcBorders>
              <w:top w:val="nil"/>
              <w:left w:val="nil"/>
              <w:bottom w:val="single" w:sz="8" w:space="0" w:color="000000"/>
              <w:right w:val="single" w:sz="8" w:space="0" w:color="000000"/>
            </w:tcBorders>
            <w:shd w:val="clear" w:color="auto" w:fill="auto"/>
            <w:tcMar>
              <w:top w:w="56"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1 983</w:t>
            </w:r>
          </w:p>
        </w:tc>
        <w:tc>
          <w:tcPr>
            <w:tcW w:w="761" w:type="dxa"/>
            <w:tcBorders>
              <w:top w:val="nil"/>
              <w:left w:val="nil"/>
              <w:bottom w:val="single" w:sz="8" w:space="0" w:color="000000"/>
              <w:right w:val="single" w:sz="8" w:space="0" w:color="000000"/>
            </w:tcBorders>
            <w:shd w:val="clear" w:color="auto" w:fill="auto"/>
            <w:tcMar>
              <w:top w:w="56"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400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6"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041.2</w:t>
            </w:r>
          </w:p>
        </w:tc>
        <w:tc>
          <w:tcPr>
            <w:tcW w:w="7011" w:type="dxa"/>
            <w:tcBorders>
              <w:top w:val="nil"/>
              <w:left w:val="nil"/>
              <w:bottom w:val="single" w:sz="8" w:space="0" w:color="000000"/>
              <w:right w:val="single" w:sz="8" w:space="0" w:color="000000"/>
            </w:tcBorders>
            <w:shd w:val="clear" w:color="auto" w:fill="auto"/>
            <w:tcMar>
              <w:top w:w="56"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алергични и инфекциозно-алергични заболявания на дихателната система при лица под 18 години</w:t>
            </w:r>
          </w:p>
        </w:tc>
        <w:tc>
          <w:tcPr>
            <w:tcW w:w="994" w:type="dxa"/>
            <w:tcBorders>
              <w:top w:val="nil"/>
              <w:left w:val="nil"/>
              <w:bottom w:val="single" w:sz="8" w:space="0" w:color="000000"/>
              <w:right w:val="single" w:sz="8" w:space="0" w:color="000000"/>
            </w:tcBorders>
            <w:shd w:val="clear" w:color="auto" w:fill="auto"/>
            <w:tcMar>
              <w:top w:w="56"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17 393</w:t>
            </w:r>
          </w:p>
        </w:tc>
        <w:tc>
          <w:tcPr>
            <w:tcW w:w="761" w:type="dxa"/>
            <w:tcBorders>
              <w:top w:val="nil"/>
              <w:left w:val="nil"/>
              <w:bottom w:val="single" w:sz="8" w:space="0" w:color="000000"/>
              <w:right w:val="single" w:sz="8" w:space="0" w:color="000000"/>
            </w:tcBorders>
            <w:shd w:val="clear" w:color="auto" w:fill="auto"/>
            <w:tcMar>
              <w:top w:w="56"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500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6"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042</w:t>
            </w:r>
          </w:p>
        </w:tc>
        <w:tc>
          <w:tcPr>
            <w:tcW w:w="7011" w:type="dxa"/>
            <w:tcBorders>
              <w:top w:val="nil"/>
              <w:left w:val="nil"/>
              <w:bottom w:val="single" w:sz="8" w:space="0" w:color="000000"/>
              <w:right w:val="single" w:sz="8" w:space="0" w:color="000000"/>
            </w:tcBorders>
            <w:shd w:val="clear" w:color="auto" w:fill="auto"/>
            <w:tcMar>
              <w:top w:w="56"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гнойно-възпалителни заболявания на бронхо-белодробната система</w:t>
            </w:r>
          </w:p>
        </w:tc>
        <w:tc>
          <w:tcPr>
            <w:tcW w:w="994" w:type="dxa"/>
            <w:tcBorders>
              <w:top w:val="nil"/>
              <w:left w:val="nil"/>
              <w:bottom w:val="single" w:sz="8" w:space="0" w:color="000000"/>
              <w:right w:val="single" w:sz="8" w:space="0" w:color="000000"/>
            </w:tcBorders>
            <w:shd w:val="clear" w:color="auto" w:fill="auto"/>
            <w:tcMar>
              <w:top w:w="56"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 </w:t>
            </w:r>
          </w:p>
        </w:tc>
        <w:tc>
          <w:tcPr>
            <w:tcW w:w="761" w:type="dxa"/>
            <w:tcBorders>
              <w:top w:val="nil"/>
              <w:left w:val="nil"/>
              <w:bottom w:val="single" w:sz="8" w:space="0" w:color="000000"/>
              <w:right w:val="single" w:sz="8" w:space="0" w:color="000000"/>
            </w:tcBorders>
            <w:shd w:val="clear" w:color="auto" w:fill="auto"/>
            <w:tcMar>
              <w:top w:w="56"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 </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6"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042.1</w:t>
            </w:r>
          </w:p>
        </w:tc>
        <w:tc>
          <w:tcPr>
            <w:tcW w:w="7011" w:type="dxa"/>
            <w:tcBorders>
              <w:top w:val="nil"/>
              <w:left w:val="nil"/>
              <w:bottom w:val="single" w:sz="8" w:space="0" w:color="000000"/>
              <w:right w:val="single" w:sz="8" w:space="0" w:color="000000"/>
            </w:tcBorders>
            <w:shd w:val="clear" w:color="auto" w:fill="auto"/>
            <w:tcMar>
              <w:top w:w="56"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гнойно-възпалителни заболявания на бронхо-белодробната система при лица над 18 години</w:t>
            </w:r>
          </w:p>
        </w:tc>
        <w:tc>
          <w:tcPr>
            <w:tcW w:w="994" w:type="dxa"/>
            <w:tcBorders>
              <w:top w:val="nil"/>
              <w:left w:val="nil"/>
              <w:bottom w:val="single" w:sz="8" w:space="0" w:color="000000"/>
              <w:right w:val="single" w:sz="8" w:space="0" w:color="000000"/>
            </w:tcBorders>
            <w:shd w:val="clear" w:color="auto" w:fill="auto"/>
            <w:tcMar>
              <w:top w:w="56"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13 806</w:t>
            </w:r>
          </w:p>
        </w:tc>
        <w:tc>
          <w:tcPr>
            <w:tcW w:w="761" w:type="dxa"/>
            <w:tcBorders>
              <w:top w:val="nil"/>
              <w:left w:val="nil"/>
              <w:bottom w:val="single" w:sz="8" w:space="0" w:color="000000"/>
              <w:right w:val="single" w:sz="8" w:space="0" w:color="000000"/>
            </w:tcBorders>
            <w:shd w:val="clear" w:color="auto" w:fill="auto"/>
            <w:tcMar>
              <w:top w:w="56"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780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6"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042.2</w:t>
            </w:r>
          </w:p>
        </w:tc>
        <w:tc>
          <w:tcPr>
            <w:tcW w:w="7011" w:type="dxa"/>
            <w:tcBorders>
              <w:top w:val="nil"/>
              <w:left w:val="nil"/>
              <w:bottom w:val="single" w:sz="8" w:space="0" w:color="000000"/>
              <w:right w:val="single" w:sz="8" w:space="0" w:color="000000"/>
            </w:tcBorders>
            <w:shd w:val="clear" w:color="auto" w:fill="auto"/>
            <w:tcMar>
              <w:top w:w="56"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гнойно-възпалителни заболявания на бронхо-белодробната система при лица под 18 години</w:t>
            </w:r>
          </w:p>
        </w:tc>
        <w:tc>
          <w:tcPr>
            <w:tcW w:w="994" w:type="dxa"/>
            <w:tcBorders>
              <w:top w:val="nil"/>
              <w:left w:val="nil"/>
              <w:bottom w:val="single" w:sz="8" w:space="0" w:color="000000"/>
              <w:right w:val="single" w:sz="8" w:space="0" w:color="000000"/>
            </w:tcBorders>
            <w:shd w:val="clear" w:color="auto" w:fill="auto"/>
            <w:tcMar>
              <w:top w:w="56"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68</w:t>
            </w:r>
          </w:p>
        </w:tc>
        <w:tc>
          <w:tcPr>
            <w:tcW w:w="761" w:type="dxa"/>
            <w:tcBorders>
              <w:top w:val="nil"/>
              <w:left w:val="nil"/>
              <w:bottom w:val="single" w:sz="8" w:space="0" w:color="000000"/>
              <w:right w:val="single" w:sz="8" w:space="0" w:color="000000"/>
            </w:tcBorders>
            <w:shd w:val="clear" w:color="auto" w:fill="auto"/>
            <w:tcMar>
              <w:top w:w="56"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1 200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6"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043</w:t>
            </w:r>
          </w:p>
        </w:tc>
        <w:tc>
          <w:tcPr>
            <w:tcW w:w="7011" w:type="dxa"/>
            <w:tcBorders>
              <w:top w:val="nil"/>
              <w:left w:val="nil"/>
              <w:bottom w:val="single" w:sz="8" w:space="0" w:color="000000"/>
              <w:right w:val="single" w:sz="8" w:space="0" w:color="000000"/>
            </w:tcBorders>
            <w:shd w:val="clear" w:color="auto" w:fill="auto"/>
            <w:tcMar>
              <w:top w:w="56"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Бронхоскопски процедури с неголям обем и сложност в пулмологията</w:t>
            </w:r>
          </w:p>
        </w:tc>
        <w:tc>
          <w:tcPr>
            <w:tcW w:w="994" w:type="dxa"/>
            <w:tcBorders>
              <w:top w:val="nil"/>
              <w:left w:val="nil"/>
              <w:bottom w:val="single" w:sz="8" w:space="0" w:color="000000"/>
              <w:right w:val="single" w:sz="8" w:space="0" w:color="000000"/>
            </w:tcBorders>
            <w:shd w:val="clear" w:color="auto" w:fill="auto"/>
            <w:tcMar>
              <w:top w:w="56"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2 597</w:t>
            </w:r>
          </w:p>
        </w:tc>
        <w:tc>
          <w:tcPr>
            <w:tcW w:w="761" w:type="dxa"/>
            <w:tcBorders>
              <w:top w:val="nil"/>
              <w:left w:val="nil"/>
              <w:bottom w:val="single" w:sz="8" w:space="0" w:color="000000"/>
              <w:right w:val="single" w:sz="8" w:space="0" w:color="000000"/>
            </w:tcBorders>
            <w:shd w:val="clear" w:color="auto" w:fill="auto"/>
            <w:tcMar>
              <w:top w:w="56"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280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6"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044</w:t>
            </w:r>
          </w:p>
        </w:tc>
        <w:tc>
          <w:tcPr>
            <w:tcW w:w="7011" w:type="dxa"/>
            <w:tcBorders>
              <w:top w:val="nil"/>
              <w:left w:val="nil"/>
              <w:bottom w:val="single" w:sz="8" w:space="0" w:color="000000"/>
              <w:right w:val="single" w:sz="8" w:space="0" w:color="000000"/>
            </w:tcBorders>
            <w:shd w:val="clear" w:color="auto" w:fill="auto"/>
            <w:tcMar>
              <w:top w:w="56"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Високоспециализирани интервенционални процедури в пулмологията</w:t>
            </w:r>
          </w:p>
        </w:tc>
        <w:tc>
          <w:tcPr>
            <w:tcW w:w="994" w:type="dxa"/>
            <w:tcBorders>
              <w:top w:val="nil"/>
              <w:left w:val="nil"/>
              <w:bottom w:val="single" w:sz="8" w:space="0" w:color="000000"/>
              <w:right w:val="single" w:sz="8" w:space="0" w:color="000000"/>
            </w:tcBorders>
            <w:shd w:val="clear" w:color="auto" w:fill="auto"/>
            <w:tcMar>
              <w:top w:w="56"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3 966</w:t>
            </w:r>
          </w:p>
        </w:tc>
        <w:tc>
          <w:tcPr>
            <w:tcW w:w="761" w:type="dxa"/>
            <w:tcBorders>
              <w:top w:val="nil"/>
              <w:left w:val="nil"/>
              <w:bottom w:val="single" w:sz="8" w:space="0" w:color="000000"/>
              <w:right w:val="single" w:sz="8" w:space="0" w:color="000000"/>
            </w:tcBorders>
            <w:shd w:val="clear" w:color="auto" w:fill="auto"/>
            <w:tcMar>
              <w:top w:w="56"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800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6"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045</w:t>
            </w:r>
          </w:p>
        </w:tc>
        <w:tc>
          <w:tcPr>
            <w:tcW w:w="7011" w:type="dxa"/>
            <w:tcBorders>
              <w:top w:val="nil"/>
              <w:left w:val="nil"/>
              <w:bottom w:val="single" w:sz="8" w:space="0" w:color="000000"/>
              <w:right w:val="single" w:sz="8" w:space="0" w:color="000000"/>
            </w:tcBorders>
            <w:shd w:val="clear" w:color="auto" w:fill="auto"/>
            <w:tcMar>
              <w:top w:w="56"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Лечение на декомпенсирана хронична дихателна недостатъчност при болести на дихателната система</w:t>
            </w:r>
          </w:p>
        </w:tc>
        <w:tc>
          <w:tcPr>
            <w:tcW w:w="994" w:type="dxa"/>
            <w:tcBorders>
              <w:top w:val="nil"/>
              <w:left w:val="nil"/>
              <w:bottom w:val="single" w:sz="8" w:space="0" w:color="000000"/>
              <w:right w:val="single" w:sz="8" w:space="0" w:color="000000"/>
            </w:tcBorders>
            <w:shd w:val="clear" w:color="auto" w:fill="auto"/>
            <w:tcMar>
              <w:top w:w="56"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20 211</w:t>
            </w:r>
          </w:p>
        </w:tc>
        <w:tc>
          <w:tcPr>
            <w:tcW w:w="761" w:type="dxa"/>
            <w:tcBorders>
              <w:top w:val="nil"/>
              <w:left w:val="nil"/>
              <w:bottom w:val="single" w:sz="8" w:space="0" w:color="000000"/>
              <w:right w:val="single" w:sz="8" w:space="0" w:color="000000"/>
            </w:tcBorders>
            <w:shd w:val="clear" w:color="auto" w:fill="auto"/>
            <w:tcMar>
              <w:top w:w="56"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650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6"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046</w:t>
            </w:r>
          </w:p>
        </w:tc>
        <w:tc>
          <w:tcPr>
            <w:tcW w:w="7011" w:type="dxa"/>
            <w:tcBorders>
              <w:top w:val="nil"/>
              <w:left w:val="nil"/>
              <w:bottom w:val="single" w:sz="8" w:space="0" w:color="000000"/>
              <w:right w:val="single" w:sz="8" w:space="0" w:color="000000"/>
            </w:tcBorders>
            <w:shd w:val="clear" w:color="auto" w:fill="auto"/>
            <w:tcMar>
              <w:top w:w="56"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Лечение на декомпенсирана хронична дихателна недостатъчност при болести на дихателната система в детска възраст</w:t>
            </w:r>
          </w:p>
        </w:tc>
        <w:tc>
          <w:tcPr>
            <w:tcW w:w="994" w:type="dxa"/>
            <w:tcBorders>
              <w:top w:val="nil"/>
              <w:left w:val="nil"/>
              <w:bottom w:val="single" w:sz="8" w:space="0" w:color="000000"/>
              <w:right w:val="single" w:sz="8" w:space="0" w:color="000000"/>
            </w:tcBorders>
            <w:shd w:val="clear" w:color="auto" w:fill="auto"/>
            <w:tcMar>
              <w:top w:w="56"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44</w:t>
            </w:r>
          </w:p>
        </w:tc>
        <w:tc>
          <w:tcPr>
            <w:tcW w:w="761" w:type="dxa"/>
            <w:tcBorders>
              <w:top w:val="nil"/>
              <w:left w:val="nil"/>
              <w:bottom w:val="single" w:sz="8" w:space="0" w:color="000000"/>
              <w:right w:val="single" w:sz="8" w:space="0" w:color="000000"/>
            </w:tcBorders>
            <w:shd w:val="clear" w:color="auto" w:fill="auto"/>
            <w:tcMar>
              <w:top w:w="56"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1 200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6"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047</w:t>
            </w:r>
          </w:p>
        </w:tc>
        <w:tc>
          <w:tcPr>
            <w:tcW w:w="7011" w:type="dxa"/>
            <w:tcBorders>
              <w:top w:val="nil"/>
              <w:left w:val="nil"/>
              <w:bottom w:val="single" w:sz="8" w:space="0" w:color="000000"/>
              <w:right w:val="single" w:sz="8" w:space="0" w:color="000000"/>
            </w:tcBorders>
            <w:shd w:val="clear" w:color="auto" w:fill="auto"/>
            <w:tcMar>
              <w:top w:w="56"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Лечение на декомпенсирана хронична дихателна недостатъчност при болести на дихателната система с механична вентилация</w:t>
            </w:r>
          </w:p>
        </w:tc>
        <w:tc>
          <w:tcPr>
            <w:tcW w:w="994" w:type="dxa"/>
            <w:tcBorders>
              <w:top w:val="nil"/>
              <w:left w:val="nil"/>
              <w:bottom w:val="single" w:sz="8" w:space="0" w:color="000000"/>
              <w:right w:val="single" w:sz="8" w:space="0" w:color="000000"/>
            </w:tcBorders>
            <w:shd w:val="clear" w:color="auto" w:fill="auto"/>
            <w:tcMar>
              <w:top w:w="56"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167</w:t>
            </w:r>
          </w:p>
        </w:tc>
        <w:tc>
          <w:tcPr>
            <w:tcW w:w="761" w:type="dxa"/>
            <w:tcBorders>
              <w:top w:val="nil"/>
              <w:left w:val="nil"/>
              <w:bottom w:val="single" w:sz="8" w:space="0" w:color="000000"/>
              <w:right w:val="single" w:sz="8" w:space="0" w:color="000000"/>
            </w:tcBorders>
            <w:shd w:val="clear" w:color="auto" w:fill="auto"/>
            <w:tcMar>
              <w:top w:w="56"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1 540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6"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048</w:t>
            </w:r>
          </w:p>
        </w:tc>
        <w:tc>
          <w:tcPr>
            <w:tcW w:w="7011" w:type="dxa"/>
            <w:tcBorders>
              <w:top w:val="nil"/>
              <w:left w:val="nil"/>
              <w:bottom w:val="single" w:sz="8" w:space="0" w:color="000000"/>
              <w:right w:val="single" w:sz="8" w:space="0" w:color="000000"/>
            </w:tcBorders>
            <w:shd w:val="clear" w:color="auto" w:fill="auto"/>
            <w:tcMar>
              <w:top w:w="56"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бронхопневмония в детска възраст</w:t>
            </w:r>
          </w:p>
        </w:tc>
        <w:tc>
          <w:tcPr>
            <w:tcW w:w="994" w:type="dxa"/>
            <w:tcBorders>
              <w:top w:val="nil"/>
              <w:left w:val="nil"/>
              <w:bottom w:val="single" w:sz="8" w:space="0" w:color="000000"/>
              <w:right w:val="single" w:sz="8" w:space="0" w:color="000000"/>
            </w:tcBorders>
            <w:shd w:val="clear" w:color="auto" w:fill="auto"/>
            <w:tcMar>
              <w:top w:w="56"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44 017</w:t>
            </w:r>
          </w:p>
        </w:tc>
        <w:tc>
          <w:tcPr>
            <w:tcW w:w="761" w:type="dxa"/>
            <w:tcBorders>
              <w:top w:val="nil"/>
              <w:left w:val="nil"/>
              <w:bottom w:val="single" w:sz="8" w:space="0" w:color="000000"/>
              <w:right w:val="single" w:sz="8" w:space="0" w:color="000000"/>
            </w:tcBorders>
            <w:shd w:val="clear" w:color="auto" w:fill="auto"/>
            <w:tcMar>
              <w:top w:w="56"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700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6"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049</w:t>
            </w:r>
          </w:p>
        </w:tc>
        <w:tc>
          <w:tcPr>
            <w:tcW w:w="7011" w:type="dxa"/>
            <w:tcBorders>
              <w:top w:val="nil"/>
              <w:left w:val="nil"/>
              <w:bottom w:val="single" w:sz="8" w:space="0" w:color="000000"/>
              <w:right w:val="single" w:sz="8" w:space="0" w:color="000000"/>
            </w:tcBorders>
            <w:shd w:val="clear" w:color="auto" w:fill="auto"/>
            <w:tcMar>
              <w:top w:w="56"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бронхиолит в детската възраст</w:t>
            </w:r>
          </w:p>
        </w:tc>
        <w:tc>
          <w:tcPr>
            <w:tcW w:w="994" w:type="dxa"/>
            <w:tcBorders>
              <w:top w:val="nil"/>
              <w:left w:val="nil"/>
              <w:bottom w:val="single" w:sz="8" w:space="0" w:color="000000"/>
              <w:right w:val="single" w:sz="8" w:space="0" w:color="000000"/>
            </w:tcBorders>
            <w:shd w:val="clear" w:color="auto" w:fill="auto"/>
            <w:tcMar>
              <w:top w:w="56"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17 360</w:t>
            </w:r>
          </w:p>
        </w:tc>
        <w:tc>
          <w:tcPr>
            <w:tcW w:w="761" w:type="dxa"/>
            <w:tcBorders>
              <w:top w:val="nil"/>
              <w:left w:val="nil"/>
              <w:bottom w:val="single" w:sz="8" w:space="0" w:color="000000"/>
              <w:right w:val="single" w:sz="8" w:space="0" w:color="000000"/>
            </w:tcBorders>
            <w:shd w:val="clear" w:color="auto" w:fill="auto"/>
            <w:tcMar>
              <w:top w:w="56"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570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6"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050</w:t>
            </w:r>
          </w:p>
        </w:tc>
        <w:tc>
          <w:tcPr>
            <w:tcW w:w="7011" w:type="dxa"/>
            <w:tcBorders>
              <w:top w:val="nil"/>
              <w:left w:val="nil"/>
              <w:bottom w:val="single" w:sz="8" w:space="0" w:color="000000"/>
              <w:right w:val="single" w:sz="8" w:space="0" w:color="000000"/>
            </w:tcBorders>
            <w:shd w:val="clear" w:color="auto" w:fill="auto"/>
            <w:tcMar>
              <w:top w:w="56"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исхемичен мозъчен инсулт без тромболиза</w:t>
            </w:r>
          </w:p>
        </w:tc>
        <w:tc>
          <w:tcPr>
            <w:tcW w:w="994" w:type="dxa"/>
            <w:tcBorders>
              <w:top w:val="nil"/>
              <w:left w:val="nil"/>
              <w:bottom w:val="single" w:sz="8" w:space="0" w:color="000000"/>
              <w:right w:val="single" w:sz="8" w:space="0" w:color="000000"/>
            </w:tcBorders>
            <w:shd w:val="clear" w:color="auto" w:fill="auto"/>
            <w:tcMar>
              <w:top w:w="56"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50 126</w:t>
            </w:r>
          </w:p>
        </w:tc>
        <w:tc>
          <w:tcPr>
            <w:tcW w:w="761" w:type="dxa"/>
            <w:tcBorders>
              <w:top w:val="nil"/>
              <w:left w:val="nil"/>
              <w:bottom w:val="single" w:sz="8" w:space="0" w:color="000000"/>
              <w:right w:val="single" w:sz="8" w:space="0" w:color="000000"/>
            </w:tcBorders>
            <w:shd w:val="clear" w:color="auto" w:fill="auto"/>
            <w:tcMar>
              <w:top w:w="56"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730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60"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051</w:t>
            </w:r>
          </w:p>
        </w:tc>
        <w:tc>
          <w:tcPr>
            <w:tcW w:w="7011" w:type="dxa"/>
            <w:tcBorders>
              <w:top w:val="nil"/>
              <w:left w:val="nil"/>
              <w:bottom w:val="single" w:sz="8" w:space="0" w:color="000000"/>
              <w:right w:val="single" w:sz="8" w:space="0" w:color="000000"/>
            </w:tcBorders>
            <w:shd w:val="clear" w:color="auto" w:fill="auto"/>
            <w:tcMar>
              <w:top w:w="60"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исхемичен мозъчен инсулт с тромболиза</w:t>
            </w:r>
          </w:p>
        </w:tc>
        <w:tc>
          <w:tcPr>
            <w:tcW w:w="994" w:type="dxa"/>
            <w:tcBorders>
              <w:top w:val="nil"/>
              <w:left w:val="nil"/>
              <w:bottom w:val="single" w:sz="8" w:space="0" w:color="000000"/>
              <w:right w:val="single" w:sz="8" w:space="0" w:color="000000"/>
            </w:tcBorders>
            <w:shd w:val="clear" w:color="auto" w:fill="auto"/>
            <w:tcMar>
              <w:top w:w="60" w:type="dxa"/>
              <w:left w:w="57" w:type="dxa"/>
              <w:bottom w:w="51" w:type="dxa"/>
              <w:right w:w="57" w:type="dxa"/>
            </w:tcMar>
            <w:vAlign w:val="center"/>
            <w:hideMark/>
          </w:tcPr>
          <w:p w:rsidR="00594C6E" w:rsidRPr="00373717" w:rsidRDefault="00594C6E" w:rsidP="00DD70AF">
            <w:pPr>
              <w:spacing w:before="100" w:beforeAutospacing="1" w:after="100" w:afterAutospacing="1" w:line="240" w:lineRule="auto"/>
              <w:rPr>
                <w:rFonts w:eastAsia="Times New Roman" w:cs="Times New Roman"/>
                <w:color w:val="000000"/>
                <w:szCs w:val="24"/>
                <w:lang w:eastAsia="bg-BG"/>
              </w:rPr>
            </w:pPr>
            <w:r w:rsidRPr="00373717">
              <w:rPr>
                <w:rFonts w:eastAsia="Times New Roman" w:cs="Times New Roman"/>
                <w:color w:val="000000"/>
                <w:szCs w:val="24"/>
                <w:lang w:eastAsia="bg-BG"/>
              </w:rPr>
              <w:t> </w:t>
            </w:r>
          </w:p>
        </w:tc>
        <w:tc>
          <w:tcPr>
            <w:tcW w:w="761" w:type="dxa"/>
            <w:tcBorders>
              <w:top w:val="nil"/>
              <w:left w:val="nil"/>
              <w:bottom w:val="single" w:sz="8" w:space="0" w:color="000000"/>
              <w:right w:val="single" w:sz="8" w:space="0" w:color="000000"/>
            </w:tcBorders>
            <w:shd w:val="clear" w:color="auto" w:fill="auto"/>
            <w:tcMar>
              <w:top w:w="60" w:type="dxa"/>
              <w:left w:w="57" w:type="dxa"/>
              <w:bottom w:w="51" w:type="dxa"/>
              <w:right w:w="57" w:type="dxa"/>
            </w:tcMar>
            <w:vAlign w:val="center"/>
            <w:hideMark/>
          </w:tcPr>
          <w:p w:rsidR="00594C6E" w:rsidRPr="00373717" w:rsidRDefault="00594C6E" w:rsidP="00DD70AF">
            <w:pPr>
              <w:spacing w:before="100" w:beforeAutospacing="1" w:after="100" w:afterAutospacing="1" w:line="240" w:lineRule="auto"/>
              <w:rPr>
                <w:rFonts w:eastAsia="Times New Roman" w:cs="Times New Roman"/>
                <w:color w:val="000000"/>
                <w:szCs w:val="24"/>
                <w:lang w:eastAsia="bg-BG"/>
              </w:rPr>
            </w:pPr>
            <w:r w:rsidRPr="00373717">
              <w:rPr>
                <w:rFonts w:eastAsia="Times New Roman" w:cs="Times New Roman"/>
                <w:color w:val="000000"/>
                <w:szCs w:val="24"/>
                <w:lang w:eastAsia="bg-BG"/>
              </w:rPr>
              <w:t> </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60"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051.1</w:t>
            </w:r>
          </w:p>
        </w:tc>
        <w:tc>
          <w:tcPr>
            <w:tcW w:w="7011" w:type="dxa"/>
            <w:tcBorders>
              <w:top w:val="nil"/>
              <w:left w:val="nil"/>
              <w:bottom w:val="single" w:sz="8" w:space="0" w:color="000000"/>
              <w:right w:val="single" w:sz="8" w:space="0" w:color="000000"/>
            </w:tcBorders>
            <w:shd w:val="clear" w:color="auto" w:fill="auto"/>
            <w:tcMar>
              <w:top w:w="60"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исхемичен мозъчен инсулт с тромболиза</w:t>
            </w:r>
          </w:p>
        </w:tc>
        <w:tc>
          <w:tcPr>
            <w:tcW w:w="994" w:type="dxa"/>
            <w:tcBorders>
              <w:top w:val="nil"/>
              <w:left w:val="nil"/>
              <w:bottom w:val="single" w:sz="8" w:space="0" w:color="000000"/>
              <w:right w:val="single" w:sz="8" w:space="0" w:color="000000"/>
            </w:tcBorders>
            <w:shd w:val="clear" w:color="auto" w:fill="auto"/>
            <w:tcMar>
              <w:top w:w="60"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695</w:t>
            </w:r>
          </w:p>
        </w:tc>
        <w:tc>
          <w:tcPr>
            <w:tcW w:w="761" w:type="dxa"/>
            <w:tcBorders>
              <w:top w:val="nil"/>
              <w:left w:val="nil"/>
              <w:bottom w:val="single" w:sz="8" w:space="0" w:color="000000"/>
              <w:right w:val="single" w:sz="8" w:space="0" w:color="000000"/>
            </w:tcBorders>
            <w:shd w:val="clear" w:color="auto" w:fill="auto"/>
            <w:tcMar>
              <w:top w:w="60"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3 300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60"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051.2</w:t>
            </w:r>
          </w:p>
        </w:tc>
        <w:tc>
          <w:tcPr>
            <w:tcW w:w="7011" w:type="dxa"/>
            <w:tcBorders>
              <w:top w:val="nil"/>
              <w:left w:val="nil"/>
              <w:bottom w:val="single" w:sz="8" w:space="0" w:color="000000"/>
              <w:right w:val="single" w:sz="8" w:space="0" w:color="000000"/>
            </w:tcBorders>
            <w:shd w:val="clear" w:color="auto" w:fill="auto"/>
            <w:tcMar>
              <w:top w:w="60"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исхемичен мозъчен инсулт с интервенционално лечение</w:t>
            </w:r>
          </w:p>
        </w:tc>
        <w:tc>
          <w:tcPr>
            <w:tcW w:w="994" w:type="dxa"/>
            <w:tcBorders>
              <w:top w:val="nil"/>
              <w:left w:val="nil"/>
              <w:bottom w:val="single" w:sz="8" w:space="0" w:color="000000"/>
              <w:right w:val="single" w:sz="8" w:space="0" w:color="000000"/>
            </w:tcBorders>
            <w:shd w:val="clear" w:color="auto" w:fill="auto"/>
            <w:tcMar>
              <w:top w:w="60"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100</w:t>
            </w:r>
          </w:p>
        </w:tc>
        <w:tc>
          <w:tcPr>
            <w:tcW w:w="761" w:type="dxa"/>
            <w:tcBorders>
              <w:top w:val="nil"/>
              <w:left w:val="nil"/>
              <w:bottom w:val="single" w:sz="8" w:space="0" w:color="000000"/>
              <w:right w:val="single" w:sz="8" w:space="0" w:color="000000"/>
            </w:tcBorders>
            <w:shd w:val="clear" w:color="auto" w:fill="auto"/>
            <w:tcMar>
              <w:top w:w="60"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1 800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60"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052</w:t>
            </w:r>
          </w:p>
        </w:tc>
        <w:tc>
          <w:tcPr>
            <w:tcW w:w="7011" w:type="dxa"/>
            <w:tcBorders>
              <w:top w:val="nil"/>
              <w:left w:val="nil"/>
              <w:bottom w:val="single" w:sz="8" w:space="0" w:color="000000"/>
              <w:right w:val="single" w:sz="8" w:space="0" w:color="000000"/>
            </w:tcBorders>
            <w:shd w:val="clear" w:color="auto" w:fill="auto"/>
            <w:tcMar>
              <w:top w:w="60"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паренхимен мозъчен кръвоизлив</w:t>
            </w:r>
          </w:p>
        </w:tc>
        <w:tc>
          <w:tcPr>
            <w:tcW w:w="994" w:type="dxa"/>
            <w:tcBorders>
              <w:top w:val="nil"/>
              <w:left w:val="nil"/>
              <w:bottom w:val="single" w:sz="8" w:space="0" w:color="000000"/>
              <w:right w:val="single" w:sz="8" w:space="0" w:color="000000"/>
            </w:tcBorders>
            <w:shd w:val="clear" w:color="auto" w:fill="auto"/>
            <w:tcMar>
              <w:top w:w="60"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2 408</w:t>
            </w:r>
          </w:p>
        </w:tc>
        <w:tc>
          <w:tcPr>
            <w:tcW w:w="761" w:type="dxa"/>
            <w:tcBorders>
              <w:top w:val="nil"/>
              <w:left w:val="nil"/>
              <w:bottom w:val="single" w:sz="8" w:space="0" w:color="000000"/>
              <w:right w:val="single" w:sz="8" w:space="0" w:color="000000"/>
            </w:tcBorders>
            <w:shd w:val="clear" w:color="auto" w:fill="auto"/>
            <w:tcMar>
              <w:top w:w="60"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1 150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60"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053</w:t>
            </w:r>
          </w:p>
        </w:tc>
        <w:tc>
          <w:tcPr>
            <w:tcW w:w="7011" w:type="dxa"/>
            <w:tcBorders>
              <w:top w:val="nil"/>
              <w:left w:val="nil"/>
              <w:bottom w:val="single" w:sz="8" w:space="0" w:color="000000"/>
              <w:right w:val="single" w:sz="8" w:space="0" w:color="000000"/>
            </w:tcBorders>
            <w:shd w:val="clear" w:color="auto" w:fill="auto"/>
            <w:tcMar>
              <w:top w:w="60"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субарахноиден кръвоизлив</w:t>
            </w:r>
          </w:p>
        </w:tc>
        <w:tc>
          <w:tcPr>
            <w:tcW w:w="994" w:type="dxa"/>
            <w:tcBorders>
              <w:top w:val="nil"/>
              <w:left w:val="nil"/>
              <w:bottom w:val="single" w:sz="8" w:space="0" w:color="000000"/>
              <w:right w:val="single" w:sz="8" w:space="0" w:color="000000"/>
            </w:tcBorders>
            <w:shd w:val="clear" w:color="auto" w:fill="auto"/>
            <w:tcMar>
              <w:top w:w="60"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211</w:t>
            </w:r>
          </w:p>
        </w:tc>
        <w:tc>
          <w:tcPr>
            <w:tcW w:w="761" w:type="dxa"/>
            <w:tcBorders>
              <w:top w:val="nil"/>
              <w:left w:val="nil"/>
              <w:bottom w:val="single" w:sz="8" w:space="0" w:color="000000"/>
              <w:right w:val="single" w:sz="8" w:space="0" w:color="000000"/>
            </w:tcBorders>
            <w:shd w:val="clear" w:color="auto" w:fill="auto"/>
            <w:tcMar>
              <w:top w:w="60"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1 200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60"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054</w:t>
            </w:r>
          </w:p>
        </w:tc>
        <w:tc>
          <w:tcPr>
            <w:tcW w:w="7011" w:type="dxa"/>
            <w:tcBorders>
              <w:top w:val="nil"/>
              <w:left w:val="nil"/>
              <w:bottom w:val="single" w:sz="8" w:space="0" w:color="000000"/>
              <w:right w:val="single" w:sz="8" w:space="0" w:color="000000"/>
            </w:tcBorders>
            <w:shd w:val="clear" w:color="auto" w:fill="auto"/>
            <w:tcMar>
              <w:top w:w="60"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специфично лечение на остра и хронична демиелинизираща полиневропатия (Гилен-Баре)</w:t>
            </w:r>
          </w:p>
        </w:tc>
        <w:tc>
          <w:tcPr>
            <w:tcW w:w="994" w:type="dxa"/>
            <w:tcBorders>
              <w:top w:val="nil"/>
              <w:left w:val="nil"/>
              <w:bottom w:val="single" w:sz="8" w:space="0" w:color="000000"/>
              <w:right w:val="single" w:sz="8" w:space="0" w:color="000000"/>
            </w:tcBorders>
            <w:shd w:val="clear" w:color="auto" w:fill="auto"/>
            <w:tcMar>
              <w:top w:w="60"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208</w:t>
            </w:r>
          </w:p>
        </w:tc>
        <w:tc>
          <w:tcPr>
            <w:tcW w:w="761" w:type="dxa"/>
            <w:tcBorders>
              <w:top w:val="nil"/>
              <w:left w:val="nil"/>
              <w:bottom w:val="single" w:sz="8" w:space="0" w:color="000000"/>
              <w:right w:val="single" w:sz="8" w:space="0" w:color="000000"/>
            </w:tcBorders>
            <w:shd w:val="clear" w:color="auto" w:fill="auto"/>
            <w:tcMar>
              <w:top w:w="60"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7 000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60"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055</w:t>
            </w:r>
          </w:p>
        </w:tc>
        <w:tc>
          <w:tcPr>
            <w:tcW w:w="7011" w:type="dxa"/>
            <w:tcBorders>
              <w:top w:val="nil"/>
              <w:left w:val="nil"/>
              <w:bottom w:val="single" w:sz="8" w:space="0" w:color="000000"/>
              <w:right w:val="single" w:sz="8" w:space="0" w:color="000000"/>
            </w:tcBorders>
            <w:shd w:val="clear" w:color="auto" w:fill="auto"/>
            <w:tcMar>
              <w:top w:w="60"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специфично лечение на остра и хронична демиелинизираща полиневропатия (Гилен-Баре) на апаратна вентилация</w:t>
            </w:r>
          </w:p>
        </w:tc>
        <w:tc>
          <w:tcPr>
            <w:tcW w:w="994" w:type="dxa"/>
            <w:tcBorders>
              <w:top w:val="nil"/>
              <w:left w:val="nil"/>
              <w:bottom w:val="single" w:sz="8" w:space="0" w:color="000000"/>
              <w:right w:val="single" w:sz="8" w:space="0" w:color="000000"/>
            </w:tcBorders>
            <w:shd w:val="clear" w:color="auto" w:fill="auto"/>
            <w:tcMar>
              <w:top w:w="60"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5</w:t>
            </w:r>
          </w:p>
        </w:tc>
        <w:tc>
          <w:tcPr>
            <w:tcW w:w="761" w:type="dxa"/>
            <w:tcBorders>
              <w:top w:val="nil"/>
              <w:left w:val="nil"/>
              <w:bottom w:val="single" w:sz="8" w:space="0" w:color="000000"/>
              <w:right w:val="single" w:sz="8" w:space="0" w:color="000000"/>
            </w:tcBorders>
            <w:shd w:val="clear" w:color="auto" w:fill="auto"/>
            <w:tcMar>
              <w:top w:w="60"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10 000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60"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056</w:t>
            </w:r>
          </w:p>
        </w:tc>
        <w:tc>
          <w:tcPr>
            <w:tcW w:w="7011" w:type="dxa"/>
            <w:tcBorders>
              <w:top w:val="nil"/>
              <w:left w:val="nil"/>
              <w:bottom w:val="single" w:sz="8" w:space="0" w:color="000000"/>
              <w:right w:val="single" w:sz="8" w:space="0" w:color="000000"/>
            </w:tcBorders>
            <w:shd w:val="clear" w:color="auto" w:fill="auto"/>
            <w:tcMar>
              <w:top w:w="60"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болести на черепно-мозъчните нерви (ЧМН), на нервните коренчета и плексуси, полиневропатия и вертеброгенни болкови синдроми</w:t>
            </w:r>
          </w:p>
        </w:tc>
        <w:tc>
          <w:tcPr>
            <w:tcW w:w="994" w:type="dxa"/>
            <w:tcBorders>
              <w:top w:val="nil"/>
              <w:left w:val="nil"/>
              <w:bottom w:val="single" w:sz="8" w:space="0" w:color="000000"/>
              <w:right w:val="single" w:sz="8" w:space="0" w:color="000000"/>
            </w:tcBorders>
            <w:shd w:val="clear" w:color="auto" w:fill="auto"/>
            <w:tcMar>
              <w:top w:w="60"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98 542</w:t>
            </w:r>
          </w:p>
        </w:tc>
        <w:tc>
          <w:tcPr>
            <w:tcW w:w="761" w:type="dxa"/>
            <w:tcBorders>
              <w:top w:val="nil"/>
              <w:left w:val="nil"/>
              <w:bottom w:val="single" w:sz="8" w:space="0" w:color="000000"/>
              <w:right w:val="single" w:sz="8" w:space="0" w:color="000000"/>
            </w:tcBorders>
            <w:shd w:val="clear" w:color="auto" w:fill="auto"/>
            <w:tcMar>
              <w:top w:w="60"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300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60"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057</w:t>
            </w:r>
          </w:p>
        </w:tc>
        <w:tc>
          <w:tcPr>
            <w:tcW w:w="7011" w:type="dxa"/>
            <w:tcBorders>
              <w:top w:val="nil"/>
              <w:left w:val="nil"/>
              <w:bottom w:val="single" w:sz="8" w:space="0" w:color="000000"/>
              <w:right w:val="single" w:sz="8" w:space="0" w:color="000000"/>
            </w:tcBorders>
            <w:shd w:val="clear" w:color="auto" w:fill="auto"/>
            <w:tcMar>
              <w:top w:w="60"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остри и хронични вирусни, бактериални, спирохетни, микотични и паразитни менингити, менингоенцефалити и миелити</w:t>
            </w:r>
          </w:p>
        </w:tc>
        <w:tc>
          <w:tcPr>
            <w:tcW w:w="994" w:type="dxa"/>
            <w:tcBorders>
              <w:top w:val="nil"/>
              <w:left w:val="nil"/>
              <w:bottom w:val="single" w:sz="8" w:space="0" w:color="000000"/>
              <w:right w:val="single" w:sz="8" w:space="0" w:color="000000"/>
            </w:tcBorders>
            <w:shd w:val="clear" w:color="auto" w:fill="auto"/>
            <w:tcMar>
              <w:top w:w="60"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2 548</w:t>
            </w:r>
          </w:p>
        </w:tc>
        <w:tc>
          <w:tcPr>
            <w:tcW w:w="761" w:type="dxa"/>
            <w:tcBorders>
              <w:top w:val="nil"/>
              <w:left w:val="nil"/>
              <w:bottom w:val="single" w:sz="8" w:space="0" w:color="000000"/>
              <w:right w:val="single" w:sz="8" w:space="0" w:color="000000"/>
            </w:tcBorders>
            <w:shd w:val="clear" w:color="auto" w:fill="auto"/>
            <w:tcMar>
              <w:top w:w="60"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2 000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60"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058</w:t>
            </w:r>
          </w:p>
        </w:tc>
        <w:tc>
          <w:tcPr>
            <w:tcW w:w="7011" w:type="dxa"/>
            <w:tcBorders>
              <w:top w:val="nil"/>
              <w:left w:val="nil"/>
              <w:bottom w:val="single" w:sz="8" w:space="0" w:color="000000"/>
              <w:right w:val="single" w:sz="8" w:space="0" w:color="000000"/>
            </w:tcBorders>
            <w:shd w:val="clear" w:color="auto" w:fill="auto"/>
            <w:tcMar>
              <w:top w:w="60"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наследствени и дегенеративни заболявания на нервната система, засягащи ЦНС с начало в детска възраст</w:t>
            </w:r>
          </w:p>
        </w:tc>
        <w:tc>
          <w:tcPr>
            <w:tcW w:w="994" w:type="dxa"/>
            <w:tcBorders>
              <w:top w:val="nil"/>
              <w:left w:val="nil"/>
              <w:bottom w:val="single" w:sz="8" w:space="0" w:color="000000"/>
              <w:right w:val="single" w:sz="8" w:space="0" w:color="000000"/>
            </w:tcBorders>
            <w:shd w:val="clear" w:color="auto" w:fill="auto"/>
            <w:tcMar>
              <w:top w:w="60"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454</w:t>
            </w:r>
          </w:p>
        </w:tc>
        <w:tc>
          <w:tcPr>
            <w:tcW w:w="761" w:type="dxa"/>
            <w:tcBorders>
              <w:top w:val="nil"/>
              <w:left w:val="nil"/>
              <w:bottom w:val="single" w:sz="8" w:space="0" w:color="000000"/>
              <w:right w:val="single" w:sz="8" w:space="0" w:color="000000"/>
            </w:tcBorders>
            <w:shd w:val="clear" w:color="auto" w:fill="auto"/>
            <w:tcMar>
              <w:top w:w="60"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700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60"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059</w:t>
            </w:r>
          </w:p>
        </w:tc>
        <w:tc>
          <w:tcPr>
            <w:tcW w:w="7011" w:type="dxa"/>
            <w:tcBorders>
              <w:top w:val="nil"/>
              <w:left w:val="nil"/>
              <w:bottom w:val="single" w:sz="8" w:space="0" w:color="000000"/>
              <w:right w:val="single" w:sz="8" w:space="0" w:color="000000"/>
            </w:tcBorders>
            <w:shd w:val="clear" w:color="auto" w:fill="auto"/>
            <w:tcMar>
              <w:top w:w="60"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наследствени и дегенеративни заболявания на нервната система при възрастни пациенти, засягащи централната нервна система и моторния неврон (ЛАС)</w:t>
            </w:r>
          </w:p>
        </w:tc>
        <w:tc>
          <w:tcPr>
            <w:tcW w:w="994" w:type="dxa"/>
            <w:tcBorders>
              <w:top w:val="nil"/>
              <w:left w:val="nil"/>
              <w:bottom w:val="single" w:sz="8" w:space="0" w:color="000000"/>
              <w:right w:val="single" w:sz="8" w:space="0" w:color="000000"/>
            </w:tcBorders>
            <w:shd w:val="clear" w:color="auto" w:fill="auto"/>
            <w:tcMar>
              <w:top w:w="60"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4 069</w:t>
            </w:r>
          </w:p>
        </w:tc>
        <w:tc>
          <w:tcPr>
            <w:tcW w:w="761" w:type="dxa"/>
            <w:tcBorders>
              <w:top w:val="nil"/>
              <w:left w:val="nil"/>
              <w:bottom w:val="single" w:sz="8" w:space="0" w:color="000000"/>
              <w:right w:val="single" w:sz="8" w:space="0" w:color="000000"/>
            </w:tcBorders>
            <w:shd w:val="clear" w:color="auto" w:fill="auto"/>
            <w:tcMar>
              <w:top w:w="60"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550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60"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060</w:t>
            </w:r>
          </w:p>
        </w:tc>
        <w:tc>
          <w:tcPr>
            <w:tcW w:w="7011" w:type="dxa"/>
            <w:tcBorders>
              <w:top w:val="nil"/>
              <w:left w:val="nil"/>
              <w:bottom w:val="single" w:sz="8" w:space="0" w:color="000000"/>
              <w:right w:val="single" w:sz="8" w:space="0" w:color="000000"/>
            </w:tcBorders>
            <w:shd w:val="clear" w:color="auto" w:fill="auto"/>
            <w:tcMar>
              <w:top w:w="60"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невро-мускулни заболявания и болести на предните рога на гръбначния мозък</w:t>
            </w:r>
          </w:p>
        </w:tc>
        <w:tc>
          <w:tcPr>
            <w:tcW w:w="994" w:type="dxa"/>
            <w:tcBorders>
              <w:top w:val="nil"/>
              <w:left w:val="nil"/>
              <w:bottom w:val="single" w:sz="8" w:space="0" w:color="000000"/>
              <w:right w:val="single" w:sz="8" w:space="0" w:color="000000"/>
            </w:tcBorders>
            <w:shd w:val="clear" w:color="auto" w:fill="auto"/>
            <w:tcMar>
              <w:top w:w="60"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326</w:t>
            </w:r>
          </w:p>
        </w:tc>
        <w:tc>
          <w:tcPr>
            <w:tcW w:w="761" w:type="dxa"/>
            <w:tcBorders>
              <w:top w:val="nil"/>
              <w:left w:val="nil"/>
              <w:bottom w:val="single" w:sz="8" w:space="0" w:color="000000"/>
              <w:right w:val="single" w:sz="8" w:space="0" w:color="000000"/>
            </w:tcBorders>
            <w:shd w:val="clear" w:color="auto" w:fill="auto"/>
            <w:tcMar>
              <w:top w:w="60"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480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60"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061</w:t>
            </w:r>
          </w:p>
        </w:tc>
        <w:tc>
          <w:tcPr>
            <w:tcW w:w="7011" w:type="dxa"/>
            <w:tcBorders>
              <w:top w:val="nil"/>
              <w:left w:val="nil"/>
              <w:bottom w:val="single" w:sz="8" w:space="0" w:color="000000"/>
              <w:right w:val="single" w:sz="8" w:space="0" w:color="000000"/>
            </w:tcBorders>
            <w:shd w:val="clear" w:color="auto" w:fill="auto"/>
            <w:tcMar>
              <w:top w:w="60"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мултиплена склероза</w:t>
            </w:r>
          </w:p>
        </w:tc>
        <w:tc>
          <w:tcPr>
            <w:tcW w:w="994" w:type="dxa"/>
            <w:tcBorders>
              <w:top w:val="nil"/>
              <w:left w:val="nil"/>
              <w:bottom w:val="single" w:sz="8" w:space="0" w:color="000000"/>
              <w:right w:val="single" w:sz="8" w:space="0" w:color="000000"/>
            </w:tcBorders>
            <w:shd w:val="clear" w:color="auto" w:fill="auto"/>
            <w:tcMar>
              <w:top w:w="60"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2 384</w:t>
            </w:r>
          </w:p>
        </w:tc>
        <w:tc>
          <w:tcPr>
            <w:tcW w:w="761" w:type="dxa"/>
            <w:tcBorders>
              <w:top w:val="nil"/>
              <w:left w:val="nil"/>
              <w:bottom w:val="single" w:sz="8" w:space="0" w:color="000000"/>
              <w:right w:val="single" w:sz="8" w:space="0" w:color="000000"/>
            </w:tcBorders>
            <w:shd w:val="clear" w:color="auto" w:fill="auto"/>
            <w:tcMar>
              <w:top w:w="60"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650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60"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062</w:t>
            </w:r>
          </w:p>
        </w:tc>
        <w:tc>
          <w:tcPr>
            <w:tcW w:w="7011" w:type="dxa"/>
            <w:tcBorders>
              <w:top w:val="nil"/>
              <w:left w:val="nil"/>
              <w:bottom w:val="single" w:sz="8" w:space="0" w:color="000000"/>
              <w:right w:val="single" w:sz="8" w:space="0" w:color="000000"/>
            </w:tcBorders>
            <w:shd w:val="clear" w:color="auto" w:fill="auto"/>
            <w:tcMar>
              <w:top w:w="60"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епилепсия и епилептични пристъпи</w:t>
            </w:r>
          </w:p>
        </w:tc>
        <w:tc>
          <w:tcPr>
            <w:tcW w:w="994" w:type="dxa"/>
            <w:tcBorders>
              <w:top w:val="nil"/>
              <w:left w:val="nil"/>
              <w:bottom w:val="single" w:sz="8" w:space="0" w:color="000000"/>
              <w:right w:val="single" w:sz="8" w:space="0" w:color="000000"/>
            </w:tcBorders>
            <w:shd w:val="clear" w:color="auto" w:fill="auto"/>
            <w:tcMar>
              <w:top w:w="60"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6 990</w:t>
            </w:r>
          </w:p>
        </w:tc>
        <w:tc>
          <w:tcPr>
            <w:tcW w:w="761" w:type="dxa"/>
            <w:tcBorders>
              <w:top w:val="nil"/>
              <w:left w:val="nil"/>
              <w:bottom w:val="single" w:sz="8" w:space="0" w:color="000000"/>
              <w:right w:val="single" w:sz="8" w:space="0" w:color="000000"/>
            </w:tcBorders>
            <w:shd w:val="clear" w:color="auto" w:fill="auto"/>
            <w:tcMar>
              <w:top w:w="60"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400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60"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063</w:t>
            </w:r>
          </w:p>
        </w:tc>
        <w:tc>
          <w:tcPr>
            <w:tcW w:w="7011" w:type="dxa"/>
            <w:tcBorders>
              <w:top w:val="nil"/>
              <w:left w:val="nil"/>
              <w:bottom w:val="single" w:sz="8" w:space="0" w:color="000000"/>
              <w:right w:val="single" w:sz="8" w:space="0" w:color="000000"/>
            </w:tcBorders>
            <w:shd w:val="clear" w:color="auto" w:fill="auto"/>
            <w:tcMar>
              <w:top w:w="60"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Лечение на епилептичен статус</w:t>
            </w:r>
          </w:p>
        </w:tc>
        <w:tc>
          <w:tcPr>
            <w:tcW w:w="994" w:type="dxa"/>
            <w:tcBorders>
              <w:top w:val="nil"/>
              <w:left w:val="nil"/>
              <w:bottom w:val="single" w:sz="8" w:space="0" w:color="000000"/>
              <w:right w:val="single" w:sz="8" w:space="0" w:color="000000"/>
            </w:tcBorders>
            <w:shd w:val="clear" w:color="auto" w:fill="auto"/>
            <w:tcMar>
              <w:top w:w="60"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1 038</w:t>
            </w:r>
          </w:p>
        </w:tc>
        <w:tc>
          <w:tcPr>
            <w:tcW w:w="761" w:type="dxa"/>
            <w:tcBorders>
              <w:top w:val="nil"/>
              <w:left w:val="nil"/>
              <w:bottom w:val="single" w:sz="8" w:space="0" w:color="000000"/>
              <w:right w:val="single" w:sz="8" w:space="0" w:color="000000"/>
            </w:tcBorders>
            <w:shd w:val="clear" w:color="auto" w:fill="auto"/>
            <w:tcMar>
              <w:top w:w="60"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600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60"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064</w:t>
            </w:r>
          </w:p>
        </w:tc>
        <w:tc>
          <w:tcPr>
            <w:tcW w:w="7011" w:type="dxa"/>
            <w:tcBorders>
              <w:top w:val="nil"/>
              <w:left w:val="nil"/>
              <w:bottom w:val="single" w:sz="8" w:space="0" w:color="000000"/>
              <w:right w:val="single" w:sz="8" w:space="0" w:color="000000"/>
            </w:tcBorders>
            <w:shd w:val="clear" w:color="auto" w:fill="auto"/>
            <w:tcMar>
              <w:top w:w="60"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миастения гравис и миастенни синдроми</w:t>
            </w:r>
          </w:p>
        </w:tc>
        <w:tc>
          <w:tcPr>
            <w:tcW w:w="994" w:type="dxa"/>
            <w:tcBorders>
              <w:top w:val="nil"/>
              <w:left w:val="nil"/>
              <w:bottom w:val="single" w:sz="8" w:space="0" w:color="000000"/>
              <w:right w:val="single" w:sz="8" w:space="0" w:color="000000"/>
            </w:tcBorders>
            <w:shd w:val="clear" w:color="auto" w:fill="auto"/>
            <w:tcMar>
              <w:top w:w="60"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 </w:t>
            </w:r>
          </w:p>
        </w:tc>
        <w:tc>
          <w:tcPr>
            <w:tcW w:w="761" w:type="dxa"/>
            <w:tcBorders>
              <w:top w:val="nil"/>
              <w:left w:val="nil"/>
              <w:bottom w:val="single" w:sz="8" w:space="0" w:color="000000"/>
              <w:right w:val="single" w:sz="8" w:space="0" w:color="000000"/>
            </w:tcBorders>
            <w:shd w:val="clear" w:color="auto" w:fill="auto"/>
            <w:tcMar>
              <w:top w:w="60"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 </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60"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064.1</w:t>
            </w:r>
          </w:p>
        </w:tc>
        <w:tc>
          <w:tcPr>
            <w:tcW w:w="7011" w:type="dxa"/>
            <w:tcBorders>
              <w:top w:val="nil"/>
              <w:left w:val="nil"/>
              <w:bottom w:val="single" w:sz="8" w:space="0" w:color="000000"/>
              <w:right w:val="single" w:sz="8" w:space="0" w:color="000000"/>
            </w:tcBorders>
            <w:shd w:val="clear" w:color="auto" w:fill="auto"/>
            <w:tcMar>
              <w:top w:w="60"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миастения гравис и миастенни синдроми при лица на възраст над 18 г.</w:t>
            </w:r>
          </w:p>
        </w:tc>
        <w:tc>
          <w:tcPr>
            <w:tcW w:w="994" w:type="dxa"/>
            <w:tcBorders>
              <w:top w:val="nil"/>
              <w:left w:val="nil"/>
              <w:bottom w:val="single" w:sz="8" w:space="0" w:color="000000"/>
              <w:right w:val="single" w:sz="8" w:space="0" w:color="000000"/>
            </w:tcBorders>
            <w:shd w:val="clear" w:color="auto" w:fill="auto"/>
            <w:tcMar>
              <w:top w:w="60"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340</w:t>
            </w:r>
          </w:p>
        </w:tc>
        <w:tc>
          <w:tcPr>
            <w:tcW w:w="761" w:type="dxa"/>
            <w:tcBorders>
              <w:top w:val="nil"/>
              <w:left w:val="nil"/>
              <w:bottom w:val="single" w:sz="8" w:space="0" w:color="000000"/>
              <w:right w:val="single" w:sz="8" w:space="0" w:color="000000"/>
            </w:tcBorders>
            <w:shd w:val="clear" w:color="auto" w:fill="auto"/>
            <w:tcMar>
              <w:top w:w="60"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500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60"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064.2</w:t>
            </w:r>
          </w:p>
        </w:tc>
        <w:tc>
          <w:tcPr>
            <w:tcW w:w="7011" w:type="dxa"/>
            <w:tcBorders>
              <w:top w:val="nil"/>
              <w:left w:val="nil"/>
              <w:bottom w:val="single" w:sz="8" w:space="0" w:color="000000"/>
              <w:right w:val="single" w:sz="8" w:space="0" w:color="000000"/>
            </w:tcBorders>
            <w:shd w:val="clear" w:color="auto" w:fill="auto"/>
            <w:tcMar>
              <w:top w:w="60"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миастения гравис и миастенни синдроми при лица на възраст под 18 г.</w:t>
            </w:r>
          </w:p>
        </w:tc>
        <w:tc>
          <w:tcPr>
            <w:tcW w:w="994" w:type="dxa"/>
            <w:tcBorders>
              <w:top w:val="nil"/>
              <w:left w:val="nil"/>
              <w:bottom w:val="single" w:sz="8" w:space="0" w:color="000000"/>
              <w:right w:val="single" w:sz="8" w:space="0" w:color="000000"/>
            </w:tcBorders>
            <w:shd w:val="clear" w:color="auto" w:fill="auto"/>
            <w:tcMar>
              <w:top w:w="60"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25</w:t>
            </w:r>
          </w:p>
        </w:tc>
        <w:tc>
          <w:tcPr>
            <w:tcW w:w="761" w:type="dxa"/>
            <w:tcBorders>
              <w:top w:val="nil"/>
              <w:left w:val="nil"/>
              <w:bottom w:val="single" w:sz="8" w:space="0" w:color="000000"/>
              <w:right w:val="single" w:sz="8" w:space="0" w:color="000000"/>
            </w:tcBorders>
            <w:shd w:val="clear" w:color="auto" w:fill="auto"/>
            <w:tcMar>
              <w:top w:w="60"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657</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60"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065</w:t>
            </w:r>
          </w:p>
        </w:tc>
        <w:tc>
          <w:tcPr>
            <w:tcW w:w="7011" w:type="dxa"/>
            <w:tcBorders>
              <w:top w:val="nil"/>
              <w:left w:val="nil"/>
              <w:bottom w:val="single" w:sz="8" w:space="0" w:color="000000"/>
              <w:right w:val="single" w:sz="8" w:space="0" w:color="000000"/>
            </w:tcBorders>
            <w:shd w:val="clear" w:color="auto" w:fill="auto"/>
            <w:tcMar>
              <w:top w:w="60"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Лечение на миастенни кризи с кортикостероиди и апаратна вентилация</w:t>
            </w:r>
          </w:p>
        </w:tc>
        <w:tc>
          <w:tcPr>
            <w:tcW w:w="994" w:type="dxa"/>
            <w:tcBorders>
              <w:top w:val="nil"/>
              <w:left w:val="nil"/>
              <w:bottom w:val="single" w:sz="8" w:space="0" w:color="000000"/>
              <w:right w:val="single" w:sz="8" w:space="0" w:color="000000"/>
            </w:tcBorders>
            <w:shd w:val="clear" w:color="auto" w:fill="auto"/>
            <w:tcMar>
              <w:top w:w="60"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w:t>
            </w:r>
          </w:p>
        </w:tc>
        <w:tc>
          <w:tcPr>
            <w:tcW w:w="761" w:type="dxa"/>
            <w:tcBorders>
              <w:top w:val="nil"/>
              <w:left w:val="nil"/>
              <w:bottom w:val="single" w:sz="8" w:space="0" w:color="000000"/>
              <w:right w:val="single" w:sz="8" w:space="0" w:color="000000"/>
            </w:tcBorders>
            <w:shd w:val="clear" w:color="auto" w:fill="auto"/>
            <w:tcMar>
              <w:top w:w="60"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6 000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60"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066</w:t>
            </w:r>
          </w:p>
        </w:tc>
        <w:tc>
          <w:tcPr>
            <w:tcW w:w="7011" w:type="dxa"/>
            <w:tcBorders>
              <w:top w:val="nil"/>
              <w:left w:val="nil"/>
              <w:bottom w:val="single" w:sz="8" w:space="0" w:color="000000"/>
              <w:right w:val="single" w:sz="8" w:space="0" w:color="000000"/>
            </w:tcBorders>
            <w:shd w:val="clear" w:color="auto" w:fill="auto"/>
            <w:tcMar>
              <w:top w:w="60"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Лечение на миастенни кризи с човешки имуноглобулин и апаратна вентилация</w:t>
            </w:r>
          </w:p>
        </w:tc>
        <w:tc>
          <w:tcPr>
            <w:tcW w:w="994" w:type="dxa"/>
            <w:tcBorders>
              <w:top w:val="nil"/>
              <w:left w:val="nil"/>
              <w:bottom w:val="single" w:sz="8" w:space="0" w:color="000000"/>
              <w:right w:val="single" w:sz="8" w:space="0" w:color="000000"/>
            </w:tcBorders>
            <w:shd w:val="clear" w:color="auto" w:fill="auto"/>
            <w:tcMar>
              <w:top w:w="60"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11</w:t>
            </w:r>
          </w:p>
        </w:tc>
        <w:tc>
          <w:tcPr>
            <w:tcW w:w="761" w:type="dxa"/>
            <w:tcBorders>
              <w:top w:val="nil"/>
              <w:left w:val="nil"/>
              <w:bottom w:val="single" w:sz="8" w:space="0" w:color="000000"/>
              <w:right w:val="single" w:sz="8" w:space="0" w:color="000000"/>
            </w:tcBorders>
            <w:shd w:val="clear" w:color="auto" w:fill="auto"/>
            <w:tcMar>
              <w:top w:w="60"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8 000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60"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067</w:t>
            </w:r>
          </w:p>
        </w:tc>
        <w:tc>
          <w:tcPr>
            <w:tcW w:w="7011" w:type="dxa"/>
            <w:tcBorders>
              <w:top w:val="nil"/>
              <w:left w:val="nil"/>
              <w:bottom w:val="single" w:sz="8" w:space="0" w:color="000000"/>
              <w:right w:val="single" w:sz="8" w:space="0" w:color="000000"/>
            </w:tcBorders>
            <w:shd w:val="clear" w:color="auto" w:fill="auto"/>
            <w:tcMar>
              <w:top w:w="60"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паркинсонова болест</w:t>
            </w:r>
          </w:p>
        </w:tc>
        <w:tc>
          <w:tcPr>
            <w:tcW w:w="994" w:type="dxa"/>
            <w:tcBorders>
              <w:top w:val="nil"/>
              <w:left w:val="nil"/>
              <w:bottom w:val="single" w:sz="8" w:space="0" w:color="000000"/>
              <w:right w:val="single" w:sz="8" w:space="0" w:color="000000"/>
            </w:tcBorders>
            <w:shd w:val="clear" w:color="auto" w:fill="auto"/>
            <w:tcMar>
              <w:top w:w="60"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504</w:t>
            </w:r>
          </w:p>
        </w:tc>
        <w:tc>
          <w:tcPr>
            <w:tcW w:w="761" w:type="dxa"/>
            <w:tcBorders>
              <w:top w:val="nil"/>
              <w:left w:val="nil"/>
              <w:bottom w:val="single" w:sz="8" w:space="0" w:color="000000"/>
              <w:right w:val="single" w:sz="8" w:space="0" w:color="000000"/>
            </w:tcBorders>
            <w:shd w:val="clear" w:color="auto" w:fill="auto"/>
            <w:tcMar>
              <w:top w:w="60"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231</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60"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068</w:t>
            </w:r>
          </w:p>
        </w:tc>
        <w:tc>
          <w:tcPr>
            <w:tcW w:w="7011" w:type="dxa"/>
            <w:tcBorders>
              <w:top w:val="nil"/>
              <w:left w:val="nil"/>
              <w:bottom w:val="single" w:sz="8" w:space="0" w:color="000000"/>
              <w:right w:val="single" w:sz="8" w:space="0" w:color="000000"/>
            </w:tcBorders>
            <w:shd w:val="clear" w:color="auto" w:fill="auto"/>
            <w:tcMar>
              <w:top w:w="60"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заболявания на горния гастроинтестинален тракт</w:t>
            </w:r>
          </w:p>
        </w:tc>
        <w:tc>
          <w:tcPr>
            <w:tcW w:w="994" w:type="dxa"/>
            <w:tcBorders>
              <w:top w:val="nil"/>
              <w:left w:val="nil"/>
              <w:bottom w:val="single" w:sz="8" w:space="0" w:color="000000"/>
              <w:right w:val="single" w:sz="8" w:space="0" w:color="000000"/>
            </w:tcBorders>
            <w:shd w:val="clear" w:color="auto" w:fill="auto"/>
            <w:tcMar>
              <w:top w:w="60"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28 404</w:t>
            </w:r>
          </w:p>
        </w:tc>
        <w:tc>
          <w:tcPr>
            <w:tcW w:w="761" w:type="dxa"/>
            <w:tcBorders>
              <w:top w:val="nil"/>
              <w:left w:val="nil"/>
              <w:bottom w:val="single" w:sz="8" w:space="0" w:color="000000"/>
              <w:right w:val="single" w:sz="8" w:space="0" w:color="000000"/>
            </w:tcBorders>
            <w:shd w:val="clear" w:color="auto" w:fill="auto"/>
            <w:tcMar>
              <w:top w:w="60"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400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60"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069</w:t>
            </w:r>
          </w:p>
        </w:tc>
        <w:tc>
          <w:tcPr>
            <w:tcW w:w="7011" w:type="dxa"/>
            <w:tcBorders>
              <w:top w:val="nil"/>
              <w:left w:val="nil"/>
              <w:bottom w:val="single" w:sz="8" w:space="0" w:color="000000"/>
              <w:right w:val="single" w:sz="8" w:space="0" w:color="000000"/>
            </w:tcBorders>
            <w:shd w:val="clear" w:color="auto" w:fill="auto"/>
            <w:tcMar>
              <w:top w:w="60"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Високоспециализирани интервенционални процедури при заболявания на гастроинтестиналния тракт</w:t>
            </w:r>
          </w:p>
        </w:tc>
        <w:tc>
          <w:tcPr>
            <w:tcW w:w="994" w:type="dxa"/>
            <w:tcBorders>
              <w:top w:val="nil"/>
              <w:left w:val="nil"/>
              <w:bottom w:val="single" w:sz="8" w:space="0" w:color="000000"/>
              <w:right w:val="single" w:sz="8" w:space="0" w:color="000000"/>
            </w:tcBorders>
            <w:shd w:val="clear" w:color="auto" w:fill="auto"/>
            <w:tcMar>
              <w:top w:w="60"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24 236</w:t>
            </w:r>
          </w:p>
        </w:tc>
        <w:tc>
          <w:tcPr>
            <w:tcW w:w="761" w:type="dxa"/>
            <w:tcBorders>
              <w:top w:val="nil"/>
              <w:left w:val="nil"/>
              <w:bottom w:val="single" w:sz="8" w:space="0" w:color="000000"/>
              <w:right w:val="single" w:sz="8" w:space="0" w:color="000000"/>
            </w:tcBorders>
            <w:shd w:val="clear" w:color="auto" w:fill="auto"/>
            <w:tcMar>
              <w:top w:w="60"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600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60"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070</w:t>
            </w:r>
          </w:p>
        </w:tc>
        <w:tc>
          <w:tcPr>
            <w:tcW w:w="7011" w:type="dxa"/>
            <w:tcBorders>
              <w:top w:val="nil"/>
              <w:left w:val="nil"/>
              <w:bottom w:val="single" w:sz="8" w:space="0" w:color="000000"/>
              <w:right w:val="single" w:sz="8" w:space="0" w:color="000000"/>
            </w:tcBorders>
            <w:shd w:val="clear" w:color="auto" w:fill="auto"/>
            <w:tcMar>
              <w:top w:w="60"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болест на Крон и улцерозен колит</w:t>
            </w:r>
          </w:p>
        </w:tc>
        <w:tc>
          <w:tcPr>
            <w:tcW w:w="994" w:type="dxa"/>
            <w:tcBorders>
              <w:top w:val="nil"/>
              <w:left w:val="nil"/>
              <w:bottom w:val="single" w:sz="8" w:space="0" w:color="000000"/>
              <w:right w:val="single" w:sz="8" w:space="0" w:color="000000"/>
            </w:tcBorders>
            <w:shd w:val="clear" w:color="auto" w:fill="auto"/>
            <w:tcMar>
              <w:top w:w="60"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3 794</w:t>
            </w:r>
          </w:p>
        </w:tc>
        <w:tc>
          <w:tcPr>
            <w:tcW w:w="761" w:type="dxa"/>
            <w:tcBorders>
              <w:top w:val="nil"/>
              <w:left w:val="nil"/>
              <w:bottom w:val="single" w:sz="8" w:space="0" w:color="000000"/>
              <w:right w:val="single" w:sz="8" w:space="0" w:color="000000"/>
            </w:tcBorders>
            <w:shd w:val="clear" w:color="auto" w:fill="auto"/>
            <w:tcMar>
              <w:top w:w="60"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1 400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60"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071</w:t>
            </w:r>
          </w:p>
        </w:tc>
        <w:tc>
          <w:tcPr>
            <w:tcW w:w="7011" w:type="dxa"/>
            <w:tcBorders>
              <w:top w:val="nil"/>
              <w:left w:val="nil"/>
              <w:bottom w:val="single" w:sz="8" w:space="0" w:color="000000"/>
              <w:right w:val="single" w:sz="8" w:space="0" w:color="000000"/>
            </w:tcBorders>
            <w:shd w:val="clear" w:color="auto" w:fill="auto"/>
            <w:tcMar>
              <w:top w:w="60"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заболявания на тънкото и дебелото черво</w:t>
            </w:r>
          </w:p>
        </w:tc>
        <w:tc>
          <w:tcPr>
            <w:tcW w:w="994" w:type="dxa"/>
            <w:tcBorders>
              <w:top w:val="nil"/>
              <w:left w:val="nil"/>
              <w:bottom w:val="single" w:sz="8" w:space="0" w:color="000000"/>
              <w:right w:val="single" w:sz="8" w:space="0" w:color="000000"/>
            </w:tcBorders>
            <w:shd w:val="clear" w:color="auto" w:fill="auto"/>
            <w:tcMar>
              <w:top w:w="60"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18 063</w:t>
            </w:r>
          </w:p>
        </w:tc>
        <w:tc>
          <w:tcPr>
            <w:tcW w:w="761" w:type="dxa"/>
            <w:tcBorders>
              <w:top w:val="nil"/>
              <w:left w:val="nil"/>
              <w:bottom w:val="single" w:sz="8" w:space="0" w:color="000000"/>
              <w:right w:val="single" w:sz="8" w:space="0" w:color="000000"/>
            </w:tcBorders>
            <w:shd w:val="clear" w:color="auto" w:fill="auto"/>
            <w:tcMar>
              <w:top w:w="60"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400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60"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072</w:t>
            </w:r>
          </w:p>
        </w:tc>
        <w:tc>
          <w:tcPr>
            <w:tcW w:w="7011" w:type="dxa"/>
            <w:tcBorders>
              <w:top w:val="nil"/>
              <w:left w:val="nil"/>
              <w:bottom w:val="single" w:sz="8" w:space="0" w:color="000000"/>
              <w:right w:val="single" w:sz="8" w:space="0" w:color="000000"/>
            </w:tcBorders>
            <w:shd w:val="clear" w:color="auto" w:fill="auto"/>
            <w:tcMar>
              <w:top w:w="60"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Ендоскопско и медикаментозно лечение при остро кървене от гастроинтестиналния тракт</w:t>
            </w:r>
          </w:p>
        </w:tc>
        <w:tc>
          <w:tcPr>
            <w:tcW w:w="994" w:type="dxa"/>
            <w:tcBorders>
              <w:top w:val="nil"/>
              <w:left w:val="nil"/>
              <w:bottom w:val="single" w:sz="8" w:space="0" w:color="000000"/>
              <w:right w:val="single" w:sz="8" w:space="0" w:color="000000"/>
            </w:tcBorders>
            <w:shd w:val="clear" w:color="auto" w:fill="auto"/>
            <w:tcMar>
              <w:top w:w="60"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14 192</w:t>
            </w:r>
          </w:p>
        </w:tc>
        <w:tc>
          <w:tcPr>
            <w:tcW w:w="761" w:type="dxa"/>
            <w:tcBorders>
              <w:top w:val="nil"/>
              <w:left w:val="nil"/>
              <w:bottom w:val="single" w:sz="8" w:space="0" w:color="000000"/>
              <w:right w:val="single" w:sz="8" w:space="0" w:color="000000"/>
            </w:tcBorders>
            <w:shd w:val="clear" w:color="auto" w:fill="auto"/>
            <w:tcMar>
              <w:top w:w="60"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600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60"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073</w:t>
            </w:r>
          </w:p>
        </w:tc>
        <w:tc>
          <w:tcPr>
            <w:tcW w:w="7011" w:type="dxa"/>
            <w:tcBorders>
              <w:top w:val="nil"/>
              <w:left w:val="nil"/>
              <w:bottom w:val="single" w:sz="8" w:space="0" w:color="000000"/>
              <w:right w:val="single" w:sz="8" w:space="0" w:color="000000"/>
            </w:tcBorders>
            <w:shd w:val="clear" w:color="auto" w:fill="auto"/>
            <w:tcMar>
              <w:top w:w="60"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Високоспециализирани интервенционални процедури при заболявания на хепатобилиарната система (ХБС), панкреаса и перитонеума</w:t>
            </w:r>
          </w:p>
        </w:tc>
        <w:tc>
          <w:tcPr>
            <w:tcW w:w="994" w:type="dxa"/>
            <w:tcBorders>
              <w:top w:val="nil"/>
              <w:left w:val="nil"/>
              <w:bottom w:val="single" w:sz="8" w:space="0" w:color="000000"/>
              <w:right w:val="single" w:sz="8" w:space="0" w:color="000000"/>
            </w:tcBorders>
            <w:shd w:val="clear" w:color="auto" w:fill="auto"/>
            <w:tcMar>
              <w:top w:w="60"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16 593</w:t>
            </w:r>
          </w:p>
        </w:tc>
        <w:tc>
          <w:tcPr>
            <w:tcW w:w="761" w:type="dxa"/>
            <w:tcBorders>
              <w:top w:val="nil"/>
              <w:left w:val="nil"/>
              <w:bottom w:val="single" w:sz="8" w:space="0" w:color="000000"/>
              <w:right w:val="single" w:sz="8" w:space="0" w:color="000000"/>
            </w:tcBorders>
            <w:shd w:val="clear" w:color="auto" w:fill="auto"/>
            <w:tcMar>
              <w:top w:w="60"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1 700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60"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074</w:t>
            </w:r>
          </w:p>
        </w:tc>
        <w:tc>
          <w:tcPr>
            <w:tcW w:w="7011" w:type="dxa"/>
            <w:tcBorders>
              <w:top w:val="nil"/>
              <w:left w:val="nil"/>
              <w:bottom w:val="single" w:sz="8" w:space="0" w:color="000000"/>
              <w:right w:val="single" w:sz="8" w:space="0" w:color="000000"/>
            </w:tcBorders>
            <w:shd w:val="clear" w:color="auto" w:fill="auto"/>
            <w:tcMar>
              <w:top w:w="60"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заболявания на хепатобилиарната система, панкреаса и перитонеума</w:t>
            </w:r>
          </w:p>
        </w:tc>
        <w:tc>
          <w:tcPr>
            <w:tcW w:w="994" w:type="dxa"/>
            <w:tcBorders>
              <w:top w:val="nil"/>
              <w:left w:val="nil"/>
              <w:bottom w:val="single" w:sz="8" w:space="0" w:color="000000"/>
              <w:right w:val="single" w:sz="8" w:space="0" w:color="000000"/>
            </w:tcBorders>
            <w:shd w:val="clear" w:color="auto" w:fill="auto"/>
            <w:tcMar>
              <w:top w:w="60"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46 371</w:t>
            </w:r>
          </w:p>
        </w:tc>
        <w:tc>
          <w:tcPr>
            <w:tcW w:w="761" w:type="dxa"/>
            <w:tcBorders>
              <w:top w:val="nil"/>
              <w:left w:val="nil"/>
              <w:bottom w:val="single" w:sz="8" w:space="0" w:color="000000"/>
              <w:right w:val="single" w:sz="8" w:space="0" w:color="000000"/>
            </w:tcBorders>
            <w:shd w:val="clear" w:color="auto" w:fill="auto"/>
            <w:tcMar>
              <w:top w:w="60"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920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60"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075</w:t>
            </w:r>
          </w:p>
        </w:tc>
        <w:tc>
          <w:tcPr>
            <w:tcW w:w="7011" w:type="dxa"/>
            <w:tcBorders>
              <w:top w:val="nil"/>
              <w:left w:val="nil"/>
              <w:bottom w:val="single" w:sz="8" w:space="0" w:color="000000"/>
              <w:right w:val="single" w:sz="8" w:space="0" w:color="000000"/>
            </w:tcBorders>
            <w:shd w:val="clear" w:color="auto" w:fill="auto"/>
            <w:tcMar>
              <w:top w:w="60"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декомпенсирани чернодробни заболявания (цироза)</w:t>
            </w:r>
          </w:p>
        </w:tc>
        <w:tc>
          <w:tcPr>
            <w:tcW w:w="994" w:type="dxa"/>
            <w:tcBorders>
              <w:top w:val="nil"/>
              <w:left w:val="nil"/>
              <w:bottom w:val="single" w:sz="8" w:space="0" w:color="000000"/>
              <w:right w:val="single" w:sz="8" w:space="0" w:color="000000"/>
            </w:tcBorders>
            <w:shd w:val="clear" w:color="auto" w:fill="auto"/>
            <w:tcMar>
              <w:top w:w="60"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13 076</w:t>
            </w:r>
          </w:p>
        </w:tc>
        <w:tc>
          <w:tcPr>
            <w:tcW w:w="761" w:type="dxa"/>
            <w:tcBorders>
              <w:top w:val="nil"/>
              <w:left w:val="nil"/>
              <w:bottom w:val="single" w:sz="8" w:space="0" w:color="000000"/>
              <w:right w:val="single" w:sz="8" w:space="0" w:color="000000"/>
            </w:tcBorders>
            <w:shd w:val="clear" w:color="auto" w:fill="auto"/>
            <w:tcMar>
              <w:top w:w="60"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1 300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60"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076</w:t>
            </w:r>
          </w:p>
        </w:tc>
        <w:tc>
          <w:tcPr>
            <w:tcW w:w="7011" w:type="dxa"/>
            <w:tcBorders>
              <w:top w:val="nil"/>
              <w:left w:val="nil"/>
              <w:bottom w:val="single" w:sz="8" w:space="0" w:color="000000"/>
              <w:right w:val="single" w:sz="8" w:space="0" w:color="000000"/>
            </w:tcBorders>
            <w:shd w:val="clear" w:color="auto" w:fill="auto"/>
            <w:tcMar>
              <w:top w:w="60"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хронични чернодробни заболявания</w:t>
            </w:r>
          </w:p>
        </w:tc>
        <w:tc>
          <w:tcPr>
            <w:tcW w:w="994" w:type="dxa"/>
            <w:tcBorders>
              <w:top w:val="nil"/>
              <w:left w:val="nil"/>
              <w:bottom w:val="single" w:sz="8" w:space="0" w:color="000000"/>
              <w:right w:val="single" w:sz="8" w:space="0" w:color="000000"/>
            </w:tcBorders>
            <w:shd w:val="clear" w:color="auto" w:fill="auto"/>
            <w:tcMar>
              <w:top w:w="60"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14 080</w:t>
            </w:r>
          </w:p>
        </w:tc>
        <w:tc>
          <w:tcPr>
            <w:tcW w:w="761" w:type="dxa"/>
            <w:tcBorders>
              <w:top w:val="nil"/>
              <w:left w:val="nil"/>
              <w:bottom w:val="single" w:sz="8" w:space="0" w:color="000000"/>
              <w:right w:val="single" w:sz="8" w:space="0" w:color="000000"/>
            </w:tcBorders>
            <w:shd w:val="clear" w:color="auto" w:fill="auto"/>
            <w:tcMar>
              <w:top w:w="60"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700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60"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077</w:t>
            </w:r>
          </w:p>
        </w:tc>
        <w:tc>
          <w:tcPr>
            <w:tcW w:w="7011" w:type="dxa"/>
            <w:tcBorders>
              <w:top w:val="nil"/>
              <w:left w:val="nil"/>
              <w:bottom w:val="single" w:sz="8" w:space="0" w:color="000000"/>
              <w:right w:val="single" w:sz="8" w:space="0" w:color="000000"/>
            </w:tcBorders>
            <w:shd w:val="clear" w:color="auto" w:fill="auto"/>
            <w:tcMar>
              <w:top w:w="60"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хронични диарии, с начало в детската възраст</w:t>
            </w:r>
          </w:p>
        </w:tc>
        <w:tc>
          <w:tcPr>
            <w:tcW w:w="994" w:type="dxa"/>
            <w:tcBorders>
              <w:top w:val="nil"/>
              <w:left w:val="nil"/>
              <w:bottom w:val="single" w:sz="8" w:space="0" w:color="000000"/>
              <w:right w:val="single" w:sz="8" w:space="0" w:color="000000"/>
            </w:tcBorders>
            <w:shd w:val="clear" w:color="auto" w:fill="auto"/>
            <w:tcMar>
              <w:top w:w="60"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w:t>
            </w:r>
          </w:p>
        </w:tc>
        <w:tc>
          <w:tcPr>
            <w:tcW w:w="761" w:type="dxa"/>
            <w:tcBorders>
              <w:top w:val="nil"/>
              <w:left w:val="nil"/>
              <w:bottom w:val="single" w:sz="8" w:space="0" w:color="000000"/>
              <w:right w:val="single" w:sz="8" w:space="0" w:color="000000"/>
            </w:tcBorders>
            <w:shd w:val="clear" w:color="auto" w:fill="auto"/>
            <w:tcMar>
              <w:top w:w="60"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400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60"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078</w:t>
            </w:r>
          </w:p>
        </w:tc>
        <w:tc>
          <w:tcPr>
            <w:tcW w:w="7011" w:type="dxa"/>
            <w:tcBorders>
              <w:top w:val="nil"/>
              <w:left w:val="nil"/>
              <w:bottom w:val="single" w:sz="8" w:space="0" w:color="000000"/>
              <w:right w:val="single" w:sz="8" w:space="0" w:color="000000"/>
            </w:tcBorders>
            <w:shd w:val="clear" w:color="auto" w:fill="auto"/>
            <w:tcMar>
              <w:top w:w="60"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декомпенсиран захарен диабет</w:t>
            </w:r>
          </w:p>
        </w:tc>
        <w:tc>
          <w:tcPr>
            <w:tcW w:w="994" w:type="dxa"/>
            <w:tcBorders>
              <w:top w:val="nil"/>
              <w:left w:val="nil"/>
              <w:bottom w:val="single" w:sz="8" w:space="0" w:color="000000"/>
              <w:right w:val="single" w:sz="8" w:space="0" w:color="000000"/>
            </w:tcBorders>
            <w:shd w:val="clear" w:color="auto" w:fill="auto"/>
            <w:tcMar>
              <w:top w:w="60"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 </w:t>
            </w:r>
          </w:p>
        </w:tc>
        <w:tc>
          <w:tcPr>
            <w:tcW w:w="761" w:type="dxa"/>
            <w:tcBorders>
              <w:top w:val="nil"/>
              <w:left w:val="nil"/>
              <w:bottom w:val="single" w:sz="8" w:space="0" w:color="000000"/>
              <w:right w:val="single" w:sz="8" w:space="0" w:color="000000"/>
            </w:tcBorders>
            <w:shd w:val="clear" w:color="auto" w:fill="auto"/>
            <w:tcMar>
              <w:top w:w="60"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 </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60"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078.1</w:t>
            </w:r>
          </w:p>
        </w:tc>
        <w:tc>
          <w:tcPr>
            <w:tcW w:w="7011" w:type="dxa"/>
            <w:tcBorders>
              <w:top w:val="nil"/>
              <w:left w:val="nil"/>
              <w:bottom w:val="single" w:sz="8" w:space="0" w:color="000000"/>
              <w:right w:val="single" w:sz="8" w:space="0" w:color="000000"/>
            </w:tcBorders>
            <w:shd w:val="clear" w:color="auto" w:fill="auto"/>
            <w:tcMar>
              <w:top w:w="60"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декомпенсиран захарен диабет при лица над 18 години</w:t>
            </w:r>
          </w:p>
        </w:tc>
        <w:tc>
          <w:tcPr>
            <w:tcW w:w="994" w:type="dxa"/>
            <w:tcBorders>
              <w:top w:val="nil"/>
              <w:left w:val="nil"/>
              <w:bottom w:val="single" w:sz="8" w:space="0" w:color="000000"/>
              <w:right w:val="single" w:sz="8" w:space="0" w:color="000000"/>
            </w:tcBorders>
            <w:shd w:val="clear" w:color="auto" w:fill="auto"/>
            <w:tcMar>
              <w:top w:w="60"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43 183</w:t>
            </w:r>
          </w:p>
        </w:tc>
        <w:tc>
          <w:tcPr>
            <w:tcW w:w="761" w:type="dxa"/>
            <w:tcBorders>
              <w:top w:val="nil"/>
              <w:left w:val="nil"/>
              <w:bottom w:val="single" w:sz="8" w:space="0" w:color="000000"/>
              <w:right w:val="single" w:sz="8" w:space="0" w:color="000000"/>
            </w:tcBorders>
            <w:shd w:val="clear" w:color="auto" w:fill="auto"/>
            <w:tcMar>
              <w:top w:w="60"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660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078.2</w:t>
            </w:r>
          </w:p>
        </w:tc>
        <w:tc>
          <w:tcPr>
            <w:tcW w:w="701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декомпенсиран захарен диабет при лица под 18 години</w:t>
            </w:r>
          </w:p>
        </w:tc>
        <w:tc>
          <w:tcPr>
            <w:tcW w:w="994"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1 046</w:t>
            </w:r>
          </w:p>
        </w:tc>
        <w:tc>
          <w:tcPr>
            <w:tcW w:w="76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610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079</w:t>
            </w:r>
          </w:p>
        </w:tc>
        <w:tc>
          <w:tcPr>
            <w:tcW w:w="701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заболявания на щитовидната жлеза</w:t>
            </w:r>
          </w:p>
        </w:tc>
        <w:tc>
          <w:tcPr>
            <w:tcW w:w="994"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4 333</w:t>
            </w:r>
          </w:p>
        </w:tc>
        <w:tc>
          <w:tcPr>
            <w:tcW w:w="76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341</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080</w:t>
            </w:r>
          </w:p>
        </w:tc>
        <w:tc>
          <w:tcPr>
            <w:tcW w:w="701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Лечение на заболявания на хипофизата и надбъбрека</w:t>
            </w:r>
          </w:p>
        </w:tc>
        <w:tc>
          <w:tcPr>
            <w:tcW w:w="994"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 </w:t>
            </w:r>
          </w:p>
        </w:tc>
        <w:tc>
          <w:tcPr>
            <w:tcW w:w="76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 </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080.1</w:t>
            </w:r>
          </w:p>
        </w:tc>
        <w:tc>
          <w:tcPr>
            <w:tcW w:w="701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Лечение на заболявания на хипофизата и надбъбрека при лица над 18 години</w:t>
            </w:r>
          </w:p>
        </w:tc>
        <w:tc>
          <w:tcPr>
            <w:tcW w:w="994"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3 057</w:t>
            </w:r>
          </w:p>
        </w:tc>
        <w:tc>
          <w:tcPr>
            <w:tcW w:w="76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500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080.2</w:t>
            </w:r>
          </w:p>
        </w:tc>
        <w:tc>
          <w:tcPr>
            <w:tcW w:w="701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Лечение на заболявания на хипофизата и надбъбрека при лица под 18 години</w:t>
            </w:r>
          </w:p>
        </w:tc>
        <w:tc>
          <w:tcPr>
            <w:tcW w:w="994"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1 202</w:t>
            </w:r>
          </w:p>
        </w:tc>
        <w:tc>
          <w:tcPr>
            <w:tcW w:w="76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650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081</w:t>
            </w:r>
          </w:p>
        </w:tc>
        <w:tc>
          <w:tcPr>
            <w:tcW w:w="701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Лечение на костни метаболитни заболявания и нарушения на калциево-фосфорната обмяна</w:t>
            </w:r>
          </w:p>
        </w:tc>
        <w:tc>
          <w:tcPr>
            <w:tcW w:w="994"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 </w:t>
            </w:r>
          </w:p>
        </w:tc>
        <w:tc>
          <w:tcPr>
            <w:tcW w:w="76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 </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081.1</w:t>
            </w:r>
          </w:p>
        </w:tc>
        <w:tc>
          <w:tcPr>
            <w:tcW w:w="701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Лечение на костни метаболитни заболявания и нарушения на калциево-фосфорната обмяна при лица над 18 години</w:t>
            </w:r>
          </w:p>
        </w:tc>
        <w:tc>
          <w:tcPr>
            <w:tcW w:w="994"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458</w:t>
            </w:r>
          </w:p>
        </w:tc>
        <w:tc>
          <w:tcPr>
            <w:tcW w:w="76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450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081.2</w:t>
            </w:r>
          </w:p>
        </w:tc>
        <w:tc>
          <w:tcPr>
            <w:tcW w:w="701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Лечение на костни метаболитни заболявания и нарушения на калциево-фосфорната обмяна при лица под 18 години</w:t>
            </w:r>
          </w:p>
        </w:tc>
        <w:tc>
          <w:tcPr>
            <w:tcW w:w="994"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67</w:t>
            </w:r>
          </w:p>
        </w:tc>
        <w:tc>
          <w:tcPr>
            <w:tcW w:w="76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450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082</w:t>
            </w:r>
          </w:p>
        </w:tc>
        <w:tc>
          <w:tcPr>
            <w:tcW w:w="701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на лица c метаболитни нарушения</w:t>
            </w:r>
          </w:p>
        </w:tc>
        <w:tc>
          <w:tcPr>
            <w:tcW w:w="994"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6 973</w:t>
            </w:r>
          </w:p>
        </w:tc>
        <w:tc>
          <w:tcPr>
            <w:tcW w:w="76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630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083</w:t>
            </w:r>
          </w:p>
        </w:tc>
        <w:tc>
          <w:tcPr>
            <w:tcW w:w="701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Лечение на лица с метаболитни нарушения</w:t>
            </w:r>
          </w:p>
        </w:tc>
        <w:tc>
          <w:tcPr>
            <w:tcW w:w="994"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1 030</w:t>
            </w:r>
          </w:p>
        </w:tc>
        <w:tc>
          <w:tcPr>
            <w:tcW w:w="76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630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084</w:t>
            </w:r>
          </w:p>
        </w:tc>
        <w:tc>
          <w:tcPr>
            <w:tcW w:w="701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остър и хроничен обострен пиелонефрит</w:t>
            </w:r>
          </w:p>
        </w:tc>
        <w:tc>
          <w:tcPr>
            <w:tcW w:w="994"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35 130</w:t>
            </w:r>
          </w:p>
        </w:tc>
        <w:tc>
          <w:tcPr>
            <w:tcW w:w="76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500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085</w:t>
            </w:r>
          </w:p>
        </w:tc>
        <w:tc>
          <w:tcPr>
            <w:tcW w:w="701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гломерулонефрити – остри и хронични, първични и вторични при системни заболявания – новооткрити</w:t>
            </w:r>
          </w:p>
        </w:tc>
        <w:tc>
          <w:tcPr>
            <w:tcW w:w="994"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2 199</w:t>
            </w:r>
          </w:p>
        </w:tc>
        <w:tc>
          <w:tcPr>
            <w:tcW w:w="76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950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086</w:t>
            </w:r>
          </w:p>
        </w:tc>
        <w:tc>
          <w:tcPr>
            <w:tcW w:w="701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Лечение на хистологично доказани гломерулонефрити – остри и хронични, първични и вторични при системни заболявания</w:t>
            </w:r>
          </w:p>
        </w:tc>
        <w:tc>
          <w:tcPr>
            <w:tcW w:w="994"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 </w:t>
            </w:r>
          </w:p>
        </w:tc>
        <w:tc>
          <w:tcPr>
            <w:tcW w:w="76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 </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086.1</w:t>
            </w:r>
          </w:p>
        </w:tc>
        <w:tc>
          <w:tcPr>
            <w:tcW w:w="701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Лечение на хистологично доказани гломерулонефрити – остри и хронични, първични и вторични при системни заболявания – при лица над 18 години</w:t>
            </w:r>
          </w:p>
        </w:tc>
        <w:tc>
          <w:tcPr>
            <w:tcW w:w="994"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10 791</w:t>
            </w:r>
          </w:p>
        </w:tc>
        <w:tc>
          <w:tcPr>
            <w:tcW w:w="76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950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086.2</w:t>
            </w:r>
          </w:p>
        </w:tc>
        <w:tc>
          <w:tcPr>
            <w:tcW w:w="701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Лечение на хистологично доказани гломерулонефрити – остри и хронични, първични и вторични при системни заболявания – при лица под 18 години</w:t>
            </w:r>
          </w:p>
        </w:tc>
        <w:tc>
          <w:tcPr>
            <w:tcW w:w="994"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354</w:t>
            </w:r>
          </w:p>
        </w:tc>
        <w:tc>
          <w:tcPr>
            <w:tcW w:w="76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1 050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087</w:t>
            </w:r>
          </w:p>
        </w:tc>
        <w:tc>
          <w:tcPr>
            <w:tcW w:w="701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остра бъбречна недостатъчност</w:t>
            </w:r>
          </w:p>
        </w:tc>
        <w:tc>
          <w:tcPr>
            <w:tcW w:w="994"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 </w:t>
            </w:r>
          </w:p>
        </w:tc>
        <w:tc>
          <w:tcPr>
            <w:tcW w:w="76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 </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087.1</w:t>
            </w:r>
          </w:p>
        </w:tc>
        <w:tc>
          <w:tcPr>
            <w:tcW w:w="701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остра бъбречна недостатъчност при лица над 18 години</w:t>
            </w:r>
          </w:p>
        </w:tc>
        <w:tc>
          <w:tcPr>
            <w:tcW w:w="994"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3 001</w:t>
            </w:r>
          </w:p>
        </w:tc>
        <w:tc>
          <w:tcPr>
            <w:tcW w:w="76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900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087.2</w:t>
            </w:r>
          </w:p>
        </w:tc>
        <w:tc>
          <w:tcPr>
            <w:tcW w:w="701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остра бъбречна недостатъчност при лица под 18 години</w:t>
            </w:r>
          </w:p>
        </w:tc>
        <w:tc>
          <w:tcPr>
            <w:tcW w:w="994"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71</w:t>
            </w:r>
          </w:p>
        </w:tc>
        <w:tc>
          <w:tcPr>
            <w:tcW w:w="76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1 050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088</w:t>
            </w:r>
          </w:p>
        </w:tc>
        <w:tc>
          <w:tcPr>
            <w:tcW w:w="701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хронична бъбречна недостатъчност</w:t>
            </w:r>
          </w:p>
        </w:tc>
        <w:tc>
          <w:tcPr>
            <w:tcW w:w="994"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 </w:t>
            </w:r>
          </w:p>
        </w:tc>
        <w:tc>
          <w:tcPr>
            <w:tcW w:w="76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 </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088.1</w:t>
            </w:r>
          </w:p>
        </w:tc>
        <w:tc>
          <w:tcPr>
            <w:tcW w:w="701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хронична бъбречна недостатъчност при лица над 18 години</w:t>
            </w:r>
          </w:p>
        </w:tc>
        <w:tc>
          <w:tcPr>
            <w:tcW w:w="994"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4 531</w:t>
            </w:r>
          </w:p>
        </w:tc>
        <w:tc>
          <w:tcPr>
            <w:tcW w:w="76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400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088.2</w:t>
            </w:r>
          </w:p>
        </w:tc>
        <w:tc>
          <w:tcPr>
            <w:tcW w:w="701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хронична бъбречна недостатъчност при лица под 18 години</w:t>
            </w:r>
          </w:p>
        </w:tc>
        <w:tc>
          <w:tcPr>
            <w:tcW w:w="994"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148</w:t>
            </w:r>
          </w:p>
        </w:tc>
        <w:tc>
          <w:tcPr>
            <w:tcW w:w="76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400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089</w:t>
            </w:r>
          </w:p>
        </w:tc>
        <w:tc>
          <w:tcPr>
            <w:tcW w:w="701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системни заболявания на съединителната тъкан</w:t>
            </w:r>
          </w:p>
        </w:tc>
        <w:tc>
          <w:tcPr>
            <w:tcW w:w="994"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 </w:t>
            </w:r>
          </w:p>
        </w:tc>
        <w:tc>
          <w:tcPr>
            <w:tcW w:w="76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 </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089.1</w:t>
            </w:r>
          </w:p>
        </w:tc>
        <w:tc>
          <w:tcPr>
            <w:tcW w:w="701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системни заболявания на съединителната тъкан при лица над 18 години</w:t>
            </w:r>
          </w:p>
        </w:tc>
        <w:tc>
          <w:tcPr>
            <w:tcW w:w="994"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4 807</w:t>
            </w:r>
          </w:p>
        </w:tc>
        <w:tc>
          <w:tcPr>
            <w:tcW w:w="76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500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089.2</w:t>
            </w:r>
          </w:p>
        </w:tc>
        <w:tc>
          <w:tcPr>
            <w:tcW w:w="701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системни заболявания на съединителната тъкан при лица под 18 години</w:t>
            </w:r>
          </w:p>
        </w:tc>
        <w:tc>
          <w:tcPr>
            <w:tcW w:w="994"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220</w:t>
            </w:r>
          </w:p>
        </w:tc>
        <w:tc>
          <w:tcPr>
            <w:tcW w:w="76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580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090</w:t>
            </w:r>
          </w:p>
        </w:tc>
        <w:tc>
          <w:tcPr>
            <w:tcW w:w="701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възпалителни ставни заболявания</w:t>
            </w:r>
          </w:p>
        </w:tc>
        <w:tc>
          <w:tcPr>
            <w:tcW w:w="994"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 </w:t>
            </w:r>
          </w:p>
        </w:tc>
        <w:tc>
          <w:tcPr>
            <w:tcW w:w="76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 </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090.1</w:t>
            </w:r>
          </w:p>
        </w:tc>
        <w:tc>
          <w:tcPr>
            <w:tcW w:w="701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възпалителни ставни заболявания при лица над 18 години</w:t>
            </w:r>
          </w:p>
        </w:tc>
        <w:tc>
          <w:tcPr>
            <w:tcW w:w="994"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26 532</w:t>
            </w:r>
          </w:p>
        </w:tc>
        <w:tc>
          <w:tcPr>
            <w:tcW w:w="76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750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090.2</w:t>
            </w:r>
          </w:p>
        </w:tc>
        <w:tc>
          <w:tcPr>
            <w:tcW w:w="701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възпалителни ставни заболявания при лица под 18 години</w:t>
            </w:r>
          </w:p>
        </w:tc>
        <w:tc>
          <w:tcPr>
            <w:tcW w:w="994"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1 338</w:t>
            </w:r>
          </w:p>
        </w:tc>
        <w:tc>
          <w:tcPr>
            <w:tcW w:w="76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770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091</w:t>
            </w:r>
          </w:p>
        </w:tc>
        <w:tc>
          <w:tcPr>
            <w:tcW w:w="701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дегенеративни и обменни ставни заболявания</w:t>
            </w:r>
          </w:p>
        </w:tc>
        <w:tc>
          <w:tcPr>
            <w:tcW w:w="994"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8 180</w:t>
            </w:r>
          </w:p>
        </w:tc>
        <w:tc>
          <w:tcPr>
            <w:tcW w:w="76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500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092</w:t>
            </w:r>
          </w:p>
        </w:tc>
        <w:tc>
          <w:tcPr>
            <w:tcW w:w="701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тежкопротичащи булозни дерматози</w:t>
            </w:r>
          </w:p>
        </w:tc>
        <w:tc>
          <w:tcPr>
            <w:tcW w:w="994"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343</w:t>
            </w:r>
          </w:p>
        </w:tc>
        <w:tc>
          <w:tcPr>
            <w:tcW w:w="76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770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093</w:t>
            </w:r>
          </w:p>
        </w:tc>
        <w:tc>
          <w:tcPr>
            <w:tcW w:w="701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тежкопротичащи бактериални инфекции на кожата</w:t>
            </w:r>
          </w:p>
        </w:tc>
        <w:tc>
          <w:tcPr>
            <w:tcW w:w="994"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7 302</w:t>
            </w:r>
          </w:p>
        </w:tc>
        <w:tc>
          <w:tcPr>
            <w:tcW w:w="76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500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094</w:t>
            </w:r>
          </w:p>
        </w:tc>
        <w:tc>
          <w:tcPr>
            <w:tcW w:w="701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тежкопротичащи форми на псориазис – обикновен, артропатичен, пустулозен и еритродермичен</w:t>
            </w:r>
          </w:p>
        </w:tc>
        <w:tc>
          <w:tcPr>
            <w:tcW w:w="994"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1 555</w:t>
            </w:r>
          </w:p>
        </w:tc>
        <w:tc>
          <w:tcPr>
            <w:tcW w:w="76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550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095</w:t>
            </w:r>
          </w:p>
        </w:tc>
        <w:tc>
          <w:tcPr>
            <w:tcW w:w="701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островъзникнали и тежкопротичащи еритродермии с генерализиран екзантем</w:t>
            </w:r>
          </w:p>
        </w:tc>
        <w:tc>
          <w:tcPr>
            <w:tcW w:w="994"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902</w:t>
            </w:r>
          </w:p>
        </w:tc>
        <w:tc>
          <w:tcPr>
            <w:tcW w:w="76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400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096</w:t>
            </w:r>
          </w:p>
        </w:tc>
        <w:tc>
          <w:tcPr>
            <w:tcW w:w="701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Лечение на кожни прояви при съединителнотъканни заболявания и васкулити</w:t>
            </w:r>
          </w:p>
        </w:tc>
        <w:tc>
          <w:tcPr>
            <w:tcW w:w="994"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299</w:t>
            </w:r>
          </w:p>
        </w:tc>
        <w:tc>
          <w:tcPr>
            <w:tcW w:w="76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434</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097</w:t>
            </w:r>
          </w:p>
        </w:tc>
        <w:tc>
          <w:tcPr>
            <w:tcW w:w="701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Лечение на сифилис при бременни жени и при малигнени форми (на вторичен и третичен сифилис) с кристален пеницилин</w:t>
            </w:r>
          </w:p>
        </w:tc>
        <w:tc>
          <w:tcPr>
            <w:tcW w:w="994"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38</w:t>
            </w:r>
          </w:p>
        </w:tc>
        <w:tc>
          <w:tcPr>
            <w:tcW w:w="76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250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098</w:t>
            </w:r>
          </w:p>
        </w:tc>
        <w:tc>
          <w:tcPr>
            <w:tcW w:w="701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остро протичащи чревни инфекциозни болести с диаричен синдром</w:t>
            </w:r>
          </w:p>
        </w:tc>
        <w:tc>
          <w:tcPr>
            <w:tcW w:w="994"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24 121</w:t>
            </w:r>
          </w:p>
        </w:tc>
        <w:tc>
          <w:tcPr>
            <w:tcW w:w="76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620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099</w:t>
            </w:r>
          </w:p>
        </w:tc>
        <w:tc>
          <w:tcPr>
            <w:tcW w:w="701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инфекциозни и паразитни заболявания, предавани чрез ухапване от членестоноги</w:t>
            </w:r>
          </w:p>
        </w:tc>
        <w:tc>
          <w:tcPr>
            <w:tcW w:w="994"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1 710</w:t>
            </w:r>
          </w:p>
        </w:tc>
        <w:tc>
          <w:tcPr>
            <w:tcW w:w="76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520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100</w:t>
            </w:r>
          </w:p>
        </w:tc>
        <w:tc>
          <w:tcPr>
            <w:tcW w:w="701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остър вирусен хепатит А и Е</w:t>
            </w:r>
          </w:p>
        </w:tc>
        <w:tc>
          <w:tcPr>
            <w:tcW w:w="994"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2 307</w:t>
            </w:r>
          </w:p>
        </w:tc>
        <w:tc>
          <w:tcPr>
            <w:tcW w:w="76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1 100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101</w:t>
            </w:r>
          </w:p>
        </w:tc>
        <w:tc>
          <w:tcPr>
            <w:tcW w:w="701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остър вирусен хепатит В, С и D</w:t>
            </w:r>
          </w:p>
        </w:tc>
        <w:tc>
          <w:tcPr>
            <w:tcW w:w="994"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979</w:t>
            </w:r>
          </w:p>
        </w:tc>
        <w:tc>
          <w:tcPr>
            <w:tcW w:w="76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1 277</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102</w:t>
            </w:r>
          </w:p>
        </w:tc>
        <w:tc>
          <w:tcPr>
            <w:tcW w:w="701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паразитози</w:t>
            </w:r>
          </w:p>
        </w:tc>
        <w:tc>
          <w:tcPr>
            <w:tcW w:w="994"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47</w:t>
            </w:r>
          </w:p>
        </w:tc>
        <w:tc>
          <w:tcPr>
            <w:tcW w:w="76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457</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103</w:t>
            </w:r>
          </w:p>
        </w:tc>
        <w:tc>
          <w:tcPr>
            <w:tcW w:w="701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покривни инфекции</w:t>
            </w:r>
          </w:p>
        </w:tc>
        <w:tc>
          <w:tcPr>
            <w:tcW w:w="994"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104</w:t>
            </w:r>
          </w:p>
        </w:tc>
        <w:tc>
          <w:tcPr>
            <w:tcW w:w="76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457</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104</w:t>
            </w:r>
          </w:p>
        </w:tc>
        <w:tc>
          <w:tcPr>
            <w:tcW w:w="701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контагиозни вирусни и бактериални заболявания – остропротичащи, с усложнения</w:t>
            </w:r>
          </w:p>
        </w:tc>
        <w:tc>
          <w:tcPr>
            <w:tcW w:w="994"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4 478</w:t>
            </w:r>
          </w:p>
        </w:tc>
        <w:tc>
          <w:tcPr>
            <w:tcW w:w="76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500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105</w:t>
            </w:r>
          </w:p>
        </w:tc>
        <w:tc>
          <w:tcPr>
            <w:tcW w:w="701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вирусни хеморагични трески</w:t>
            </w:r>
          </w:p>
        </w:tc>
        <w:tc>
          <w:tcPr>
            <w:tcW w:w="994"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20</w:t>
            </w:r>
          </w:p>
        </w:tc>
        <w:tc>
          <w:tcPr>
            <w:tcW w:w="76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1 000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106</w:t>
            </w:r>
          </w:p>
        </w:tc>
        <w:tc>
          <w:tcPr>
            <w:tcW w:w="701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токсоалергични реакции</w:t>
            </w:r>
          </w:p>
        </w:tc>
        <w:tc>
          <w:tcPr>
            <w:tcW w:w="994"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 </w:t>
            </w:r>
          </w:p>
        </w:tc>
        <w:tc>
          <w:tcPr>
            <w:tcW w:w="76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 </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106.1</w:t>
            </w:r>
          </w:p>
        </w:tc>
        <w:tc>
          <w:tcPr>
            <w:tcW w:w="701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токсоалергични реакции при лица над 18 години</w:t>
            </w:r>
          </w:p>
        </w:tc>
        <w:tc>
          <w:tcPr>
            <w:tcW w:w="994"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5 574</w:t>
            </w:r>
          </w:p>
        </w:tc>
        <w:tc>
          <w:tcPr>
            <w:tcW w:w="76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500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106.2</w:t>
            </w:r>
          </w:p>
        </w:tc>
        <w:tc>
          <w:tcPr>
            <w:tcW w:w="701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токсоалергични реакции при лица под 18 години</w:t>
            </w:r>
          </w:p>
        </w:tc>
        <w:tc>
          <w:tcPr>
            <w:tcW w:w="994"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5 745</w:t>
            </w:r>
          </w:p>
        </w:tc>
        <w:tc>
          <w:tcPr>
            <w:tcW w:w="76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550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107</w:t>
            </w:r>
          </w:p>
        </w:tc>
        <w:tc>
          <w:tcPr>
            <w:tcW w:w="701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отравяния и токсични ефекти от лекарства и битови отрови</w:t>
            </w:r>
          </w:p>
        </w:tc>
        <w:tc>
          <w:tcPr>
            <w:tcW w:w="994"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7 708</w:t>
            </w:r>
          </w:p>
        </w:tc>
        <w:tc>
          <w:tcPr>
            <w:tcW w:w="76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750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108</w:t>
            </w:r>
          </w:p>
        </w:tc>
        <w:tc>
          <w:tcPr>
            <w:tcW w:w="701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фалоидно гъбно отравяне</w:t>
            </w:r>
          </w:p>
        </w:tc>
        <w:tc>
          <w:tcPr>
            <w:tcW w:w="994"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13</w:t>
            </w:r>
          </w:p>
        </w:tc>
        <w:tc>
          <w:tcPr>
            <w:tcW w:w="76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2 200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109</w:t>
            </w:r>
          </w:p>
        </w:tc>
        <w:tc>
          <w:tcPr>
            <w:tcW w:w="701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токсична епидермална некролиза (болест на Лайел)</w:t>
            </w:r>
          </w:p>
        </w:tc>
        <w:tc>
          <w:tcPr>
            <w:tcW w:w="994"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12</w:t>
            </w:r>
          </w:p>
        </w:tc>
        <w:tc>
          <w:tcPr>
            <w:tcW w:w="76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1 650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110</w:t>
            </w:r>
          </w:p>
        </w:tc>
        <w:tc>
          <w:tcPr>
            <w:tcW w:w="701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Лечение на доказани първични имунодефицити</w:t>
            </w:r>
          </w:p>
        </w:tc>
        <w:tc>
          <w:tcPr>
            <w:tcW w:w="994"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125</w:t>
            </w:r>
          </w:p>
        </w:tc>
        <w:tc>
          <w:tcPr>
            <w:tcW w:w="76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2 163</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111</w:t>
            </w:r>
          </w:p>
        </w:tc>
        <w:tc>
          <w:tcPr>
            <w:tcW w:w="701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остри внезапно възникнали състояния в детската възраст</w:t>
            </w:r>
          </w:p>
        </w:tc>
        <w:tc>
          <w:tcPr>
            <w:tcW w:w="994"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6 529</w:t>
            </w:r>
          </w:p>
        </w:tc>
        <w:tc>
          <w:tcPr>
            <w:tcW w:w="76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250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112</w:t>
            </w:r>
          </w:p>
        </w:tc>
        <w:tc>
          <w:tcPr>
            <w:tcW w:w="701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муковисцидоза</w:t>
            </w:r>
          </w:p>
        </w:tc>
        <w:tc>
          <w:tcPr>
            <w:tcW w:w="994"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104</w:t>
            </w:r>
          </w:p>
        </w:tc>
        <w:tc>
          <w:tcPr>
            <w:tcW w:w="76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1 200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113</w:t>
            </w:r>
          </w:p>
        </w:tc>
        <w:tc>
          <w:tcPr>
            <w:tcW w:w="701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консервативно лечение на световъртеж, разстройства в равновесието от периферен и централен тип</w:t>
            </w:r>
          </w:p>
        </w:tc>
        <w:tc>
          <w:tcPr>
            <w:tcW w:w="994"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 </w:t>
            </w:r>
          </w:p>
        </w:tc>
        <w:tc>
          <w:tcPr>
            <w:tcW w:w="76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 </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113.1</w:t>
            </w:r>
          </w:p>
        </w:tc>
        <w:tc>
          <w:tcPr>
            <w:tcW w:w="701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консервативно лечение на световъртеж, разстройства в равновесието от периферен и централен тип с минимален болничен престой 48 часа</w:t>
            </w:r>
          </w:p>
        </w:tc>
        <w:tc>
          <w:tcPr>
            <w:tcW w:w="994"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323</w:t>
            </w:r>
          </w:p>
        </w:tc>
        <w:tc>
          <w:tcPr>
            <w:tcW w:w="76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200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113.2</w:t>
            </w:r>
          </w:p>
        </w:tc>
        <w:tc>
          <w:tcPr>
            <w:tcW w:w="701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консервативно лечение на световъртеж, разстройства в равновесието от периферен и централен тип с минимален болничен престой 4 дни</w:t>
            </w:r>
          </w:p>
        </w:tc>
        <w:tc>
          <w:tcPr>
            <w:tcW w:w="994"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19 656</w:t>
            </w:r>
          </w:p>
        </w:tc>
        <w:tc>
          <w:tcPr>
            <w:tcW w:w="76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400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114</w:t>
            </w:r>
          </w:p>
        </w:tc>
        <w:tc>
          <w:tcPr>
            <w:tcW w:w="701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Интензивно лечение на коматозни състояния, неиндицирани от травма</w:t>
            </w:r>
          </w:p>
        </w:tc>
        <w:tc>
          <w:tcPr>
            <w:tcW w:w="994"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2 205</w:t>
            </w:r>
          </w:p>
        </w:tc>
        <w:tc>
          <w:tcPr>
            <w:tcW w:w="76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2 200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115</w:t>
            </w:r>
          </w:p>
        </w:tc>
        <w:tc>
          <w:tcPr>
            <w:tcW w:w="701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Интензивно лечение при комбинирани и/или съчетани травми</w:t>
            </w:r>
          </w:p>
        </w:tc>
        <w:tc>
          <w:tcPr>
            <w:tcW w:w="994"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662</w:t>
            </w:r>
          </w:p>
        </w:tc>
        <w:tc>
          <w:tcPr>
            <w:tcW w:w="76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2 500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116</w:t>
            </w:r>
          </w:p>
        </w:tc>
        <w:tc>
          <w:tcPr>
            <w:tcW w:w="701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Оперативно лечение при сърдечни заболявания в условията на екстракорпорално кръвообращение. Минимално инвазивни сърдечни операции при лица над 18 години</w:t>
            </w:r>
          </w:p>
        </w:tc>
        <w:tc>
          <w:tcPr>
            <w:tcW w:w="994"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1 580</w:t>
            </w:r>
          </w:p>
        </w:tc>
        <w:tc>
          <w:tcPr>
            <w:tcW w:w="76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10 100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117</w:t>
            </w:r>
          </w:p>
        </w:tc>
        <w:tc>
          <w:tcPr>
            <w:tcW w:w="701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Оперативно лечение при сърдечни заболявания в условията на екстракорпорално кръвообращение при лица от 0 до 18 години. Минимално инвазивни сърдечни операции при лица от 0 до 18 години</w:t>
            </w:r>
          </w:p>
        </w:tc>
        <w:tc>
          <w:tcPr>
            <w:tcW w:w="994"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59</w:t>
            </w:r>
          </w:p>
        </w:tc>
        <w:tc>
          <w:tcPr>
            <w:tcW w:w="76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10 100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118</w:t>
            </w:r>
          </w:p>
        </w:tc>
        <w:tc>
          <w:tcPr>
            <w:tcW w:w="701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Оперативно лечение на деца до 1 година с критични вродени сърдечни малформации в условията на екстракорпорално кръвообращение</w:t>
            </w:r>
          </w:p>
        </w:tc>
        <w:tc>
          <w:tcPr>
            <w:tcW w:w="994"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89</w:t>
            </w:r>
          </w:p>
        </w:tc>
        <w:tc>
          <w:tcPr>
            <w:tcW w:w="76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18 000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119</w:t>
            </w:r>
          </w:p>
        </w:tc>
        <w:tc>
          <w:tcPr>
            <w:tcW w:w="701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Oперативни процедури при комплексни сърдечни малформации с много голям обем и сложност в условия на екстракорпорално кръвообращение</w:t>
            </w:r>
          </w:p>
        </w:tc>
        <w:tc>
          <w:tcPr>
            <w:tcW w:w="994"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2 899</w:t>
            </w:r>
          </w:p>
        </w:tc>
        <w:tc>
          <w:tcPr>
            <w:tcW w:w="76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13 500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120</w:t>
            </w:r>
          </w:p>
        </w:tc>
        <w:tc>
          <w:tcPr>
            <w:tcW w:w="701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Лечение на полиорганна недостатъчност, развила се след сърдечна операция</w:t>
            </w:r>
          </w:p>
        </w:tc>
        <w:tc>
          <w:tcPr>
            <w:tcW w:w="994"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 </w:t>
            </w:r>
          </w:p>
        </w:tc>
        <w:tc>
          <w:tcPr>
            <w:tcW w:w="76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 </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120.1</w:t>
            </w:r>
          </w:p>
        </w:tc>
        <w:tc>
          <w:tcPr>
            <w:tcW w:w="701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Лечение на полиорганна недостатъчност, развила се след сърдечна операция</w:t>
            </w:r>
          </w:p>
        </w:tc>
        <w:tc>
          <w:tcPr>
            <w:tcW w:w="994"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900</w:t>
            </w:r>
          </w:p>
        </w:tc>
        <w:tc>
          <w:tcPr>
            <w:tcW w:w="76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13 500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120.2</w:t>
            </w:r>
          </w:p>
        </w:tc>
        <w:tc>
          <w:tcPr>
            <w:tcW w:w="701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Лечение на полиорганна недостатъчност, развила се след сърдечна операция с продължителна механична вентилация</w:t>
            </w:r>
          </w:p>
        </w:tc>
        <w:tc>
          <w:tcPr>
            <w:tcW w:w="994"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100</w:t>
            </w:r>
          </w:p>
        </w:tc>
        <w:tc>
          <w:tcPr>
            <w:tcW w:w="76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20 000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121</w:t>
            </w:r>
          </w:p>
        </w:tc>
        <w:tc>
          <w:tcPr>
            <w:tcW w:w="701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Оперативно лечение на заболявания на сърцето, без екстракорпорално кръвообращение, при лица над 18 години</w:t>
            </w:r>
          </w:p>
        </w:tc>
        <w:tc>
          <w:tcPr>
            <w:tcW w:w="994"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1 121</w:t>
            </w:r>
          </w:p>
        </w:tc>
        <w:tc>
          <w:tcPr>
            <w:tcW w:w="76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3 450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122</w:t>
            </w:r>
          </w:p>
        </w:tc>
        <w:tc>
          <w:tcPr>
            <w:tcW w:w="701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Оперативно лечение на заболявания на сърцето, без екстракорпорално кръвообращение, при лица под 18 години</w:t>
            </w:r>
          </w:p>
        </w:tc>
        <w:tc>
          <w:tcPr>
            <w:tcW w:w="994"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33</w:t>
            </w:r>
          </w:p>
        </w:tc>
        <w:tc>
          <w:tcPr>
            <w:tcW w:w="76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4 500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123</w:t>
            </w:r>
          </w:p>
        </w:tc>
        <w:tc>
          <w:tcPr>
            <w:tcW w:w="701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Oперативно лечение на абдоминална аорта, долна празна вена и клоновете им</w:t>
            </w:r>
          </w:p>
        </w:tc>
        <w:tc>
          <w:tcPr>
            <w:tcW w:w="994"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8 559</w:t>
            </w:r>
          </w:p>
        </w:tc>
        <w:tc>
          <w:tcPr>
            <w:tcW w:w="76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3 500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124</w:t>
            </w:r>
          </w:p>
        </w:tc>
        <w:tc>
          <w:tcPr>
            <w:tcW w:w="7011"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Оперативно лечение на хронична съдова недостатъчност във феморо-поплитеалния и аксило-брахиалния сегмент</w:t>
            </w:r>
          </w:p>
        </w:tc>
        <w:tc>
          <w:tcPr>
            <w:tcW w:w="994"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5 457</w:t>
            </w:r>
          </w:p>
        </w:tc>
        <w:tc>
          <w:tcPr>
            <w:tcW w:w="761"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1 919</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125</w:t>
            </w:r>
          </w:p>
        </w:tc>
        <w:tc>
          <w:tcPr>
            <w:tcW w:w="7011"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Оперативно лечение на клонове на аортната дъга</w:t>
            </w:r>
          </w:p>
        </w:tc>
        <w:tc>
          <w:tcPr>
            <w:tcW w:w="994"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645</w:t>
            </w:r>
          </w:p>
        </w:tc>
        <w:tc>
          <w:tcPr>
            <w:tcW w:w="761"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1 709</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126</w:t>
            </w:r>
          </w:p>
        </w:tc>
        <w:tc>
          <w:tcPr>
            <w:tcW w:w="7011"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Спешни оперативни интервенции без съдова реконструкция при болни със съдови заболявания (тромбектомии, емболектомии, ампутации и симпатектомии)</w:t>
            </w:r>
          </w:p>
        </w:tc>
        <w:tc>
          <w:tcPr>
            <w:tcW w:w="994"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1 939</w:t>
            </w:r>
          </w:p>
        </w:tc>
        <w:tc>
          <w:tcPr>
            <w:tcW w:w="761"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1 100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127</w:t>
            </w:r>
          </w:p>
        </w:tc>
        <w:tc>
          <w:tcPr>
            <w:tcW w:w="7011"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Kонсервативно лечение на съдова недостатъчност</w:t>
            </w:r>
          </w:p>
        </w:tc>
        <w:tc>
          <w:tcPr>
            <w:tcW w:w="994"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7 121</w:t>
            </w:r>
          </w:p>
        </w:tc>
        <w:tc>
          <w:tcPr>
            <w:tcW w:w="761"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520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128</w:t>
            </w:r>
          </w:p>
        </w:tc>
        <w:tc>
          <w:tcPr>
            <w:tcW w:w="7011"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Консервативно лечение с простагландинови/простациклинови деривати при съдова недостатъчност</w:t>
            </w:r>
          </w:p>
        </w:tc>
        <w:tc>
          <w:tcPr>
            <w:tcW w:w="994"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w:t>
            </w:r>
          </w:p>
        </w:tc>
        <w:tc>
          <w:tcPr>
            <w:tcW w:w="761"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330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129</w:t>
            </w:r>
          </w:p>
        </w:tc>
        <w:tc>
          <w:tcPr>
            <w:tcW w:w="7011"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Оперативно лечение при варикозна болест и усложненията й</w:t>
            </w:r>
          </w:p>
        </w:tc>
        <w:tc>
          <w:tcPr>
            <w:tcW w:w="994"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263</w:t>
            </w:r>
          </w:p>
        </w:tc>
        <w:tc>
          <w:tcPr>
            <w:tcW w:w="761"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400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130</w:t>
            </w:r>
          </w:p>
        </w:tc>
        <w:tc>
          <w:tcPr>
            <w:tcW w:w="7011"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Oперативни процедури върху придатъците на окото с голям обем и сложност</w:t>
            </w:r>
          </w:p>
        </w:tc>
        <w:tc>
          <w:tcPr>
            <w:tcW w:w="994"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5 691</w:t>
            </w:r>
          </w:p>
        </w:tc>
        <w:tc>
          <w:tcPr>
            <w:tcW w:w="761"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300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131</w:t>
            </w:r>
          </w:p>
        </w:tc>
        <w:tc>
          <w:tcPr>
            <w:tcW w:w="7011"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Други операции на очната ябълка с голям обем и сложност</w:t>
            </w:r>
          </w:p>
        </w:tc>
        <w:tc>
          <w:tcPr>
            <w:tcW w:w="994"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1 612</w:t>
            </w:r>
          </w:p>
        </w:tc>
        <w:tc>
          <w:tcPr>
            <w:tcW w:w="761"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410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132</w:t>
            </w:r>
          </w:p>
        </w:tc>
        <w:tc>
          <w:tcPr>
            <w:tcW w:w="7011"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Кератопластика</w:t>
            </w:r>
          </w:p>
        </w:tc>
        <w:tc>
          <w:tcPr>
            <w:tcW w:w="994"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628</w:t>
            </w:r>
          </w:p>
        </w:tc>
        <w:tc>
          <w:tcPr>
            <w:tcW w:w="761"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1 000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133</w:t>
            </w:r>
          </w:p>
        </w:tc>
        <w:tc>
          <w:tcPr>
            <w:tcW w:w="7011"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Консервативно лечение на глаукома, съдови заболявания на окото и неперфоративни травми</w:t>
            </w:r>
          </w:p>
        </w:tc>
        <w:tc>
          <w:tcPr>
            <w:tcW w:w="994"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14 651</w:t>
            </w:r>
          </w:p>
        </w:tc>
        <w:tc>
          <w:tcPr>
            <w:tcW w:w="761"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273</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134</w:t>
            </w:r>
          </w:p>
        </w:tc>
        <w:tc>
          <w:tcPr>
            <w:tcW w:w="7011"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Консервативно лечение при инфекции и възпалителни заболявания на окото и придатъците му</w:t>
            </w:r>
          </w:p>
        </w:tc>
        <w:tc>
          <w:tcPr>
            <w:tcW w:w="994"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5 845</w:t>
            </w:r>
          </w:p>
        </w:tc>
        <w:tc>
          <w:tcPr>
            <w:tcW w:w="761"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249</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135</w:t>
            </w:r>
          </w:p>
        </w:tc>
        <w:tc>
          <w:tcPr>
            <w:tcW w:w="7011"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Оперативно лечение при заболявания на ретина, стъкловидно тяло и травми, засягащи задния очен сегмент</w:t>
            </w:r>
          </w:p>
        </w:tc>
        <w:tc>
          <w:tcPr>
            <w:tcW w:w="994"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2 864</w:t>
            </w:r>
          </w:p>
        </w:tc>
        <w:tc>
          <w:tcPr>
            <w:tcW w:w="761"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700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136</w:t>
            </w:r>
          </w:p>
        </w:tc>
        <w:tc>
          <w:tcPr>
            <w:tcW w:w="7011"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Оперативно лечение на заболявания в областта на ушите, носа и гърлото с много голям обем и сложност</w:t>
            </w:r>
          </w:p>
        </w:tc>
        <w:tc>
          <w:tcPr>
            <w:tcW w:w="994"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2 709</w:t>
            </w:r>
          </w:p>
        </w:tc>
        <w:tc>
          <w:tcPr>
            <w:tcW w:w="761"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2 950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137</w:t>
            </w:r>
          </w:p>
        </w:tc>
        <w:tc>
          <w:tcPr>
            <w:tcW w:w="7011"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Оперативно лечение на заболявания в областта на ушите, носа и гърлото с голям обем и сложност</w:t>
            </w:r>
          </w:p>
        </w:tc>
        <w:tc>
          <w:tcPr>
            <w:tcW w:w="994"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9 658</w:t>
            </w:r>
          </w:p>
        </w:tc>
        <w:tc>
          <w:tcPr>
            <w:tcW w:w="761"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1 500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138</w:t>
            </w:r>
          </w:p>
        </w:tc>
        <w:tc>
          <w:tcPr>
            <w:tcW w:w="7011"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Оперативно лечение на заболявания в областта на ушите, носа и гърлото със среден обем и сложност</w:t>
            </w:r>
          </w:p>
        </w:tc>
        <w:tc>
          <w:tcPr>
            <w:tcW w:w="994"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14 616</w:t>
            </w:r>
          </w:p>
        </w:tc>
        <w:tc>
          <w:tcPr>
            <w:tcW w:w="761"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650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139</w:t>
            </w:r>
          </w:p>
        </w:tc>
        <w:tc>
          <w:tcPr>
            <w:tcW w:w="7011"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Високотехнологична диагностика при ушно-носно-гърлени болести</w:t>
            </w:r>
          </w:p>
        </w:tc>
        <w:tc>
          <w:tcPr>
            <w:tcW w:w="994"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5 340</w:t>
            </w:r>
          </w:p>
        </w:tc>
        <w:tc>
          <w:tcPr>
            <w:tcW w:w="761"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450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140</w:t>
            </w:r>
          </w:p>
        </w:tc>
        <w:tc>
          <w:tcPr>
            <w:tcW w:w="7011"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Консервативно парентерално лечение при ушно-носно-гърлени болести</w:t>
            </w:r>
          </w:p>
        </w:tc>
        <w:tc>
          <w:tcPr>
            <w:tcW w:w="994"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1 295</w:t>
            </w:r>
          </w:p>
        </w:tc>
        <w:tc>
          <w:tcPr>
            <w:tcW w:w="761"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150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141</w:t>
            </w:r>
          </w:p>
        </w:tc>
        <w:tc>
          <w:tcPr>
            <w:tcW w:w="7011"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Трансуретрално оперативно лечение при онкологични заболявания на пикочния мехур</w:t>
            </w:r>
          </w:p>
        </w:tc>
        <w:tc>
          <w:tcPr>
            <w:tcW w:w="994"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5 484</w:t>
            </w:r>
          </w:p>
        </w:tc>
        <w:tc>
          <w:tcPr>
            <w:tcW w:w="761"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1 000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142</w:t>
            </w:r>
          </w:p>
        </w:tc>
        <w:tc>
          <w:tcPr>
            <w:tcW w:w="7011"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Радикална цистопростатектомия с ортотопичен пикочен мехур</w:t>
            </w:r>
          </w:p>
        </w:tc>
        <w:tc>
          <w:tcPr>
            <w:tcW w:w="994"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39</w:t>
            </w:r>
          </w:p>
        </w:tc>
        <w:tc>
          <w:tcPr>
            <w:tcW w:w="761"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4 000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143</w:t>
            </w:r>
          </w:p>
        </w:tc>
        <w:tc>
          <w:tcPr>
            <w:tcW w:w="7011"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Трансуретрална простатектомия</w:t>
            </w:r>
          </w:p>
        </w:tc>
        <w:tc>
          <w:tcPr>
            <w:tcW w:w="994"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3 608</w:t>
            </w:r>
          </w:p>
        </w:tc>
        <w:tc>
          <w:tcPr>
            <w:tcW w:w="761"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1 100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144</w:t>
            </w:r>
          </w:p>
        </w:tc>
        <w:tc>
          <w:tcPr>
            <w:tcW w:w="7011"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Отворени оперативни процедури при доброкачествена хиперплазия на простатната жлеза и нейните усложнения</w:t>
            </w:r>
          </w:p>
        </w:tc>
        <w:tc>
          <w:tcPr>
            <w:tcW w:w="994"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576</w:t>
            </w:r>
          </w:p>
        </w:tc>
        <w:tc>
          <w:tcPr>
            <w:tcW w:w="761"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1 100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145</w:t>
            </w:r>
          </w:p>
        </w:tc>
        <w:tc>
          <w:tcPr>
            <w:tcW w:w="7011"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Ендоскопски процедури при обструкции на горните пикочни пътища</w:t>
            </w:r>
          </w:p>
        </w:tc>
        <w:tc>
          <w:tcPr>
            <w:tcW w:w="994"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23 520</w:t>
            </w:r>
          </w:p>
        </w:tc>
        <w:tc>
          <w:tcPr>
            <w:tcW w:w="761"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774</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146</w:t>
            </w:r>
          </w:p>
        </w:tc>
        <w:tc>
          <w:tcPr>
            <w:tcW w:w="7011"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Оперативни процедури при вродени заболявания на пикочо-половата система</w:t>
            </w:r>
          </w:p>
        </w:tc>
        <w:tc>
          <w:tcPr>
            <w:tcW w:w="994"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698</w:t>
            </w:r>
          </w:p>
        </w:tc>
        <w:tc>
          <w:tcPr>
            <w:tcW w:w="761"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2 500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147</w:t>
            </w:r>
          </w:p>
        </w:tc>
        <w:tc>
          <w:tcPr>
            <w:tcW w:w="7011"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Оперативни процедури върху мъжка полова система</w:t>
            </w:r>
          </w:p>
        </w:tc>
        <w:tc>
          <w:tcPr>
            <w:tcW w:w="994"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12 863</w:t>
            </w:r>
          </w:p>
        </w:tc>
        <w:tc>
          <w:tcPr>
            <w:tcW w:w="761"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600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148</w:t>
            </w:r>
          </w:p>
        </w:tc>
        <w:tc>
          <w:tcPr>
            <w:tcW w:w="7011"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Оперативни процедури на долните пикочни пътища с голям обем и сложност</w:t>
            </w:r>
          </w:p>
        </w:tc>
        <w:tc>
          <w:tcPr>
            <w:tcW w:w="994"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656</w:t>
            </w:r>
          </w:p>
        </w:tc>
        <w:tc>
          <w:tcPr>
            <w:tcW w:w="761"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2 600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149</w:t>
            </w:r>
          </w:p>
        </w:tc>
        <w:tc>
          <w:tcPr>
            <w:tcW w:w="7011"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Оперативни процедури на долните пикочни пътища със среден обем и сложност</w:t>
            </w:r>
          </w:p>
        </w:tc>
        <w:tc>
          <w:tcPr>
            <w:tcW w:w="994"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1 235</w:t>
            </w:r>
          </w:p>
        </w:tc>
        <w:tc>
          <w:tcPr>
            <w:tcW w:w="761"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1 160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150</w:t>
            </w:r>
          </w:p>
        </w:tc>
        <w:tc>
          <w:tcPr>
            <w:tcW w:w="7011"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Оперативни процедури при инконтиненция на урината</w:t>
            </w:r>
          </w:p>
        </w:tc>
        <w:tc>
          <w:tcPr>
            <w:tcW w:w="994"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134</w:t>
            </w:r>
          </w:p>
        </w:tc>
        <w:tc>
          <w:tcPr>
            <w:tcW w:w="761"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612</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151</w:t>
            </w:r>
          </w:p>
        </w:tc>
        <w:tc>
          <w:tcPr>
            <w:tcW w:w="7011"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Реконструктивни операции в урологията</w:t>
            </w:r>
          </w:p>
        </w:tc>
        <w:tc>
          <w:tcPr>
            <w:tcW w:w="994"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833</w:t>
            </w:r>
          </w:p>
        </w:tc>
        <w:tc>
          <w:tcPr>
            <w:tcW w:w="761"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1 000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152</w:t>
            </w:r>
          </w:p>
        </w:tc>
        <w:tc>
          <w:tcPr>
            <w:tcW w:w="7011"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Ендоскопски процедури при обструкции на долните пикочни пътища</w:t>
            </w:r>
          </w:p>
        </w:tc>
        <w:tc>
          <w:tcPr>
            <w:tcW w:w="994"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15 364</w:t>
            </w:r>
          </w:p>
        </w:tc>
        <w:tc>
          <w:tcPr>
            <w:tcW w:w="761"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520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153</w:t>
            </w:r>
          </w:p>
        </w:tc>
        <w:tc>
          <w:tcPr>
            <w:tcW w:w="7011"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Оперативни процедури при травми на долните пикочни пътища</w:t>
            </w:r>
          </w:p>
        </w:tc>
        <w:tc>
          <w:tcPr>
            <w:tcW w:w="994"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589</w:t>
            </w:r>
          </w:p>
        </w:tc>
        <w:tc>
          <w:tcPr>
            <w:tcW w:w="761"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1 000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154</w:t>
            </w:r>
          </w:p>
        </w:tc>
        <w:tc>
          <w:tcPr>
            <w:tcW w:w="7011"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Оперативни процедури на бъбрека и уретера с голям и много голям обем и сложност</w:t>
            </w:r>
          </w:p>
        </w:tc>
        <w:tc>
          <w:tcPr>
            <w:tcW w:w="994"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4 233</w:t>
            </w:r>
          </w:p>
        </w:tc>
        <w:tc>
          <w:tcPr>
            <w:tcW w:w="761"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2 300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155</w:t>
            </w:r>
          </w:p>
        </w:tc>
        <w:tc>
          <w:tcPr>
            <w:tcW w:w="7011"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Оперативни процедури на бъбрека и уретера със среден обем и сложност</w:t>
            </w:r>
          </w:p>
        </w:tc>
        <w:tc>
          <w:tcPr>
            <w:tcW w:w="994"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2 589</w:t>
            </w:r>
          </w:p>
        </w:tc>
        <w:tc>
          <w:tcPr>
            <w:tcW w:w="761"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950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156</w:t>
            </w:r>
          </w:p>
        </w:tc>
        <w:tc>
          <w:tcPr>
            <w:tcW w:w="7011"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Радикална цистектомия. Радикална цистопростатектомия</w:t>
            </w:r>
          </w:p>
        </w:tc>
        <w:tc>
          <w:tcPr>
            <w:tcW w:w="994"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255</w:t>
            </w:r>
          </w:p>
        </w:tc>
        <w:tc>
          <w:tcPr>
            <w:tcW w:w="761"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3 200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157</w:t>
            </w:r>
          </w:p>
        </w:tc>
        <w:tc>
          <w:tcPr>
            <w:tcW w:w="7011"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Радикална простатектомия</w:t>
            </w:r>
          </w:p>
        </w:tc>
        <w:tc>
          <w:tcPr>
            <w:tcW w:w="994"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620</w:t>
            </w:r>
          </w:p>
        </w:tc>
        <w:tc>
          <w:tcPr>
            <w:tcW w:w="761"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2 800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158</w:t>
            </w:r>
          </w:p>
        </w:tc>
        <w:tc>
          <w:tcPr>
            <w:tcW w:w="7011"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Оперативни интервенции при инфекции на меките и костни тъкани</w:t>
            </w:r>
          </w:p>
        </w:tc>
        <w:tc>
          <w:tcPr>
            <w:tcW w:w="994"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30 927</w:t>
            </w:r>
          </w:p>
        </w:tc>
        <w:tc>
          <w:tcPr>
            <w:tcW w:w="761"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550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159</w:t>
            </w:r>
          </w:p>
        </w:tc>
        <w:tc>
          <w:tcPr>
            <w:tcW w:w="7011"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Артроскопски процедури в областта на скелетно-мускулната система</w:t>
            </w:r>
          </w:p>
        </w:tc>
        <w:tc>
          <w:tcPr>
            <w:tcW w:w="994"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2 362</w:t>
            </w:r>
          </w:p>
        </w:tc>
        <w:tc>
          <w:tcPr>
            <w:tcW w:w="761"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700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160</w:t>
            </w:r>
          </w:p>
        </w:tc>
        <w:tc>
          <w:tcPr>
            <w:tcW w:w="7011" w:type="dxa"/>
            <w:tcBorders>
              <w:top w:val="nil"/>
              <w:left w:val="nil"/>
              <w:bottom w:val="single" w:sz="8" w:space="0" w:color="000000"/>
              <w:right w:val="single" w:sz="8" w:space="0" w:color="000000"/>
            </w:tcBorders>
            <w:shd w:val="clear" w:color="auto" w:fill="auto"/>
            <w:tcMar>
              <w:top w:w="5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Нерадикално отстраняване на матката</w:t>
            </w:r>
          </w:p>
        </w:tc>
        <w:tc>
          <w:tcPr>
            <w:tcW w:w="994" w:type="dxa"/>
            <w:tcBorders>
              <w:top w:val="nil"/>
              <w:left w:val="nil"/>
              <w:bottom w:val="single" w:sz="8" w:space="0" w:color="000000"/>
              <w:right w:val="single" w:sz="8" w:space="0" w:color="000000"/>
            </w:tcBorders>
            <w:shd w:val="clear" w:color="auto" w:fill="auto"/>
            <w:tcMar>
              <w:top w:w="5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6 809</w:t>
            </w:r>
          </w:p>
        </w:tc>
        <w:tc>
          <w:tcPr>
            <w:tcW w:w="761" w:type="dxa"/>
            <w:tcBorders>
              <w:top w:val="nil"/>
              <w:left w:val="nil"/>
              <w:bottom w:val="single" w:sz="8" w:space="0" w:color="000000"/>
              <w:right w:val="single" w:sz="8" w:space="0" w:color="000000"/>
            </w:tcBorders>
            <w:shd w:val="clear" w:color="auto" w:fill="auto"/>
            <w:tcMar>
              <w:top w:w="5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1 100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161</w:t>
            </w:r>
          </w:p>
        </w:tc>
        <w:tc>
          <w:tcPr>
            <w:tcW w:w="7011" w:type="dxa"/>
            <w:tcBorders>
              <w:top w:val="nil"/>
              <w:left w:val="nil"/>
              <w:bottom w:val="single" w:sz="8" w:space="0" w:color="000000"/>
              <w:right w:val="single" w:sz="8" w:space="0" w:color="000000"/>
            </w:tcBorders>
            <w:shd w:val="clear" w:color="auto" w:fill="auto"/>
            <w:tcMar>
              <w:top w:w="5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Радикално отстраняване на женски полови органи</w:t>
            </w:r>
          </w:p>
        </w:tc>
        <w:tc>
          <w:tcPr>
            <w:tcW w:w="994" w:type="dxa"/>
            <w:tcBorders>
              <w:top w:val="nil"/>
              <w:left w:val="nil"/>
              <w:bottom w:val="single" w:sz="8" w:space="0" w:color="000000"/>
              <w:right w:val="single" w:sz="8" w:space="0" w:color="000000"/>
            </w:tcBorders>
            <w:shd w:val="clear" w:color="auto" w:fill="auto"/>
            <w:tcMar>
              <w:top w:w="5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986</w:t>
            </w:r>
          </w:p>
        </w:tc>
        <w:tc>
          <w:tcPr>
            <w:tcW w:w="761" w:type="dxa"/>
            <w:tcBorders>
              <w:top w:val="nil"/>
              <w:left w:val="nil"/>
              <w:bottom w:val="single" w:sz="8" w:space="0" w:color="000000"/>
              <w:right w:val="single" w:sz="8" w:space="0" w:color="000000"/>
            </w:tcBorders>
            <w:shd w:val="clear" w:color="auto" w:fill="auto"/>
            <w:tcMar>
              <w:top w:w="5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1 100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162</w:t>
            </w:r>
          </w:p>
        </w:tc>
        <w:tc>
          <w:tcPr>
            <w:tcW w:w="7011" w:type="dxa"/>
            <w:tcBorders>
              <w:top w:val="nil"/>
              <w:left w:val="nil"/>
              <w:bottom w:val="single" w:sz="8" w:space="0" w:color="000000"/>
              <w:right w:val="single" w:sz="8" w:space="0" w:color="000000"/>
            </w:tcBorders>
            <w:shd w:val="clear" w:color="auto" w:fill="auto"/>
            <w:tcMar>
              <w:top w:w="5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Оперативни интервенции чрез коремен достъп за отстраняване на болестни изменения на женските полови органи</w:t>
            </w:r>
          </w:p>
        </w:tc>
        <w:tc>
          <w:tcPr>
            <w:tcW w:w="994" w:type="dxa"/>
            <w:tcBorders>
              <w:top w:val="nil"/>
              <w:left w:val="nil"/>
              <w:bottom w:val="single" w:sz="8" w:space="0" w:color="000000"/>
              <w:right w:val="single" w:sz="8" w:space="0" w:color="000000"/>
            </w:tcBorders>
            <w:shd w:val="clear" w:color="auto" w:fill="auto"/>
            <w:tcMar>
              <w:top w:w="5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6 892</w:t>
            </w:r>
          </w:p>
        </w:tc>
        <w:tc>
          <w:tcPr>
            <w:tcW w:w="761" w:type="dxa"/>
            <w:tcBorders>
              <w:top w:val="nil"/>
              <w:left w:val="nil"/>
              <w:bottom w:val="single" w:sz="8" w:space="0" w:color="000000"/>
              <w:right w:val="single" w:sz="8" w:space="0" w:color="000000"/>
            </w:tcBorders>
            <w:shd w:val="clear" w:color="auto" w:fill="auto"/>
            <w:tcMar>
              <w:top w:w="5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770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163</w:t>
            </w:r>
          </w:p>
        </w:tc>
        <w:tc>
          <w:tcPr>
            <w:tcW w:w="7011" w:type="dxa"/>
            <w:tcBorders>
              <w:top w:val="nil"/>
              <w:left w:val="nil"/>
              <w:bottom w:val="single" w:sz="8" w:space="0" w:color="000000"/>
              <w:right w:val="single" w:sz="8" w:space="0" w:color="000000"/>
            </w:tcBorders>
            <w:shd w:val="clear" w:color="auto" w:fill="auto"/>
            <w:tcMar>
              <w:top w:w="5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Оперативни интервенции чрез долен достъп за отстраняване на болестни изменения или инвазивно изследване на женските полови органи</w:t>
            </w:r>
          </w:p>
        </w:tc>
        <w:tc>
          <w:tcPr>
            <w:tcW w:w="994" w:type="dxa"/>
            <w:tcBorders>
              <w:top w:val="nil"/>
              <w:left w:val="nil"/>
              <w:bottom w:val="single" w:sz="8" w:space="0" w:color="000000"/>
              <w:right w:val="single" w:sz="8" w:space="0" w:color="000000"/>
            </w:tcBorders>
            <w:shd w:val="clear" w:color="auto" w:fill="auto"/>
            <w:tcMar>
              <w:top w:w="5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29 517</w:t>
            </w:r>
          </w:p>
        </w:tc>
        <w:tc>
          <w:tcPr>
            <w:tcW w:w="761" w:type="dxa"/>
            <w:tcBorders>
              <w:top w:val="nil"/>
              <w:left w:val="nil"/>
              <w:bottom w:val="single" w:sz="8" w:space="0" w:color="000000"/>
              <w:right w:val="single" w:sz="8" w:space="0" w:color="000000"/>
            </w:tcBorders>
            <w:shd w:val="clear" w:color="auto" w:fill="auto"/>
            <w:tcMar>
              <w:top w:w="5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330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164</w:t>
            </w:r>
          </w:p>
        </w:tc>
        <w:tc>
          <w:tcPr>
            <w:tcW w:w="7011" w:type="dxa"/>
            <w:tcBorders>
              <w:top w:val="nil"/>
              <w:left w:val="nil"/>
              <w:bottom w:val="single" w:sz="8" w:space="0" w:color="000000"/>
              <w:right w:val="single" w:sz="8" w:space="0" w:color="000000"/>
            </w:tcBorders>
            <w:shd w:val="clear" w:color="auto" w:fill="auto"/>
            <w:tcMar>
              <w:top w:w="5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Корекции на тазова (перинеална) статика и/или на незадържане на урината при жената</w:t>
            </w:r>
          </w:p>
        </w:tc>
        <w:tc>
          <w:tcPr>
            <w:tcW w:w="994" w:type="dxa"/>
            <w:tcBorders>
              <w:top w:val="nil"/>
              <w:left w:val="nil"/>
              <w:bottom w:val="single" w:sz="8" w:space="0" w:color="000000"/>
              <w:right w:val="single" w:sz="8" w:space="0" w:color="000000"/>
            </w:tcBorders>
            <w:shd w:val="clear" w:color="auto" w:fill="auto"/>
            <w:tcMar>
              <w:top w:w="5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1 660</w:t>
            </w:r>
          </w:p>
        </w:tc>
        <w:tc>
          <w:tcPr>
            <w:tcW w:w="761" w:type="dxa"/>
            <w:tcBorders>
              <w:top w:val="nil"/>
              <w:left w:val="nil"/>
              <w:bottom w:val="single" w:sz="8" w:space="0" w:color="000000"/>
              <w:right w:val="single" w:sz="8" w:space="0" w:color="000000"/>
            </w:tcBorders>
            <w:shd w:val="clear" w:color="auto" w:fill="auto"/>
            <w:tcMar>
              <w:top w:w="5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806</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165</w:t>
            </w:r>
          </w:p>
        </w:tc>
        <w:tc>
          <w:tcPr>
            <w:tcW w:w="7011" w:type="dxa"/>
            <w:tcBorders>
              <w:top w:val="nil"/>
              <w:left w:val="nil"/>
              <w:bottom w:val="single" w:sz="8" w:space="0" w:color="000000"/>
              <w:right w:val="single" w:sz="8" w:space="0" w:color="000000"/>
            </w:tcBorders>
            <w:shd w:val="clear" w:color="auto" w:fill="auto"/>
            <w:tcMar>
              <w:top w:w="5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Диагностични процедури и консервативно лечение на токсо-инфекциозен и анемичен синдром от акушеро-гинекологичен произход</w:t>
            </w:r>
          </w:p>
        </w:tc>
        <w:tc>
          <w:tcPr>
            <w:tcW w:w="994" w:type="dxa"/>
            <w:tcBorders>
              <w:top w:val="nil"/>
              <w:left w:val="nil"/>
              <w:bottom w:val="single" w:sz="8" w:space="0" w:color="000000"/>
              <w:right w:val="single" w:sz="8" w:space="0" w:color="000000"/>
            </w:tcBorders>
            <w:shd w:val="clear" w:color="auto" w:fill="auto"/>
            <w:tcMar>
              <w:top w:w="5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12 832</w:t>
            </w:r>
          </w:p>
        </w:tc>
        <w:tc>
          <w:tcPr>
            <w:tcW w:w="761" w:type="dxa"/>
            <w:tcBorders>
              <w:top w:val="nil"/>
              <w:left w:val="nil"/>
              <w:bottom w:val="single" w:sz="8" w:space="0" w:color="000000"/>
              <w:right w:val="single" w:sz="8" w:space="0" w:color="000000"/>
            </w:tcBorders>
            <w:shd w:val="clear" w:color="auto" w:fill="auto"/>
            <w:tcMar>
              <w:top w:w="5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460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166</w:t>
            </w:r>
          </w:p>
        </w:tc>
        <w:tc>
          <w:tcPr>
            <w:tcW w:w="7011" w:type="dxa"/>
            <w:tcBorders>
              <w:top w:val="nil"/>
              <w:left w:val="nil"/>
              <w:bottom w:val="single" w:sz="8" w:space="0" w:color="000000"/>
              <w:right w:val="single" w:sz="8" w:space="0" w:color="000000"/>
            </w:tcBorders>
            <w:shd w:val="clear" w:color="auto" w:fill="auto"/>
            <w:tcMar>
              <w:top w:w="5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Корекции на проходимост и възстановяване на анатомия при жената</w:t>
            </w:r>
          </w:p>
        </w:tc>
        <w:tc>
          <w:tcPr>
            <w:tcW w:w="994" w:type="dxa"/>
            <w:tcBorders>
              <w:top w:val="nil"/>
              <w:left w:val="nil"/>
              <w:bottom w:val="single" w:sz="8" w:space="0" w:color="000000"/>
              <w:right w:val="single" w:sz="8" w:space="0" w:color="000000"/>
            </w:tcBorders>
            <w:shd w:val="clear" w:color="auto" w:fill="auto"/>
            <w:tcMar>
              <w:top w:w="5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162</w:t>
            </w:r>
          </w:p>
        </w:tc>
        <w:tc>
          <w:tcPr>
            <w:tcW w:w="761" w:type="dxa"/>
            <w:tcBorders>
              <w:top w:val="nil"/>
              <w:left w:val="nil"/>
              <w:bottom w:val="single" w:sz="8" w:space="0" w:color="000000"/>
              <w:right w:val="single" w:sz="8" w:space="0" w:color="000000"/>
            </w:tcBorders>
            <w:shd w:val="clear" w:color="auto" w:fill="auto"/>
            <w:tcMar>
              <w:top w:w="5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650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167</w:t>
            </w:r>
          </w:p>
        </w:tc>
        <w:tc>
          <w:tcPr>
            <w:tcW w:w="7011" w:type="dxa"/>
            <w:tcBorders>
              <w:top w:val="nil"/>
              <w:left w:val="nil"/>
              <w:bottom w:val="single" w:sz="8" w:space="0" w:color="000000"/>
              <w:right w:val="single" w:sz="8" w:space="0" w:color="000000"/>
            </w:tcBorders>
            <w:shd w:val="clear" w:color="auto" w:fill="auto"/>
            <w:tcMar>
              <w:top w:w="5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Системна радикална ексцизия на лимфни възли (тазови и/или парааортални и/или ингвинални) като самостоятелна интервенция или съчетана с радикално отстраняване на женски полови органи. Тазова екзентерация</w:t>
            </w:r>
          </w:p>
        </w:tc>
        <w:tc>
          <w:tcPr>
            <w:tcW w:w="994" w:type="dxa"/>
            <w:tcBorders>
              <w:top w:val="nil"/>
              <w:left w:val="nil"/>
              <w:bottom w:val="single" w:sz="8" w:space="0" w:color="000000"/>
              <w:right w:val="single" w:sz="8" w:space="0" w:color="000000"/>
            </w:tcBorders>
            <w:shd w:val="clear" w:color="auto" w:fill="auto"/>
            <w:tcMar>
              <w:top w:w="5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1 067</w:t>
            </w:r>
          </w:p>
        </w:tc>
        <w:tc>
          <w:tcPr>
            <w:tcW w:w="761" w:type="dxa"/>
            <w:tcBorders>
              <w:top w:val="nil"/>
              <w:left w:val="nil"/>
              <w:bottom w:val="single" w:sz="8" w:space="0" w:color="000000"/>
              <w:right w:val="single" w:sz="8" w:space="0" w:color="000000"/>
            </w:tcBorders>
            <w:shd w:val="clear" w:color="auto" w:fill="auto"/>
            <w:tcMar>
              <w:top w:w="5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2 200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168</w:t>
            </w:r>
          </w:p>
        </w:tc>
        <w:tc>
          <w:tcPr>
            <w:tcW w:w="7011" w:type="dxa"/>
            <w:tcBorders>
              <w:top w:val="nil"/>
              <w:left w:val="nil"/>
              <w:bottom w:val="single" w:sz="8" w:space="0" w:color="000000"/>
              <w:right w:val="single" w:sz="8" w:space="0" w:color="000000"/>
            </w:tcBorders>
            <w:shd w:val="clear" w:color="auto" w:fill="auto"/>
            <w:tcMar>
              <w:top w:w="5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Високотехнологична асистирана с робот гинекологична хирургия</w:t>
            </w:r>
          </w:p>
        </w:tc>
        <w:tc>
          <w:tcPr>
            <w:tcW w:w="994" w:type="dxa"/>
            <w:tcBorders>
              <w:top w:val="nil"/>
              <w:left w:val="nil"/>
              <w:bottom w:val="single" w:sz="8" w:space="0" w:color="000000"/>
              <w:right w:val="single" w:sz="8" w:space="0" w:color="000000"/>
            </w:tcBorders>
            <w:shd w:val="clear" w:color="auto" w:fill="auto"/>
            <w:tcMar>
              <w:top w:w="5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312</w:t>
            </w:r>
          </w:p>
        </w:tc>
        <w:tc>
          <w:tcPr>
            <w:tcW w:w="761" w:type="dxa"/>
            <w:tcBorders>
              <w:top w:val="nil"/>
              <w:left w:val="nil"/>
              <w:bottom w:val="single" w:sz="8" w:space="0" w:color="000000"/>
              <w:right w:val="single" w:sz="8" w:space="0" w:color="000000"/>
            </w:tcBorders>
            <w:shd w:val="clear" w:color="auto" w:fill="auto"/>
            <w:tcMar>
              <w:top w:w="5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8 000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169</w:t>
            </w:r>
          </w:p>
        </w:tc>
        <w:tc>
          <w:tcPr>
            <w:tcW w:w="7011" w:type="dxa"/>
            <w:tcBorders>
              <w:top w:val="nil"/>
              <w:left w:val="nil"/>
              <w:bottom w:val="single" w:sz="8" w:space="0" w:color="000000"/>
              <w:right w:val="single" w:sz="8" w:space="0" w:color="000000"/>
            </w:tcBorders>
            <w:shd w:val="clear" w:color="auto" w:fill="auto"/>
            <w:tcMar>
              <w:top w:w="5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Интензивно лечение на интра- и постпартални усложнения, довели до шок</w:t>
            </w:r>
          </w:p>
        </w:tc>
        <w:tc>
          <w:tcPr>
            <w:tcW w:w="994" w:type="dxa"/>
            <w:tcBorders>
              <w:top w:val="nil"/>
              <w:left w:val="nil"/>
              <w:bottom w:val="single" w:sz="8" w:space="0" w:color="000000"/>
              <w:right w:val="single" w:sz="8" w:space="0" w:color="000000"/>
            </w:tcBorders>
            <w:shd w:val="clear" w:color="auto" w:fill="auto"/>
            <w:tcMar>
              <w:top w:w="5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165</w:t>
            </w:r>
          </w:p>
        </w:tc>
        <w:tc>
          <w:tcPr>
            <w:tcW w:w="761" w:type="dxa"/>
            <w:tcBorders>
              <w:top w:val="nil"/>
              <w:left w:val="nil"/>
              <w:bottom w:val="single" w:sz="8" w:space="0" w:color="000000"/>
              <w:right w:val="single" w:sz="8" w:space="0" w:color="000000"/>
            </w:tcBorders>
            <w:shd w:val="clear" w:color="auto" w:fill="auto"/>
            <w:tcMar>
              <w:top w:w="5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1 500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170</w:t>
            </w:r>
          </w:p>
        </w:tc>
        <w:tc>
          <w:tcPr>
            <w:tcW w:w="7011" w:type="dxa"/>
            <w:tcBorders>
              <w:top w:val="nil"/>
              <w:left w:val="nil"/>
              <w:bottom w:val="single" w:sz="8" w:space="0" w:color="000000"/>
              <w:right w:val="single" w:sz="8" w:space="0" w:color="000000"/>
            </w:tcBorders>
            <w:shd w:val="clear" w:color="auto" w:fill="auto"/>
            <w:tcMar>
              <w:top w:w="5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Интензивно лечение на интра- и постпартални усложнения, довели до шок, с приложение на рекомбинантни фактори на кръвосъсирването</w:t>
            </w:r>
          </w:p>
        </w:tc>
        <w:tc>
          <w:tcPr>
            <w:tcW w:w="994" w:type="dxa"/>
            <w:tcBorders>
              <w:top w:val="nil"/>
              <w:left w:val="nil"/>
              <w:bottom w:val="single" w:sz="8" w:space="0" w:color="000000"/>
              <w:right w:val="single" w:sz="8" w:space="0" w:color="000000"/>
            </w:tcBorders>
            <w:shd w:val="clear" w:color="auto" w:fill="auto"/>
            <w:tcMar>
              <w:top w:w="5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27</w:t>
            </w:r>
          </w:p>
        </w:tc>
        <w:tc>
          <w:tcPr>
            <w:tcW w:w="761" w:type="dxa"/>
            <w:tcBorders>
              <w:top w:val="nil"/>
              <w:left w:val="nil"/>
              <w:bottom w:val="single" w:sz="8" w:space="0" w:color="000000"/>
              <w:right w:val="single" w:sz="8" w:space="0" w:color="000000"/>
            </w:tcBorders>
            <w:shd w:val="clear" w:color="auto" w:fill="auto"/>
            <w:tcMar>
              <w:top w:w="5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6 800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171</w:t>
            </w:r>
          </w:p>
        </w:tc>
        <w:tc>
          <w:tcPr>
            <w:tcW w:w="7011" w:type="dxa"/>
            <w:tcBorders>
              <w:top w:val="nil"/>
              <w:left w:val="nil"/>
              <w:bottom w:val="single" w:sz="8" w:space="0" w:color="000000"/>
              <w:right w:val="single" w:sz="8" w:space="0" w:color="000000"/>
            </w:tcBorders>
            <w:shd w:val="clear" w:color="auto" w:fill="auto"/>
            <w:tcMar>
              <w:top w:w="5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Оперативни процедури на хранопровод, стомах и дуоденум с голям и много голям обем и сложност, при лица над 18 години</w:t>
            </w:r>
          </w:p>
        </w:tc>
        <w:tc>
          <w:tcPr>
            <w:tcW w:w="994" w:type="dxa"/>
            <w:tcBorders>
              <w:top w:val="nil"/>
              <w:left w:val="nil"/>
              <w:bottom w:val="single" w:sz="8" w:space="0" w:color="000000"/>
              <w:right w:val="single" w:sz="8" w:space="0" w:color="000000"/>
            </w:tcBorders>
            <w:shd w:val="clear" w:color="auto" w:fill="auto"/>
            <w:tcMar>
              <w:top w:w="5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3 107</w:t>
            </w:r>
          </w:p>
        </w:tc>
        <w:tc>
          <w:tcPr>
            <w:tcW w:w="761" w:type="dxa"/>
            <w:tcBorders>
              <w:top w:val="nil"/>
              <w:left w:val="nil"/>
              <w:bottom w:val="single" w:sz="8" w:space="0" w:color="000000"/>
              <w:right w:val="single" w:sz="8" w:space="0" w:color="000000"/>
            </w:tcBorders>
            <w:shd w:val="clear" w:color="auto" w:fill="auto"/>
            <w:tcMar>
              <w:top w:w="5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2 800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172</w:t>
            </w:r>
          </w:p>
        </w:tc>
        <w:tc>
          <w:tcPr>
            <w:tcW w:w="7011" w:type="dxa"/>
            <w:tcBorders>
              <w:top w:val="nil"/>
              <w:left w:val="nil"/>
              <w:bottom w:val="single" w:sz="8" w:space="0" w:color="000000"/>
              <w:right w:val="single" w:sz="8" w:space="0" w:color="000000"/>
            </w:tcBorders>
            <w:shd w:val="clear" w:color="auto" w:fill="auto"/>
            <w:tcMar>
              <w:top w:w="5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Оперативни процедури на хранопровод, стомах и дуоденум с голям и много голям обем и сложност, при лица под 18 години</w:t>
            </w:r>
          </w:p>
        </w:tc>
        <w:tc>
          <w:tcPr>
            <w:tcW w:w="994" w:type="dxa"/>
            <w:tcBorders>
              <w:top w:val="nil"/>
              <w:left w:val="nil"/>
              <w:bottom w:val="single" w:sz="8" w:space="0" w:color="000000"/>
              <w:right w:val="single" w:sz="8" w:space="0" w:color="000000"/>
            </w:tcBorders>
            <w:shd w:val="clear" w:color="auto" w:fill="auto"/>
            <w:tcMar>
              <w:top w:w="5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36</w:t>
            </w:r>
          </w:p>
        </w:tc>
        <w:tc>
          <w:tcPr>
            <w:tcW w:w="761" w:type="dxa"/>
            <w:tcBorders>
              <w:top w:val="nil"/>
              <w:left w:val="nil"/>
              <w:bottom w:val="single" w:sz="8" w:space="0" w:color="000000"/>
              <w:right w:val="single" w:sz="8" w:space="0" w:color="000000"/>
            </w:tcBorders>
            <w:shd w:val="clear" w:color="auto" w:fill="auto"/>
            <w:tcMar>
              <w:top w:w="5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3 100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173</w:t>
            </w:r>
          </w:p>
        </w:tc>
        <w:tc>
          <w:tcPr>
            <w:tcW w:w="7011" w:type="dxa"/>
            <w:tcBorders>
              <w:top w:val="nil"/>
              <w:left w:val="nil"/>
              <w:bottom w:val="single" w:sz="8" w:space="0" w:color="000000"/>
              <w:right w:val="single" w:sz="8" w:space="0" w:color="000000"/>
            </w:tcBorders>
            <w:shd w:val="clear" w:color="auto" w:fill="auto"/>
            <w:tcMar>
              <w:top w:w="5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Оперативни процедури на хранопровод, стомах и дуоденум със среден обем и сложност, при лица над 18 години</w:t>
            </w:r>
          </w:p>
        </w:tc>
        <w:tc>
          <w:tcPr>
            <w:tcW w:w="994" w:type="dxa"/>
            <w:tcBorders>
              <w:top w:val="nil"/>
              <w:left w:val="nil"/>
              <w:bottom w:val="single" w:sz="8" w:space="0" w:color="000000"/>
              <w:right w:val="single" w:sz="8" w:space="0" w:color="000000"/>
            </w:tcBorders>
            <w:shd w:val="clear" w:color="auto" w:fill="auto"/>
            <w:tcMar>
              <w:top w:w="5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288</w:t>
            </w:r>
          </w:p>
        </w:tc>
        <w:tc>
          <w:tcPr>
            <w:tcW w:w="761" w:type="dxa"/>
            <w:tcBorders>
              <w:top w:val="nil"/>
              <w:left w:val="nil"/>
              <w:bottom w:val="single" w:sz="8" w:space="0" w:color="000000"/>
              <w:right w:val="single" w:sz="8" w:space="0" w:color="000000"/>
            </w:tcBorders>
            <w:shd w:val="clear" w:color="auto" w:fill="auto"/>
            <w:tcMar>
              <w:top w:w="5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1 780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174</w:t>
            </w:r>
          </w:p>
        </w:tc>
        <w:tc>
          <w:tcPr>
            <w:tcW w:w="7011" w:type="dxa"/>
            <w:tcBorders>
              <w:top w:val="nil"/>
              <w:left w:val="nil"/>
              <w:bottom w:val="single" w:sz="8" w:space="0" w:color="000000"/>
              <w:right w:val="single" w:sz="8" w:space="0" w:color="000000"/>
            </w:tcBorders>
            <w:shd w:val="clear" w:color="auto" w:fill="auto"/>
            <w:tcMar>
              <w:top w:w="5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Оперативни процедури на хранопровод, стомах и дуоденум със среден обем и сложност, при лица под 18 години</w:t>
            </w:r>
          </w:p>
        </w:tc>
        <w:tc>
          <w:tcPr>
            <w:tcW w:w="994" w:type="dxa"/>
            <w:tcBorders>
              <w:top w:val="nil"/>
              <w:left w:val="nil"/>
              <w:bottom w:val="single" w:sz="8" w:space="0" w:color="000000"/>
              <w:right w:val="single" w:sz="8" w:space="0" w:color="000000"/>
            </w:tcBorders>
            <w:shd w:val="clear" w:color="auto" w:fill="auto"/>
            <w:tcMar>
              <w:top w:w="5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61</w:t>
            </w:r>
          </w:p>
        </w:tc>
        <w:tc>
          <w:tcPr>
            <w:tcW w:w="761" w:type="dxa"/>
            <w:tcBorders>
              <w:top w:val="nil"/>
              <w:left w:val="nil"/>
              <w:bottom w:val="single" w:sz="8" w:space="0" w:color="000000"/>
              <w:right w:val="single" w:sz="8" w:space="0" w:color="000000"/>
            </w:tcBorders>
            <w:shd w:val="clear" w:color="auto" w:fill="auto"/>
            <w:tcMar>
              <w:top w:w="5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1 780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175</w:t>
            </w:r>
          </w:p>
        </w:tc>
        <w:tc>
          <w:tcPr>
            <w:tcW w:w="7011" w:type="dxa"/>
            <w:tcBorders>
              <w:top w:val="nil"/>
              <w:left w:val="nil"/>
              <w:bottom w:val="single" w:sz="8" w:space="0" w:color="000000"/>
              <w:right w:val="single" w:sz="8" w:space="0" w:color="000000"/>
            </w:tcBorders>
            <w:shd w:val="clear" w:color="auto" w:fill="auto"/>
            <w:tcMar>
              <w:top w:w="5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Оперативни процедури на тънки и дебели черва, вкл. при заболявания на мезентериума и ретроперитонеума с голям и много голям обем и сложност, при лица над 18 години</w:t>
            </w:r>
          </w:p>
        </w:tc>
        <w:tc>
          <w:tcPr>
            <w:tcW w:w="994" w:type="dxa"/>
            <w:tcBorders>
              <w:top w:val="nil"/>
              <w:left w:val="nil"/>
              <w:bottom w:val="single" w:sz="8" w:space="0" w:color="000000"/>
              <w:right w:val="single" w:sz="8" w:space="0" w:color="000000"/>
            </w:tcBorders>
            <w:shd w:val="clear" w:color="auto" w:fill="auto"/>
            <w:tcMar>
              <w:top w:w="5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12 515</w:t>
            </w:r>
          </w:p>
        </w:tc>
        <w:tc>
          <w:tcPr>
            <w:tcW w:w="761" w:type="dxa"/>
            <w:tcBorders>
              <w:top w:val="nil"/>
              <w:left w:val="nil"/>
              <w:bottom w:val="single" w:sz="8" w:space="0" w:color="000000"/>
              <w:right w:val="single" w:sz="8" w:space="0" w:color="000000"/>
            </w:tcBorders>
            <w:shd w:val="clear" w:color="auto" w:fill="auto"/>
            <w:tcMar>
              <w:top w:w="5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2 600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176</w:t>
            </w:r>
          </w:p>
        </w:tc>
        <w:tc>
          <w:tcPr>
            <w:tcW w:w="7011" w:type="dxa"/>
            <w:tcBorders>
              <w:top w:val="nil"/>
              <w:left w:val="nil"/>
              <w:bottom w:val="single" w:sz="8" w:space="0" w:color="000000"/>
              <w:right w:val="single" w:sz="8" w:space="0" w:color="000000"/>
            </w:tcBorders>
            <w:shd w:val="clear" w:color="auto" w:fill="auto"/>
            <w:tcMar>
              <w:top w:w="5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Оперативни процедури на тънки и дебели черва, вкл. при заболявания на мезентериума и ретроперитонеума с голям и много голям обем и сложност, при лица под 18 години</w:t>
            </w:r>
          </w:p>
        </w:tc>
        <w:tc>
          <w:tcPr>
            <w:tcW w:w="994" w:type="dxa"/>
            <w:tcBorders>
              <w:top w:val="nil"/>
              <w:left w:val="nil"/>
              <w:bottom w:val="single" w:sz="8" w:space="0" w:color="000000"/>
              <w:right w:val="single" w:sz="8" w:space="0" w:color="000000"/>
            </w:tcBorders>
            <w:shd w:val="clear" w:color="auto" w:fill="auto"/>
            <w:tcMar>
              <w:top w:w="5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219</w:t>
            </w:r>
          </w:p>
        </w:tc>
        <w:tc>
          <w:tcPr>
            <w:tcW w:w="761" w:type="dxa"/>
            <w:tcBorders>
              <w:top w:val="nil"/>
              <w:left w:val="nil"/>
              <w:bottom w:val="single" w:sz="8" w:space="0" w:color="000000"/>
              <w:right w:val="single" w:sz="8" w:space="0" w:color="000000"/>
            </w:tcBorders>
            <w:shd w:val="clear" w:color="auto" w:fill="auto"/>
            <w:tcMar>
              <w:top w:w="5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2 650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177</w:t>
            </w:r>
          </w:p>
        </w:tc>
        <w:tc>
          <w:tcPr>
            <w:tcW w:w="7011" w:type="dxa"/>
            <w:tcBorders>
              <w:top w:val="nil"/>
              <w:left w:val="nil"/>
              <w:bottom w:val="single" w:sz="8" w:space="0" w:color="000000"/>
              <w:right w:val="single" w:sz="8" w:space="0" w:color="000000"/>
            </w:tcBorders>
            <w:shd w:val="clear" w:color="auto" w:fill="auto"/>
            <w:tcMar>
              <w:top w:w="5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Оперативни процедури на тънки и дебели черва със среден обем и сложност, при лица над 18 години</w:t>
            </w:r>
          </w:p>
        </w:tc>
        <w:tc>
          <w:tcPr>
            <w:tcW w:w="994" w:type="dxa"/>
            <w:tcBorders>
              <w:top w:val="nil"/>
              <w:left w:val="nil"/>
              <w:bottom w:val="single" w:sz="8" w:space="0" w:color="000000"/>
              <w:right w:val="single" w:sz="8" w:space="0" w:color="000000"/>
            </w:tcBorders>
            <w:shd w:val="clear" w:color="auto" w:fill="auto"/>
            <w:tcMar>
              <w:top w:w="5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3 229</w:t>
            </w:r>
          </w:p>
        </w:tc>
        <w:tc>
          <w:tcPr>
            <w:tcW w:w="761" w:type="dxa"/>
            <w:tcBorders>
              <w:top w:val="nil"/>
              <w:left w:val="nil"/>
              <w:bottom w:val="single" w:sz="8" w:space="0" w:color="000000"/>
              <w:right w:val="single" w:sz="8" w:space="0" w:color="000000"/>
            </w:tcBorders>
            <w:shd w:val="clear" w:color="auto" w:fill="auto"/>
            <w:tcMar>
              <w:top w:w="5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1 100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178</w:t>
            </w:r>
          </w:p>
        </w:tc>
        <w:tc>
          <w:tcPr>
            <w:tcW w:w="7011" w:type="dxa"/>
            <w:tcBorders>
              <w:top w:val="nil"/>
              <w:left w:val="nil"/>
              <w:bottom w:val="single" w:sz="8" w:space="0" w:color="000000"/>
              <w:right w:val="single" w:sz="8" w:space="0" w:color="000000"/>
            </w:tcBorders>
            <w:shd w:val="clear" w:color="auto" w:fill="auto"/>
            <w:tcMar>
              <w:top w:w="5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Оперативни процедури на тънки и дебели черва със среден обем и сложност, при лица под 18 години</w:t>
            </w:r>
          </w:p>
        </w:tc>
        <w:tc>
          <w:tcPr>
            <w:tcW w:w="994" w:type="dxa"/>
            <w:tcBorders>
              <w:top w:val="nil"/>
              <w:left w:val="nil"/>
              <w:bottom w:val="single" w:sz="8" w:space="0" w:color="000000"/>
              <w:right w:val="single" w:sz="8" w:space="0" w:color="000000"/>
            </w:tcBorders>
            <w:shd w:val="clear" w:color="auto" w:fill="auto"/>
            <w:tcMar>
              <w:top w:w="5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69</w:t>
            </w:r>
          </w:p>
        </w:tc>
        <w:tc>
          <w:tcPr>
            <w:tcW w:w="761" w:type="dxa"/>
            <w:tcBorders>
              <w:top w:val="nil"/>
              <w:left w:val="nil"/>
              <w:bottom w:val="single" w:sz="8" w:space="0" w:color="000000"/>
              <w:right w:val="single" w:sz="8" w:space="0" w:color="000000"/>
            </w:tcBorders>
            <w:shd w:val="clear" w:color="auto" w:fill="auto"/>
            <w:tcMar>
              <w:top w:w="5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1 150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179</w:t>
            </w:r>
          </w:p>
        </w:tc>
        <w:tc>
          <w:tcPr>
            <w:tcW w:w="7011" w:type="dxa"/>
            <w:tcBorders>
              <w:top w:val="nil"/>
              <w:left w:val="nil"/>
              <w:bottom w:val="single" w:sz="8" w:space="0" w:color="000000"/>
              <w:right w:val="single" w:sz="8" w:space="0" w:color="000000"/>
            </w:tcBorders>
            <w:shd w:val="clear" w:color="auto" w:fill="auto"/>
            <w:tcMar>
              <w:top w:w="5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Оперативни процедури върху апендикс</w:t>
            </w:r>
          </w:p>
        </w:tc>
        <w:tc>
          <w:tcPr>
            <w:tcW w:w="994" w:type="dxa"/>
            <w:tcBorders>
              <w:top w:val="nil"/>
              <w:left w:val="nil"/>
              <w:bottom w:val="single" w:sz="8" w:space="0" w:color="000000"/>
              <w:right w:val="single" w:sz="8" w:space="0" w:color="000000"/>
            </w:tcBorders>
            <w:shd w:val="clear" w:color="auto" w:fill="auto"/>
            <w:tcMar>
              <w:top w:w="5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3 479</w:t>
            </w:r>
          </w:p>
        </w:tc>
        <w:tc>
          <w:tcPr>
            <w:tcW w:w="761" w:type="dxa"/>
            <w:tcBorders>
              <w:top w:val="nil"/>
              <w:left w:val="nil"/>
              <w:bottom w:val="single" w:sz="8" w:space="0" w:color="000000"/>
              <w:right w:val="single" w:sz="8" w:space="0" w:color="000000"/>
            </w:tcBorders>
            <w:shd w:val="clear" w:color="auto" w:fill="auto"/>
            <w:tcMar>
              <w:top w:w="5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650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180</w:t>
            </w:r>
          </w:p>
        </w:tc>
        <w:tc>
          <w:tcPr>
            <w:tcW w:w="7011" w:type="dxa"/>
            <w:tcBorders>
              <w:top w:val="nil"/>
              <w:left w:val="nil"/>
              <w:bottom w:val="single" w:sz="8" w:space="0" w:color="000000"/>
              <w:right w:val="single" w:sz="8" w:space="0" w:color="000000"/>
            </w:tcBorders>
            <w:shd w:val="clear" w:color="auto" w:fill="auto"/>
            <w:tcMar>
              <w:top w:w="5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Хирургични интервенции за затваряне на стома</w:t>
            </w:r>
          </w:p>
        </w:tc>
        <w:tc>
          <w:tcPr>
            <w:tcW w:w="994" w:type="dxa"/>
            <w:tcBorders>
              <w:top w:val="nil"/>
              <w:left w:val="nil"/>
              <w:bottom w:val="single" w:sz="8" w:space="0" w:color="000000"/>
              <w:right w:val="single" w:sz="8" w:space="0" w:color="000000"/>
            </w:tcBorders>
            <w:shd w:val="clear" w:color="auto" w:fill="auto"/>
            <w:tcMar>
              <w:top w:w="5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213</w:t>
            </w:r>
          </w:p>
        </w:tc>
        <w:tc>
          <w:tcPr>
            <w:tcW w:w="761" w:type="dxa"/>
            <w:tcBorders>
              <w:top w:val="nil"/>
              <w:left w:val="nil"/>
              <w:bottom w:val="single" w:sz="8" w:space="0" w:color="000000"/>
              <w:right w:val="single" w:sz="8" w:space="0" w:color="000000"/>
            </w:tcBorders>
            <w:shd w:val="clear" w:color="auto" w:fill="auto"/>
            <w:tcMar>
              <w:top w:w="5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650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181</w:t>
            </w:r>
          </w:p>
        </w:tc>
        <w:tc>
          <w:tcPr>
            <w:tcW w:w="7011" w:type="dxa"/>
            <w:tcBorders>
              <w:top w:val="nil"/>
              <w:left w:val="nil"/>
              <w:bottom w:val="single" w:sz="8" w:space="0" w:color="000000"/>
              <w:right w:val="single" w:sz="8" w:space="0" w:color="000000"/>
            </w:tcBorders>
            <w:shd w:val="clear" w:color="auto" w:fill="auto"/>
            <w:tcMar>
              <w:top w:w="5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Хирургични интервенции на ануса и перианалното пространство</w:t>
            </w:r>
          </w:p>
        </w:tc>
        <w:tc>
          <w:tcPr>
            <w:tcW w:w="994" w:type="dxa"/>
            <w:tcBorders>
              <w:top w:val="nil"/>
              <w:left w:val="nil"/>
              <w:bottom w:val="single" w:sz="8" w:space="0" w:color="000000"/>
              <w:right w:val="single" w:sz="8" w:space="0" w:color="000000"/>
            </w:tcBorders>
            <w:shd w:val="clear" w:color="auto" w:fill="auto"/>
            <w:tcMar>
              <w:top w:w="5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13 643</w:t>
            </w:r>
          </w:p>
        </w:tc>
        <w:tc>
          <w:tcPr>
            <w:tcW w:w="761" w:type="dxa"/>
            <w:tcBorders>
              <w:top w:val="nil"/>
              <w:left w:val="nil"/>
              <w:bottom w:val="single" w:sz="8" w:space="0" w:color="000000"/>
              <w:right w:val="single" w:sz="8" w:space="0" w:color="000000"/>
            </w:tcBorders>
            <w:shd w:val="clear" w:color="auto" w:fill="auto"/>
            <w:tcMar>
              <w:top w:w="5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500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182</w:t>
            </w:r>
          </w:p>
        </w:tc>
        <w:tc>
          <w:tcPr>
            <w:tcW w:w="7011" w:type="dxa"/>
            <w:tcBorders>
              <w:top w:val="nil"/>
              <w:left w:val="nil"/>
              <w:bottom w:val="single" w:sz="8" w:space="0" w:color="000000"/>
              <w:right w:val="single" w:sz="8" w:space="0" w:color="000000"/>
            </w:tcBorders>
            <w:shd w:val="clear" w:color="auto" w:fill="auto"/>
            <w:tcMar>
              <w:top w:w="5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Оперативни процедури при хернии</w:t>
            </w:r>
          </w:p>
        </w:tc>
        <w:tc>
          <w:tcPr>
            <w:tcW w:w="994" w:type="dxa"/>
            <w:tcBorders>
              <w:top w:val="nil"/>
              <w:left w:val="nil"/>
              <w:bottom w:val="single" w:sz="8" w:space="0" w:color="000000"/>
              <w:right w:val="single" w:sz="8" w:space="0" w:color="000000"/>
            </w:tcBorders>
            <w:shd w:val="clear" w:color="auto" w:fill="auto"/>
            <w:tcMar>
              <w:top w:w="5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14 867</w:t>
            </w:r>
          </w:p>
        </w:tc>
        <w:tc>
          <w:tcPr>
            <w:tcW w:w="761" w:type="dxa"/>
            <w:tcBorders>
              <w:top w:val="nil"/>
              <w:left w:val="nil"/>
              <w:bottom w:val="single" w:sz="8" w:space="0" w:color="000000"/>
              <w:right w:val="single" w:sz="8" w:space="0" w:color="000000"/>
            </w:tcBorders>
            <w:shd w:val="clear" w:color="auto" w:fill="auto"/>
            <w:tcMar>
              <w:top w:w="5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650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183</w:t>
            </w:r>
          </w:p>
        </w:tc>
        <w:tc>
          <w:tcPr>
            <w:tcW w:w="7011" w:type="dxa"/>
            <w:tcBorders>
              <w:top w:val="nil"/>
              <w:left w:val="nil"/>
              <w:bottom w:val="single" w:sz="8" w:space="0" w:color="000000"/>
              <w:right w:val="single" w:sz="8" w:space="0" w:color="000000"/>
            </w:tcBorders>
            <w:shd w:val="clear" w:color="auto" w:fill="auto"/>
            <w:tcMar>
              <w:top w:w="5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Оперативни процедури при хернии с инкарцерация</w:t>
            </w:r>
          </w:p>
        </w:tc>
        <w:tc>
          <w:tcPr>
            <w:tcW w:w="994" w:type="dxa"/>
            <w:tcBorders>
              <w:top w:val="nil"/>
              <w:left w:val="nil"/>
              <w:bottom w:val="single" w:sz="8" w:space="0" w:color="000000"/>
              <w:right w:val="single" w:sz="8" w:space="0" w:color="000000"/>
            </w:tcBorders>
            <w:shd w:val="clear" w:color="auto" w:fill="auto"/>
            <w:tcMar>
              <w:top w:w="5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3 281</w:t>
            </w:r>
          </w:p>
        </w:tc>
        <w:tc>
          <w:tcPr>
            <w:tcW w:w="761" w:type="dxa"/>
            <w:tcBorders>
              <w:top w:val="nil"/>
              <w:left w:val="nil"/>
              <w:bottom w:val="single" w:sz="8" w:space="0" w:color="000000"/>
              <w:right w:val="single" w:sz="8" w:space="0" w:color="000000"/>
            </w:tcBorders>
            <w:shd w:val="clear" w:color="auto" w:fill="auto"/>
            <w:tcMar>
              <w:top w:w="5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700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184</w:t>
            </w:r>
          </w:p>
        </w:tc>
        <w:tc>
          <w:tcPr>
            <w:tcW w:w="7011" w:type="dxa"/>
            <w:tcBorders>
              <w:top w:val="nil"/>
              <w:left w:val="nil"/>
              <w:bottom w:val="single" w:sz="8" w:space="0" w:color="000000"/>
              <w:right w:val="single" w:sz="8" w:space="0" w:color="000000"/>
            </w:tcBorders>
            <w:shd w:val="clear" w:color="auto" w:fill="auto"/>
            <w:tcMar>
              <w:top w:w="5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Конвенционална холецистектомия</w:t>
            </w:r>
          </w:p>
        </w:tc>
        <w:tc>
          <w:tcPr>
            <w:tcW w:w="994" w:type="dxa"/>
            <w:tcBorders>
              <w:top w:val="nil"/>
              <w:left w:val="nil"/>
              <w:bottom w:val="single" w:sz="8" w:space="0" w:color="000000"/>
              <w:right w:val="single" w:sz="8" w:space="0" w:color="000000"/>
            </w:tcBorders>
            <w:shd w:val="clear" w:color="auto" w:fill="auto"/>
            <w:tcMar>
              <w:top w:w="5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792</w:t>
            </w:r>
          </w:p>
        </w:tc>
        <w:tc>
          <w:tcPr>
            <w:tcW w:w="761" w:type="dxa"/>
            <w:tcBorders>
              <w:top w:val="nil"/>
              <w:left w:val="nil"/>
              <w:bottom w:val="single" w:sz="8" w:space="0" w:color="000000"/>
              <w:right w:val="single" w:sz="8" w:space="0" w:color="000000"/>
            </w:tcBorders>
            <w:shd w:val="clear" w:color="auto" w:fill="auto"/>
            <w:tcMar>
              <w:top w:w="5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1 150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185</w:t>
            </w:r>
          </w:p>
        </w:tc>
        <w:tc>
          <w:tcPr>
            <w:tcW w:w="7011" w:type="dxa"/>
            <w:tcBorders>
              <w:top w:val="nil"/>
              <w:left w:val="nil"/>
              <w:bottom w:val="single" w:sz="8" w:space="0" w:color="000000"/>
              <w:right w:val="single" w:sz="8" w:space="0" w:color="000000"/>
            </w:tcBorders>
            <w:shd w:val="clear" w:color="auto" w:fill="auto"/>
            <w:tcMar>
              <w:top w:w="5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Лапароскопска холецистектомия</w:t>
            </w:r>
          </w:p>
        </w:tc>
        <w:tc>
          <w:tcPr>
            <w:tcW w:w="994" w:type="dxa"/>
            <w:tcBorders>
              <w:top w:val="nil"/>
              <w:left w:val="nil"/>
              <w:bottom w:val="single" w:sz="8" w:space="0" w:color="000000"/>
              <w:right w:val="single" w:sz="8" w:space="0" w:color="000000"/>
            </w:tcBorders>
            <w:shd w:val="clear" w:color="auto" w:fill="auto"/>
            <w:tcMar>
              <w:top w:w="5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4 618</w:t>
            </w:r>
          </w:p>
        </w:tc>
        <w:tc>
          <w:tcPr>
            <w:tcW w:w="761" w:type="dxa"/>
            <w:tcBorders>
              <w:top w:val="nil"/>
              <w:left w:val="nil"/>
              <w:bottom w:val="single" w:sz="8" w:space="0" w:color="000000"/>
              <w:right w:val="single" w:sz="8" w:space="0" w:color="000000"/>
            </w:tcBorders>
            <w:shd w:val="clear" w:color="auto" w:fill="auto"/>
            <w:tcMar>
              <w:top w:w="5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950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186</w:t>
            </w:r>
          </w:p>
        </w:tc>
        <w:tc>
          <w:tcPr>
            <w:tcW w:w="7011" w:type="dxa"/>
            <w:tcBorders>
              <w:top w:val="nil"/>
              <w:left w:val="nil"/>
              <w:bottom w:val="single" w:sz="8" w:space="0" w:color="000000"/>
              <w:right w:val="single" w:sz="8" w:space="0" w:color="000000"/>
            </w:tcBorders>
            <w:shd w:val="clear" w:color="auto" w:fill="auto"/>
            <w:tcMar>
              <w:top w:w="5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Оперативни процедури върху екстрахепаталните жлъчни пътища</w:t>
            </w:r>
          </w:p>
        </w:tc>
        <w:tc>
          <w:tcPr>
            <w:tcW w:w="994" w:type="dxa"/>
            <w:tcBorders>
              <w:top w:val="nil"/>
              <w:left w:val="nil"/>
              <w:bottom w:val="single" w:sz="8" w:space="0" w:color="000000"/>
              <w:right w:val="single" w:sz="8" w:space="0" w:color="000000"/>
            </w:tcBorders>
            <w:shd w:val="clear" w:color="auto" w:fill="auto"/>
            <w:tcMar>
              <w:top w:w="5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1 538</w:t>
            </w:r>
          </w:p>
        </w:tc>
        <w:tc>
          <w:tcPr>
            <w:tcW w:w="761" w:type="dxa"/>
            <w:tcBorders>
              <w:top w:val="nil"/>
              <w:left w:val="nil"/>
              <w:bottom w:val="single" w:sz="8" w:space="0" w:color="000000"/>
              <w:right w:val="single" w:sz="8" w:space="0" w:color="000000"/>
            </w:tcBorders>
            <w:shd w:val="clear" w:color="auto" w:fill="auto"/>
            <w:tcMar>
              <w:top w:w="5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2 300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187</w:t>
            </w:r>
          </w:p>
        </w:tc>
        <w:tc>
          <w:tcPr>
            <w:tcW w:w="7011" w:type="dxa"/>
            <w:tcBorders>
              <w:top w:val="nil"/>
              <w:left w:val="nil"/>
              <w:bottom w:val="single" w:sz="8" w:space="0" w:color="000000"/>
              <w:right w:val="single" w:sz="8" w:space="0" w:color="000000"/>
            </w:tcBorders>
            <w:shd w:val="clear" w:color="auto" w:fill="auto"/>
            <w:tcMar>
              <w:top w:w="5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Оперативни процедури върху черен дроб</w:t>
            </w:r>
          </w:p>
        </w:tc>
        <w:tc>
          <w:tcPr>
            <w:tcW w:w="994" w:type="dxa"/>
            <w:tcBorders>
              <w:top w:val="nil"/>
              <w:left w:val="nil"/>
              <w:bottom w:val="single" w:sz="8" w:space="0" w:color="000000"/>
              <w:right w:val="single" w:sz="8" w:space="0" w:color="000000"/>
            </w:tcBorders>
            <w:shd w:val="clear" w:color="auto" w:fill="auto"/>
            <w:tcMar>
              <w:top w:w="5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1 667</w:t>
            </w:r>
          </w:p>
        </w:tc>
        <w:tc>
          <w:tcPr>
            <w:tcW w:w="761" w:type="dxa"/>
            <w:tcBorders>
              <w:top w:val="nil"/>
              <w:left w:val="nil"/>
              <w:bottom w:val="single" w:sz="8" w:space="0" w:color="000000"/>
              <w:right w:val="single" w:sz="8" w:space="0" w:color="000000"/>
            </w:tcBorders>
            <w:shd w:val="clear" w:color="auto" w:fill="auto"/>
            <w:tcMar>
              <w:top w:w="5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3 350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188</w:t>
            </w:r>
          </w:p>
        </w:tc>
        <w:tc>
          <w:tcPr>
            <w:tcW w:w="7011" w:type="dxa"/>
            <w:tcBorders>
              <w:top w:val="nil"/>
              <w:left w:val="nil"/>
              <w:bottom w:val="single" w:sz="8" w:space="0" w:color="000000"/>
              <w:right w:val="single" w:sz="8" w:space="0" w:color="000000"/>
            </w:tcBorders>
            <w:shd w:val="clear" w:color="auto" w:fill="auto"/>
            <w:tcMar>
              <w:top w:w="5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Оперативни процедури върху черен дроб при ехинококова болест</w:t>
            </w:r>
          </w:p>
        </w:tc>
        <w:tc>
          <w:tcPr>
            <w:tcW w:w="994" w:type="dxa"/>
            <w:tcBorders>
              <w:top w:val="nil"/>
              <w:left w:val="nil"/>
              <w:bottom w:val="single" w:sz="8" w:space="0" w:color="000000"/>
              <w:right w:val="single" w:sz="8" w:space="0" w:color="000000"/>
            </w:tcBorders>
            <w:shd w:val="clear" w:color="auto" w:fill="auto"/>
            <w:tcMar>
              <w:top w:w="5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120</w:t>
            </w:r>
          </w:p>
        </w:tc>
        <w:tc>
          <w:tcPr>
            <w:tcW w:w="761" w:type="dxa"/>
            <w:tcBorders>
              <w:top w:val="nil"/>
              <w:left w:val="nil"/>
              <w:bottom w:val="single" w:sz="8" w:space="0" w:color="000000"/>
              <w:right w:val="single" w:sz="8" w:space="0" w:color="000000"/>
            </w:tcBorders>
            <w:shd w:val="clear" w:color="auto" w:fill="auto"/>
            <w:tcMar>
              <w:top w:w="5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1 450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189</w:t>
            </w:r>
          </w:p>
        </w:tc>
        <w:tc>
          <w:tcPr>
            <w:tcW w:w="7011" w:type="dxa"/>
            <w:tcBorders>
              <w:top w:val="nil"/>
              <w:left w:val="nil"/>
              <w:bottom w:val="single" w:sz="8" w:space="0" w:color="000000"/>
              <w:right w:val="single" w:sz="8" w:space="0" w:color="000000"/>
            </w:tcBorders>
            <w:shd w:val="clear" w:color="auto" w:fill="auto"/>
            <w:tcMar>
              <w:top w:w="5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Оперативни процедури върху панкреас и дистален холедох, с голям и много голям обем и сложност</w:t>
            </w:r>
          </w:p>
        </w:tc>
        <w:tc>
          <w:tcPr>
            <w:tcW w:w="994" w:type="dxa"/>
            <w:tcBorders>
              <w:top w:val="nil"/>
              <w:left w:val="nil"/>
              <w:bottom w:val="single" w:sz="8" w:space="0" w:color="000000"/>
              <w:right w:val="single" w:sz="8" w:space="0" w:color="000000"/>
            </w:tcBorders>
            <w:shd w:val="clear" w:color="auto" w:fill="auto"/>
            <w:tcMar>
              <w:top w:w="5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916</w:t>
            </w:r>
          </w:p>
        </w:tc>
        <w:tc>
          <w:tcPr>
            <w:tcW w:w="761" w:type="dxa"/>
            <w:tcBorders>
              <w:top w:val="nil"/>
              <w:left w:val="nil"/>
              <w:bottom w:val="single" w:sz="8" w:space="0" w:color="000000"/>
              <w:right w:val="single" w:sz="8" w:space="0" w:color="000000"/>
            </w:tcBorders>
            <w:shd w:val="clear" w:color="auto" w:fill="auto"/>
            <w:tcMar>
              <w:top w:w="5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4 950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190</w:t>
            </w:r>
          </w:p>
        </w:tc>
        <w:tc>
          <w:tcPr>
            <w:tcW w:w="7011" w:type="dxa"/>
            <w:tcBorders>
              <w:top w:val="nil"/>
              <w:left w:val="nil"/>
              <w:bottom w:val="single" w:sz="8" w:space="0" w:color="000000"/>
              <w:right w:val="single" w:sz="8" w:space="0" w:color="000000"/>
            </w:tcBorders>
            <w:shd w:val="clear" w:color="auto" w:fill="auto"/>
            <w:tcMar>
              <w:top w:w="5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Оперативни процедури върху панкреас и дистален холедох, със среден обем и сложност</w:t>
            </w:r>
          </w:p>
        </w:tc>
        <w:tc>
          <w:tcPr>
            <w:tcW w:w="994" w:type="dxa"/>
            <w:tcBorders>
              <w:top w:val="nil"/>
              <w:left w:val="nil"/>
              <w:bottom w:val="single" w:sz="8" w:space="0" w:color="000000"/>
              <w:right w:val="single" w:sz="8" w:space="0" w:color="000000"/>
            </w:tcBorders>
            <w:shd w:val="clear" w:color="auto" w:fill="auto"/>
            <w:tcMar>
              <w:top w:w="5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69</w:t>
            </w:r>
          </w:p>
        </w:tc>
        <w:tc>
          <w:tcPr>
            <w:tcW w:w="761" w:type="dxa"/>
            <w:tcBorders>
              <w:top w:val="nil"/>
              <w:left w:val="nil"/>
              <w:bottom w:val="single" w:sz="8" w:space="0" w:color="000000"/>
              <w:right w:val="single" w:sz="8" w:space="0" w:color="000000"/>
            </w:tcBorders>
            <w:shd w:val="clear" w:color="auto" w:fill="auto"/>
            <w:tcMar>
              <w:top w:w="5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1 820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191</w:t>
            </w:r>
          </w:p>
        </w:tc>
        <w:tc>
          <w:tcPr>
            <w:tcW w:w="7011" w:type="dxa"/>
            <w:tcBorders>
              <w:top w:val="nil"/>
              <w:left w:val="nil"/>
              <w:bottom w:val="single" w:sz="8" w:space="0" w:color="000000"/>
              <w:right w:val="single" w:sz="8" w:space="0" w:color="000000"/>
            </w:tcBorders>
            <w:shd w:val="clear" w:color="auto" w:fill="auto"/>
            <w:tcMar>
              <w:top w:w="5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Оперативни процедури върху далака</w:t>
            </w:r>
          </w:p>
        </w:tc>
        <w:tc>
          <w:tcPr>
            <w:tcW w:w="994" w:type="dxa"/>
            <w:tcBorders>
              <w:top w:val="nil"/>
              <w:left w:val="nil"/>
              <w:bottom w:val="single" w:sz="8" w:space="0" w:color="000000"/>
              <w:right w:val="single" w:sz="8" w:space="0" w:color="000000"/>
            </w:tcBorders>
            <w:shd w:val="clear" w:color="auto" w:fill="auto"/>
            <w:tcMar>
              <w:top w:w="5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 </w:t>
            </w:r>
          </w:p>
        </w:tc>
        <w:tc>
          <w:tcPr>
            <w:tcW w:w="761" w:type="dxa"/>
            <w:tcBorders>
              <w:top w:val="nil"/>
              <w:left w:val="nil"/>
              <w:bottom w:val="single" w:sz="8" w:space="0" w:color="000000"/>
              <w:right w:val="single" w:sz="8" w:space="0" w:color="000000"/>
            </w:tcBorders>
            <w:shd w:val="clear" w:color="auto" w:fill="auto"/>
            <w:tcMar>
              <w:top w:w="5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 </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191.1</w:t>
            </w:r>
          </w:p>
        </w:tc>
        <w:tc>
          <w:tcPr>
            <w:tcW w:w="7011"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Оперативни процедури върху далака при лица над 18 години</w:t>
            </w:r>
          </w:p>
        </w:tc>
        <w:tc>
          <w:tcPr>
            <w:tcW w:w="994"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188</w:t>
            </w:r>
          </w:p>
        </w:tc>
        <w:tc>
          <w:tcPr>
            <w:tcW w:w="761"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1 000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191.2</w:t>
            </w:r>
          </w:p>
        </w:tc>
        <w:tc>
          <w:tcPr>
            <w:tcW w:w="7011"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Оперативни процедури върху далака при лица под 18 години</w:t>
            </w:r>
          </w:p>
        </w:tc>
        <w:tc>
          <w:tcPr>
            <w:tcW w:w="994"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20</w:t>
            </w:r>
          </w:p>
        </w:tc>
        <w:tc>
          <w:tcPr>
            <w:tcW w:w="761"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1 500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192</w:t>
            </w:r>
          </w:p>
        </w:tc>
        <w:tc>
          <w:tcPr>
            <w:tcW w:w="7011"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Оперативни интервенции при диабетно стъпало, без съдово-реконструктивни операции</w:t>
            </w:r>
          </w:p>
        </w:tc>
        <w:tc>
          <w:tcPr>
            <w:tcW w:w="994"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7 046</w:t>
            </w:r>
          </w:p>
        </w:tc>
        <w:tc>
          <w:tcPr>
            <w:tcW w:w="761"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1 200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193</w:t>
            </w:r>
          </w:p>
        </w:tc>
        <w:tc>
          <w:tcPr>
            <w:tcW w:w="7011"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Оперативно лечение на онкологично заболяване на гърдата: стадии Tis 1-4 N 0-2 M 0-1</w:t>
            </w:r>
          </w:p>
        </w:tc>
        <w:tc>
          <w:tcPr>
            <w:tcW w:w="994"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4 823</w:t>
            </w:r>
          </w:p>
        </w:tc>
        <w:tc>
          <w:tcPr>
            <w:tcW w:w="761"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1 300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194</w:t>
            </w:r>
          </w:p>
        </w:tc>
        <w:tc>
          <w:tcPr>
            <w:tcW w:w="7011"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Оперативни интервенции върху гърда с локална ексцизия и биопсия</w:t>
            </w:r>
          </w:p>
        </w:tc>
        <w:tc>
          <w:tcPr>
            <w:tcW w:w="994"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4 029</w:t>
            </w:r>
          </w:p>
        </w:tc>
        <w:tc>
          <w:tcPr>
            <w:tcW w:w="761"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300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195</w:t>
            </w:r>
          </w:p>
        </w:tc>
        <w:tc>
          <w:tcPr>
            <w:tcW w:w="7011"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Оперативно лечение при остър перитонит</w:t>
            </w:r>
          </w:p>
        </w:tc>
        <w:tc>
          <w:tcPr>
            <w:tcW w:w="994"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4 228</w:t>
            </w:r>
          </w:p>
        </w:tc>
        <w:tc>
          <w:tcPr>
            <w:tcW w:w="761"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2 200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196</w:t>
            </w:r>
          </w:p>
        </w:tc>
        <w:tc>
          <w:tcPr>
            <w:tcW w:w="7011"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Оперативно лечение на интраабдоминални абсцеси</w:t>
            </w:r>
          </w:p>
        </w:tc>
        <w:tc>
          <w:tcPr>
            <w:tcW w:w="994"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172</w:t>
            </w:r>
          </w:p>
        </w:tc>
        <w:tc>
          <w:tcPr>
            <w:tcW w:w="761"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1 500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197</w:t>
            </w:r>
          </w:p>
        </w:tc>
        <w:tc>
          <w:tcPr>
            <w:tcW w:w="7011"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Консервативно лечение при остри коремни заболявания</w:t>
            </w:r>
          </w:p>
        </w:tc>
        <w:tc>
          <w:tcPr>
            <w:tcW w:w="994"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26 825</w:t>
            </w:r>
          </w:p>
        </w:tc>
        <w:tc>
          <w:tcPr>
            <w:tcW w:w="761"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750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198</w:t>
            </w:r>
          </w:p>
        </w:tc>
        <w:tc>
          <w:tcPr>
            <w:tcW w:w="7011"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Хирургично лечение при животозастрашаващи инфекции на меките и костни тъкани</w:t>
            </w:r>
          </w:p>
        </w:tc>
        <w:tc>
          <w:tcPr>
            <w:tcW w:w="994"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8 541</w:t>
            </w:r>
          </w:p>
        </w:tc>
        <w:tc>
          <w:tcPr>
            <w:tcW w:w="761"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2 200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199</w:t>
            </w:r>
          </w:p>
        </w:tc>
        <w:tc>
          <w:tcPr>
            <w:tcW w:w="7011"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Лечение на тумори на кожа и лигавици – злокачествени и доброкачествени новообразувания</w:t>
            </w:r>
          </w:p>
        </w:tc>
        <w:tc>
          <w:tcPr>
            <w:tcW w:w="994"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 </w:t>
            </w:r>
          </w:p>
        </w:tc>
        <w:tc>
          <w:tcPr>
            <w:tcW w:w="761"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 </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199.1</w:t>
            </w:r>
          </w:p>
        </w:tc>
        <w:tc>
          <w:tcPr>
            <w:tcW w:w="7011"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Лечение на тумори на кожа и лигавици – злокачествени новообразувания</w:t>
            </w:r>
          </w:p>
        </w:tc>
        <w:tc>
          <w:tcPr>
            <w:tcW w:w="994"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4 795</w:t>
            </w:r>
          </w:p>
        </w:tc>
        <w:tc>
          <w:tcPr>
            <w:tcW w:w="761"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550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199.2</w:t>
            </w:r>
          </w:p>
        </w:tc>
        <w:tc>
          <w:tcPr>
            <w:tcW w:w="7011"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Лечение на тумори на кожа и лигавици – доброкачествени новообразувания</w:t>
            </w:r>
          </w:p>
        </w:tc>
        <w:tc>
          <w:tcPr>
            <w:tcW w:w="994"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6 568</w:t>
            </w:r>
          </w:p>
        </w:tc>
        <w:tc>
          <w:tcPr>
            <w:tcW w:w="761"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305</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200</w:t>
            </w:r>
          </w:p>
        </w:tc>
        <w:tc>
          <w:tcPr>
            <w:tcW w:w="7011"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Реконструктивни операции на гърдата по медицински показания след доброкачествени и злокачествени тумори, вродени заболявания и последици от травми и изгаряния</w:t>
            </w:r>
          </w:p>
        </w:tc>
        <w:tc>
          <w:tcPr>
            <w:tcW w:w="994"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162</w:t>
            </w:r>
          </w:p>
        </w:tc>
        <w:tc>
          <w:tcPr>
            <w:tcW w:w="761"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800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201</w:t>
            </w:r>
          </w:p>
        </w:tc>
        <w:tc>
          <w:tcPr>
            <w:tcW w:w="7011"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Оперативни процедури върху щитовидна и паращитовидни жлези, с голям и много голям обем и сложност</w:t>
            </w:r>
          </w:p>
        </w:tc>
        <w:tc>
          <w:tcPr>
            <w:tcW w:w="994"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993</w:t>
            </w:r>
          </w:p>
        </w:tc>
        <w:tc>
          <w:tcPr>
            <w:tcW w:w="761"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1 000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202</w:t>
            </w:r>
          </w:p>
        </w:tc>
        <w:tc>
          <w:tcPr>
            <w:tcW w:w="7011"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Оперативни процедури върху щитовидна и паращитовидни жлези, със среден обем и сложност</w:t>
            </w:r>
          </w:p>
        </w:tc>
        <w:tc>
          <w:tcPr>
            <w:tcW w:w="994"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1 125</w:t>
            </w:r>
          </w:p>
        </w:tc>
        <w:tc>
          <w:tcPr>
            <w:tcW w:w="761"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800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203</w:t>
            </w:r>
          </w:p>
        </w:tc>
        <w:tc>
          <w:tcPr>
            <w:tcW w:w="7011"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Хирургично лечение при надбъбречни заболявания</w:t>
            </w:r>
          </w:p>
        </w:tc>
        <w:tc>
          <w:tcPr>
            <w:tcW w:w="994"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106</w:t>
            </w:r>
          </w:p>
        </w:tc>
        <w:tc>
          <w:tcPr>
            <w:tcW w:w="761"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1 500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204</w:t>
            </w:r>
          </w:p>
        </w:tc>
        <w:tc>
          <w:tcPr>
            <w:tcW w:w="7011"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Тежка черепно-мозъчна травма – оперативно лечение</w:t>
            </w:r>
          </w:p>
        </w:tc>
        <w:tc>
          <w:tcPr>
            <w:tcW w:w="994"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646</w:t>
            </w:r>
          </w:p>
        </w:tc>
        <w:tc>
          <w:tcPr>
            <w:tcW w:w="761"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3 400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205</w:t>
            </w:r>
          </w:p>
        </w:tc>
        <w:tc>
          <w:tcPr>
            <w:tcW w:w="7011"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Тежка черепно-мозъчна травма – консервативно поведение</w:t>
            </w:r>
          </w:p>
        </w:tc>
        <w:tc>
          <w:tcPr>
            <w:tcW w:w="994"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542</w:t>
            </w:r>
          </w:p>
        </w:tc>
        <w:tc>
          <w:tcPr>
            <w:tcW w:w="761"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1 330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206</w:t>
            </w:r>
          </w:p>
        </w:tc>
        <w:tc>
          <w:tcPr>
            <w:tcW w:w="7011"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Краниотомии, неиндицирани от травма, чрез съвременни технологии (невронавигация, невроендоскопия и интраоперативен ултразвук)</w:t>
            </w:r>
          </w:p>
        </w:tc>
        <w:tc>
          <w:tcPr>
            <w:tcW w:w="994"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 </w:t>
            </w:r>
          </w:p>
        </w:tc>
        <w:tc>
          <w:tcPr>
            <w:tcW w:w="761"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 </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206.1</w:t>
            </w:r>
          </w:p>
        </w:tc>
        <w:tc>
          <w:tcPr>
            <w:tcW w:w="7011"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Краниотомии, неиндицирани от травма, чрез съвременни технологии (невроендоскопия и интраоперативен ултразвук)</w:t>
            </w:r>
          </w:p>
        </w:tc>
        <w:tc>
          <w:tcPr>
            <w:tcW w:w="994"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2 369</w:t>
            </w:r>
          </w:p>
        </w:tc>
        <w:tc>
          <w:tcPr>
            <w:tcW w:w="761"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3 800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206.2</w:t>
            </w:r>
          </w:p>
        </w:tc>
        <w:tc>
          <w:tcPr>
            <w:tcW w:w="7011"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Краниотомии, неиндицирани от травма, чрез съвременни технологии (невронавигация)</w:t>
            </w:r>
          </w:p>
        </w:tc>
        <w:tc>
          <w:tcPr>
            <w:tcW w:w="994"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500</w:t>
            </w:r>
          </w:p>
        </w:tc>
        <w:tc>
          <w:tcPr>
            <w:tcW w:w="761"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4 900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207</w:t>
            </w:r>
          </w:p>
        </w:tc>
        <w:tc>
          <w:tcPr>
            <w:tcW w:w="7011"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Краниотомии, неиндицирани от травма, по класически начин</w:t>
            </w:r>
          </w:p>
        </w:tc>
        <w:tc>
          <w:tcPr>
            <w:tcW w:w="994"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903</w:t>
            </w:r>
          </w:p>
        </w:tc>
        <w:tc>
          <w:tcPr>
            <w:tcW w:w="761"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2 300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208</w:t>
            </w:r>
          </w:p>
        </w:tc>
        <w:tc>
          <w:tcPr>
            <w:tcW w:w="7011"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Консервативно поведение при леки и средно тежки черепно-мозъчни травми</w:t>
            </w:r>
          </w:p>
        </w:tc>
        <w:tc>
          <w:tcPr>
            <w:tcW w:w="994"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14 562</w:t>
            </w:r>
          </w:p>
        </w:tc>
        <w:tc>
          <w:tcPr>
            <w:tcW w:w="761"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400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209</w:t>
            </w:r>
          </w:p>
        </w:tc>
        <w:tc>
          <w:tcPr>
            <w:tcW w:w="7011"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Хирургично лечение при травма на главата</w:t>
            </w:r>
          </w:p>
        </w:tc>
        <w:tc>
          <w:tcPr>
            <w:tcW w:w="994"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1 321</w:t>
            </w:r>
          </w:p>
        </w:tc>
        <w:tc>
          <w:tcPr>
            <w:tcW w:w="761"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1 052</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210</w:t>
            </w:r>
          </w:p>
        </w:tc>
        <w:tc>
          <w:tcPr>
            <w:tcW w:w="7011"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Периферни и черепно-мозъчни нерви (екстракраниална част) – оперативно лечение</w:t>
            </w:r>
          </w:p>
        </w:tc>
        <w:tc>
          <w:tcPr>
            <w:tcW w:w="994"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2 675</w:t>
            </w:r>
          </w:p>
        </w:tc>
        <w:tc>
          <w:tcPr>
            <w:tcW w:w="761"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800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211</w:t>
            </w:r>
          </w:p>
        </w:tc>
        <w:tc>
          <w:tcPr>
            <w:tcW w:w="7011"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Гръбначни и гръбначно-мозъчни оперативни интервенции с голям и много голям обем и сложност</w:t>
            </w:r>
          </w:p>
        </w:tc>
        <w:tc>
          <w:tcPr>
            <w:tcW w:w="994"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2 775</w:t>
            </w:r>
          </w:p>
        </w:tc>
        <w:tc>
          <w:tcPr>
            <w:tcW w:w="761"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2 450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212</w:t>
            </w:r>
          </w:p>
        </w:tc>
        <w:tc>
          <w:tcPr>
            <w:tcW w:w="7011"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Гръбначни и гръбначно-мозъчни оперативни интервенции с малък и среден обем и сложност</w:t>
            </w:r>
          </w:p>
        </w:tc>
        <w:tc>
          <w:tcPr>
            <w:tcW w:w="994"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4 132</w:t>
            </w:r>
          </w:p>
        </w:tc>
        <w:tc>
          <w:tcPr>
            <w:tcW w:w="761"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1 819</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213</w:t>
            </w:r>
          </w:p>
        </w:tc>
        <w:tc>
          <w:tcPr>
            <w:tcW w:w="7011"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Оперативно лечение на тумори на бял дроб, медиастинум, плевра и гръдна стена</w:t>
            </w:r>
          </w:p>
        </w:tc>
        <w:tc>
          <w:tcPr>
            <w:tcW w:w="994"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2 151</w:t>
            </w:r>
          </w:p>
        </w:tc>
        <w:tc>
          <w:tcPr>
            <w:tcW w:w="761"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2 700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214</w:t>
            </w:r>
          </w:p>
        </w:tc>
        <w:tc>
          <w:tcPr>
            <w:tcW w:w="7011"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Разширени (големи) операции с пълно или частично отстраняване на повече от един интраторакален орган, включително медиастинален тумор или гръдна стена. Едноетапни операции при белодробни болести, засягащи двата бели дроба при болести със съчетана белодробна и друга локализация</w:t>
            </w:r>
          </w:p>
        </w:tc>
        <w:tc>
          <w:tcPr>
            <w:tcW w:w="994"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428</w:t>
            </w:r>
          </w:p>
        </w:tc>
        <w:tc>
          <w:tcPr>
            <w:tcW w:w="761"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3 300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215</w:t>
            </w:r>
          </w:p>
        </w:tc>
        <w:tc>
          <w:tcPr>
            <w:tcW w:w="7011"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Оперативно лечение на болести на бял дроб, медиастинум, плевра и гръдна стена, без онкологични заболявания</w:t>
            </w:r>
          </w:p>
        </w:tc>
        <w:tc>
          <w:tcPr>
            <w:tcW w:w="994"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2 698</w:t>
            </w:r>
          </w:p>
        </w:tc>
        <w:tc>
          <w:tcPr>
            <w:tcW w:w="761"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1 650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216</w:t>
            </w:r>
          </w:p>
        </w:tc>
        <w:tc>
          <w:tcPr>
            <w:tcW w:w="7011"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Спешни състояния в гръдната хирургия</w:t>
            </w:r>
          </w:p>
        </w:tc>
        <w:tc>
          <w:tcPr>
            <w:tcW w:w="994"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2 184</w:t>
            </w:r>
          </w:p>
        </w:tc>
        <w:tc>
          <w:tcPr>
            <w:tcW w:w="761" w:type="dxa"/>
            <w:tcBorders>
              <w:top w:val="nil"/>
              <w:left w:val="nil"/>
              <w:bottom w:val="single" w:sz="8" w:space="0" w:color="000000"/>
              <w:right w:val="single" w:sz="8" w:space="0" w:color="000000"/>
            </w:tcBorders>
            <w:shd w:val="clear" w:color="auto" w:fill="auto"/>
            <w:tcMar>
              <w:top w:w="60"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550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217</w:t>
            </w:r>
          </w:p>
        </w:tc>
        <w:tc>
          <w:tcPr>
            <w:tcW w:w="7011"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Оперативни процедури с голям и много голям обем и сложност на таза и долния крайник</w:t>
            </w:r>
          </w:p>
        </w:tc>
        <w:tc>
          <w:tcPr>
            <w:tcW w:w="994"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 </w:t>
            </w:r>
          </w:p>
        </w:tc>
        <w:tc>
          <w:tcPr>
            <w:tcW w:w="761"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 </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217.1</w:t>
            </w:r>
          </w:p>
        </w:tc>
        <w:tc>
          <w:tcPr>
            <w:tcW w:w="7011"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Оперативни процедури с голям обем и сложност на таза и долния крайник</w:t>
            </w:r>
          </w:p>
        </w:tc>
        <w:tc>
          <w:tcPr>
            <w:tcW w:w="994"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18 086</w:t>
            </w:r>
          </w:p>
        </w:tc>
        <w:tc>
          <w:tcPr>
            <w:tcW w:w="761"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2 050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217.2</w:t>
            </w:r>
          </w:p>
        </w:tc>
        <w:tc>
          <w:tcPr>
            <w:tcW w:w="7011"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Оперативни процедури с много голям обем и сложност на таза, тазобедрената и колянната става</w:t>
            </w:r>
          </w:p>
        </w:tc>
        <w:tc>
          <w:tcPr>
            <w:tcW w:w="994"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1 014</w:t>
            </w:r>
          </w:p>
        </w:tc>
        <w:tc>
          <w:tcPr>
            <w:tcW w:w="761"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4 700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217.3</w:t>
            </w:r>
          </w:p>
        </w:tc>
        <w:tc>
          <w:tcPr>
            <w:tcW w:w="7011"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Оперативни процедури при множествени счупвания и/или луксации на таза, горни и долни крайници</w:t>
            </w:r>
          </w:p>
        </w:tc>
        <w:tc>
          <w:tcPr>
            <w:tcW w:w="994"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113</w:t>
            </w:r>
          </w:p>
        </w:tc>
        <w:tc>
          <w:tcPr>
            <w:tcW w:w="761"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5 350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218</w:t>
            </w:r>
          </w:p>
        </w:tc>
        <w:tc>
          <w:tcPr>
            <w:tcW w:w="7011"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Оперативни процедури с алопластика на тазобедрена и колянна става</w:t>
            </w:r>
          </w:p>
        </w:tc>
        <w:tc>
          <w:tcPr>
            <w:tcW w:w="994"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10 994</w:t>
            </w:r>
          </w:p>
        </w:tc>
        <w:tc>
          <w:tcPr>
            <w:tcW w:w="761"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1 257</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219</w:t>
            </w:r>
          </w:p>
        </w:tc>
        <w:tc>
          <w:tcPr>
            <w:tcW w:w="7011"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Оперативни процедури на таза и долния крайник със среден обем и сложност</w:t>
            </w:r>
          </w:p>
        </w:tc>
        <w:tc>
          <w:tcPr>
            <w:tcW w:w="994"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22 292</w:t>
            </w:r>
          </w:p>
        </w:tc>
        <w:tc>
          <w:tcPr>
            <w:tcW w:w="761"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910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220</w:t>
            </w:r>
          </w:p>
        </w:tc>
        <w:tc>
          <w:tcPr>
            <w:tcW w:w="7011"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Оперативни процедури в областта на раменния пояс и горния крайник с голям обем и сложност</w:t>
            </w:r>
          </w:p>
        </w:tc>
        <w:tc>
          <w:tcPr>
            <w:tcW w:w="994"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13 977</w:t>
            </w:r>
          </w:p>
        </w:tc>
        <w:tc>
          <w:tcPr>
            <w:tcW w:w="761"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1 000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221</w:t>
            </w:r>
          </w:p>
        </w:tc>
        <w:tc>
          <w:tcPr>
            <w:tcW w:w="7011"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Оперативни процедури в областта на раменния пояс и горния крайник с много голям обем и сложност</w:t>
            </w:r>
          </w:p>
        </w:tc>
        <w:tc>
          <w:tcPr>
            <w:tcW w:w="994"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1 512</w:t>
            </w:r>
          </w:p>
        </w:tc>
        <w:tc>
          <w:tcPr>
            <w:tcW w:w="761"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1 326</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222</w:t>
            </w:r>
          </w:p>
        </w:tc>
        <w:tc>
          <w:tcPr>
            <w:tcW w:w="7011"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Средни оперативни процедури в областта на раменния пояс и горния крайник</w:t>
            </w:r>
          </w:p>
        </w:tc>
        <w:tc>
          <w:tcPr>
            <w:tcW w:w="994"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11 212</w:t>
            </w:r>
          </w:p>
        </w:tc>
        <w:tc>
          <w:tcPr>
            <w:tcW w:w="761"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460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223</w:t>
            </w:r>
          </w:p>
        </w:tc>
        <w:tc>
          <w:tcPr>
            <w:tcW w:w="7011"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Оперативни процедури при заболявания на гръдния кош</w:t>
            </w:r>
          </w:p>
        </w:tc>
        <w:tc>
          <w:tcPr>
            <w:tcW w:w="994"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439</w:t>
            </w:r>
          </w:p>
        </w:tc>
        <w:tc>
          <w:tcPr>
            <w:tcW w:w="761"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720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224</w:t>
            </w:r>
          </w:p>
        </w:tc>
        <w:tc>
          <w:tcPr>
            <w:tcW w:w="7011"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Септични (бактериални) артрити и остеомиелити при лица под 18 години</w:t>
            </w:r>
          </w:p>
        </w:tc>
        <w:tc>
          <w:tcPr>
            <w:tcW w:w="994"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38</w:t>
            </w:r>
          </w:p>
        </w:tc>
        <w:tc>
          <w:tcPr>
            <w:tcW w:w="761"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1 200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225</w:t>
            </w:r>
          </w:p>
        </w:tc>
        <w:tc>
          <w:tcPr>
            <w:tcW w:w="7011"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Хирургично лечение в лицево-челюстната област с много голям обем и сложност</w:t>
            </w:r>
          </w:p>
        </w:tc>
        <w:tc>
          <w:tcPr>
            <w:tcW w:w="994"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426</w:t>
            </w:r>
          </w:p>
        </w:tc>
        <w:tc>
          <w:tcPr>
            <w:tcW w:w="761"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1 000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226</w:t>
            </w:r>
          </w:p>
        </w:tc>
        <w:tc>
          <w:tcPr>
            <w:tcW w:w="7011"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Оперативно лечение в лицево-челюстната област с голям обем и сложност</w:t>
            </w:r>
          </w:p>
        </w:tc>
        <w:tc>
          <w:tcPr>
            <w:tcW w:w="994"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1 110</w:t>
            </w:r>
          </w:p>
        </w:tc>
        <w:tc>
          <w:tcPr>
            <w:tcW w:w="761"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705</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227</w:t>
            </w:r>
          </w:p>
        </w:tc>
        <w:tc>
          <w:tcPr>
            <w:tcW w:w="7011"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Оперативни процедури в лицево-челюстната област със среден обем и сложност</w:t>
            </w:r>
          </w:p>
        </w:tc>
        <w:tc>
          <w:tcPr>
            <w:tcW w:w="994"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8 597</w:t>
            </w:r>
          </w:p>
        </w:tc>
        <w:tc>
          <w:tcPr>
            <w:tcW w:w="761"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863</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228</w:t>
            </w:r>
          </w:p>
        </w:tc>
        <w:tc>
          <w:tcPr>
            <w:tcW w:w="7011"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Оперативно лечение на възпалителни процеси в областта на лицето и шията</w:t>
            </w:r>
          </w:p>
        </w:tc>
        <w:tc>
          <w:tcPr>
            <w:tcW w:w="994"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4 937</w:t>
            </w:r>
          </w:p>
        </w:tc>
        <w:tc>
          <w:tcPr>
            <w:tcW w:w="761"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500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229</w:t>
            </w:r>
          </w:p>
        </w:tc>
        <w:tc>
          <w:tcPr>
            <w:tcW w:w="7011"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Консервативно лечение при заболявания на лицево-челюстната област</w:t>
            </w:r>
          </w:p>
        </w:tc>
        <w:tc>
          <w:tcPr>
            <w:tcW w:w="994"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4 479</w:t>
            </w:r>
          </w:p>
        </w:tc>
        <w:tc>
          <w:tcPr>
            <w:tcW w:w="761"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300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230</w:t>
            </w:r>
          </w:p>
        </w:tc>
        <w:tc>
          <w:tcPr>
            <w:tcW w:w="7011"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Оперативно лечение на вродени малформации в лицево-челюстната област</w:t>
            </w:r>
          </w:p>
        </w:tc>
        <w:tc>
          <w:tcPr>
            <w:tcW w:w="994"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146</w:t>
            </w:r>
          </w:p>
        </w:tc>
        <w:tc>
          <w:tcPr>
            <w:tcW w:w="761"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900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231</w:t>
            </w:r>
          </w:p>
        </w:tc>
        <w:tc>
          <w:tcPr>
            <w:tcW w:w="7011"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Лечение на фрактури на лицевите и челюстните кости</w:t>
            </w:r>
          </w:p>
        </w:tc>
        <w:tc>
          <w:tcPr>
            <w:tcW w:w="994"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674</w:t>
            </w:r>
          </w:p>
        </w:tc>
        <w:tc>
          <w:tcPr>
            <w:tcW w:w="761"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803</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232</w:t>
            </w:r>
          </w:p>
        </w:tc>
        <w:tc>
          <w:tcPr>
            <w:tcW w:w="7011"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Хирургично лечение на изгаряния с площ от 5 % до 10 % при възрастни и до 3 % при деца</w:t>
            </w:r>
          </w:p>
        </w:tc>
        <w:tc>
          <w:tcPr>
            <w:tcW w:w="994"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170</w:t>
            </w:r>
          </w:p>
        </w:tc>
        <w:tc>
          <w:tcPr>
            <w:tcW w:w="761"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500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233</w:t>
            </w:r>
          </w:p>
        </w:tc>
        <w:tc>
          <w:tcPr>
            <w:tcW w:w="7011"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Хирургично лечение при необширни изгаряния с площ от 1 % до 19 % от телесната повърхност, с хирургични интервенции</w:t>
            </w:r>
          </w:p>
        </w:tc>
        <w:tc>
          <w:tcPr>
            <w:tcW w:w="994"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3 151</w:t>
            </w:r>
          </w:p>
        </w:tc>
        <w:tc>
          <w:tcPr>
            <w:tcW w:w="761"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3 030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234</w:t>
            </w:r>
          </w:p>
        </w:tc>
        <w:tc>
          <w:tcPr>
            <w:tcW w:w="7011"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Хирургично лечение при обширни изгаряния над 20 % от телесната повърхност, с хирургични интервенции</w:t>
            </w:r>
          </w:p>
        </w:tc>
        <w:tc>
          <w:tcPr>
            <w:tcW w:w="994"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271</w:t>
            </w:r>
          </w:p>
        </w:tc>
        <w:tc>
          <w:tcPr>
            <w:tcW w:w="761"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9 000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235</w:t>
            </w:r>
          </w:p>
        </w:tc>
        <w:tc>
          <w:tcPr>
            <w:tcW w:w="7011"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Оперативно лечение на поражения, предизвикани от ниски температури (измръзване)</w:t>
            </w:r>
          </w:p>
        </w:tc>
        <w:tc>
          <w:tcPr>
            <w:tcW w:w="994"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29</w:t>
            </w:r>
          </w:p>
        </w:tc>
        <w:tc>
          <w:tcPr>
            <w:tcW w:w="761"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500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236</w:t>
            </w:r>
          </w:p>
        </w:tc>
        <w:tc>
          <w:tcPr>
            <w:tcW w:w="7011"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Оперативно лечение на последствията от изгаряне и травма на кожата и подкожната тъкан</w:t>
            </w:r>
          </w:p>
        </w:tc>
        <w:tc>
          <w:tcPr>
            <w:tcW w:w="994"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3 315</w:t>
            </w:r>
          </w:p>
        </w:tc>
        <w:tc>
          <w:tcPr>
            <w:tcW w:w="761"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1 700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237</w:t>
            </w:r>
          </w:p>
        </w:tc>
        <w:tc>
          <w:tcPr>
            <w:tcW w:w="7011"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Оперативно лечение на кожни дефекти от различно естество, налагащи пластично възстановяване</w:t>
            </w:r>
          </w:p>
        </w:tc>
        <w:tc>
          <w:tcPr>
            <w:tcW w:w="994"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2 102</w:t>
            </w:r>
          </w:p>
        </w:tc>
        <w:tc>
          <w:tcPr>
            <w:tcW w:w="761"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950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238</w:t>
            </w:r>
          </w:p>
        </w:tc>
        <w:tc>
          <w:tcPr>
            <w:tcW w:w="7011"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Реплантация и реконструкции с микросъдова хирургия</w:t>
            </w:r>
          </w:p>
        </w:tc>
        <w:tc>
          <w:tcPr>
            <w:tcW w:w="994"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144</w:t>
            </w:r>
          </w:p>
        </w:tc>
        <w:tc>
          <w:tcPr>
            <w:tcW w:w="761"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7 000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239</w:t>
            </w:r>
          </w:p>
        </w:tc>
        <w:tc>
          <w:tcPr>
            <w:tcW w:w="7011"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Оперативно лечение на деца до 1 година с вродени аномалии в областта на торакалната и абдоминалната област</w:t>
            </w:r>
          </w:p>
        </w:tc>
        <w:tc>
          <w:tcPr>
            <w:tcW w:w="994"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209</w:t>
            </w:r>
          </w:p>
        </w:tc>
        <w:tc>
          <w:tcPr>
            <w:tcW w:w="761"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10 000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240</w:t>
            </w:r>
          </w:p>
        </w:tc>
        <w:tc>
          <w:tcPr>
            <w:tcW w:w="7011"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Продължително системно парентерално лекарствено лечение на злокачествени солидни тумори и свързаните с него усложнения</w:t>
            </w:r>
          </w:p>
        </w:tc>
        <w:tc>
          <w:tcPr>
            <w:tcW w:w="994"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90 361</w:t>
            </w:r>
          </w:p>
        </w:tc>
        <w:tc>
          <w:tcPr>
            <w:tcW w:w="761"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470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241</w:t>
            </w:r>
          </w:p>
        </w:tc>
        <w:tc>
          <w:tcPr>
            <w:tcW w:w="7011"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Диагностични процедури за стадиране и оценка на терапевтичния отговор при пациенти със злокачествени солидни тумори и хематологични заболявания</w:t>
            </w:r>
          </w:p>
        </w:tc>
        <w:tc>
          <w:tcPr>
            <w:tcW w:w="994"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 </w:t>
            </w:r>
          </w:p>
        </w:tc>
        <w:tc>
          <w:tcPr>
            <w:tcW w:w="761"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 </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241.1</w:t>
            </w:r>
          </w:p>
        </w:tc>
        <w:tc>
          <w:tcPr>
            <w:tcW w:w="7011"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Диагностични процедури за стадиране и оценка на терапевтичния отговор при пациенти със злокачествени солидни тумори и хематологични заболявания с КТ на минимум две зони или костномозъчно изследване с МКБ – код 41.31 (30081-00, 30087-00)</w:t>
            </w:r>
          </w:p>
        </w:tc>
        <w:tc>
          <w:tcPr>
            <w:tcW w:w="994"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39 761</w:t>
            </w:r>
          </w:p>
        </w:tc>
        <w:tc>
          <w:tcPr>
            <w:tcW w:w="761"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400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241.2</w:t>
            </w:r>
          </w:p>
        </w:tc>
        <w:tc>
          <w:tcPr>
            <w:tcW w:w="7011"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Диагностични процедури за стадиране и оценка на терапевтичния отговор при пациенти със злокачествени солидни тумори и хематологични заболявания с МРT</w:t>
            </w:r>
          </w:p>
        </w:tc>
        <w:tc>
          <w:tcPr>
            <w:tcW w:w="994"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3 599</w:t>
            </w:r>
          </w:p>
        </w:tc>
        <w:tc>
          <w:tcPr>
            <w:tcW w:w="761"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600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242</w:t>
            </w:r>
          </w:p>
        </w:tc>
        <w:tc>
          <w:tcPr>
            <w:tcW w:w="7011"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левкемии</w:t>
            </w:r>
          </w:p>
        </w:tc>
        <w:tc>
          <w:tcPr>
            <w:tcW w:w="994"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12 253</w:t>
            </w:r>
          </w:p>
        </w:tc>
        <w:tc>
          <w:tcPr>
            <w:tcW w:w="761" w:type="dxa"/>
            <w:tcBorders>
              <w:top w:val="nil"/>
              <w:left w:val="nil"/>
              <w:bottom w:val="single" w:sz="8" w:space="0" w:color="000000"/>
              <w:right w:val="single" w:sz="8" w:space="0" w:color="000000"/>
            </w:tcBorders>
            <w:shd w:val="clear" w:color="auto" w:fill="auto"/>
            <w:tcMar>
              <w:top w:w="57"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850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243</w:t>
            </w:r>
          </w:p>
        </w:tc>
        <w:tc>
          <w:tcPr>
            <w:tcW w:w="701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лимфоми</w:t>
            </w:r>
          </w:p>
        </w:tc>
        <w:tc>
          <w:tcPr>
            <w:tcW w:w="994"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12 169</w:t>
            </w:r>
          </w:p>
        </w:tc>
        <w:tc>
          <w:tcPr>
            <w:tcW w:w="76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665</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244</w:t>
            </w:r>
          </w:p>
        </w:tc>
        <w:tc>
          <w:tcPr>
            <w:tcW w:w="701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хеморагични диатези. Анемии</w:t>
            </w:r>
          </w:p>
        </w:tc>
        <w:tc>
          <w:tcPr>
            <w:tcW w:w="994"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23 141</w:t>
            </w:r>
          </w:p>
        </w:tc>
        <w:tc>
          <w:tcPr>
            <w:tcW w:w="76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570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245</w:t>
            </w:r>
          </w:p>
        </w:tc>
        <w:tc>
          <w:tcPr>
            <w:tcW w:w="701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консервативно лечение на онкологични и онкохематологични заболявания, възникнали в детска възраст</w:t>
            </w:r>
          </w:p>
        </w:tc>
        <w:tc>
          <w:tcPr>
            <w:tcW w:w="994"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1 982</w:t>
            </w:r>
          </w:p>
        </w:tc>
        <w:tc>
          <w:tcPr>
            <w:tcW w:w="76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1 000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246</w:t>
            </w:r>
          </w:p>
        </w:tc>
        <w:tc>
          <w:tcPr>
            <w:tcW w:w="701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Ортоволтно перкутанно лъчелечение и брахитерапия с високи активности</w:t>
            </w:r>
          </w:p>
        </w:tc>
        <w:tc>
          <w:tcPr>
            <w:tcW w:w="994"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3 359</w:t>
            </w:r>
          </w:p>
        </w:tc>
        <w:tc>
          <w:tcPr>
            <w:tcW w:w="76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665</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247</w:t>
            </w:r>
          </w:p>
        </w:tc>
        <w:tc>
          <w:tcPr>
            <w:tcW w:w="701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Брахитерапия с ниски активности</w:t>
            </w:r>
          </w:p>
        </w:tc>
        <w:tc>
          <w:tcPr>
            <w:tcW w:w="994"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74</w:t>
            </w:r>
          </w:p>
        </w:tc>
        <w:tc>
          <w:tcPr>
            <w:tcW w:w="76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327</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248</w:t>
            </w:r>
          </w:p>
        </w:tc>
        <w:tc>
          <w:tcPr>
            <w:tcW w:w="701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Конвенционална телегаматерапия</w:t>
            </w:r>
          </w:p>
        </w:tc>
        <w:tc>
          <w:tcPr>
            <w:tcW w:w="994"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166</w:t>
            </w:r>
          </w:p>
        </w:tc>
        <w:tc>
          <w:tcPr>
            <w:tcW w:w="76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640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249</w:t>
            </w:r>
          </w:p>
        </w:tc>
        <w:tc>
          <w:tcPr>
            <w:tcW w:w="701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Триизмерна конвенционална телегаматерапия и брахитерапия със закрити източници</w:t>
            </w:r>
          </w:p>
        </w:tc>
        <w:tc>
          <w:tcPr>
            <w:tcW w:w="994"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472</w:t>
            </w:r>
          </w:p>
        </w:tc>
        <w:tc>
          <w:tcPr>
            <w:tcW w:w="76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1 100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250</w:t>
            </w:r>
          </w:p>
        </w:tc>
        <w:tc>
          <w:tcPr>
            <w:tcW w:w="701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Високотехнологично лъчелечение на онкологични и неонкологични заболявания</w:t>
            </w:r>
          </w:p>
        </w:tc>
        <w:tc>
          <w:tcPr>
            <w:tcW w:w="994"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 </w:t>
            </w:r>
          </w:p>
        </w:tc>
        <w:tc>
          <w:tcPr>
            <w:tcW w:w="76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 </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250.1</w:t>
            </w:r>
          </w:p>
        </w:tc>
        <w:tc>
          <w:tcPr>
            <w:tcW w:w="701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Високотехнологично лъчелечение на онкологични и неонкологични заболявания с приложени до 20 фракции и продължителността на лечението e от 3 до 30 дни</w:t>
            </w:r>
          </w:p>
        </w:tc>
        <w:tc>
          <w:tcPr>
            <w:tcW w:w="994"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5 356</w:t>
            </w:r>
          </w:p>
        </w:tc>
        <w:tc>
          <w:tcPr>
            <w:tcW w:w="76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1 850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250.2</w:t>
            </w:r>
          </w:p>
        </w:tc>
        <w:tc>
          <w:tcPr>
            <w:tcW w:w="701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Високотехнологично лъчелечение на онкологични и неонкологични заболявания с приложени 20 и повече фракции и продължителността на лечението е 30 и повече дни</w:t>
            </w:r>
          </w:p>
        </w:tc>
        <w:tc>
          <w:tcPr>
            <w:tcW w:w="994"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1 865</w:t>
            </w:r>
          </w:p>
        </w:tc>
        <w:tc>
          <w:tcPr>
            <w:tcW w:w="76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3 700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251</w:t>
            </w:r>
          </w:p>
        </w:tc>
        <w:tc>
          <w:tcPr>
            <w:tcW w:w="701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Модулирано по интензитет лъчелечение на онкологични и неонкологични заболявания</w:t>
            </w:r>
          </w:p>
        </w:tc>
        <w:tc>
          <w:tcPr>
            <w:tcW w:w="994"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 </w:t>
            </w:r>
          </w:p>
        </w:tc>
        <w:tc>
          <w:tcPr>
            <w:tcW w:w="76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 </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251.1</w:t>
            </w:r>
          </w:p>
        </w:tc>
        <w:tc>
          <w:tcPr>
            <w:tcW w:w="701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Модулирано по интензитет лъчелечение на онкологични и неонкологични заболявания с приложени до 20 фракции и продължителността на лечението e от 3 до 30 дни</w:t>
            </w:r>
          </w:p>
        </w:tc>
        <w:tc>
          <w:tcPr>
            <w:tcW w:w="994"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3 096</w:t>
            </w:r>
          </w:p>
        </w:tc>
        <w:tc>
          <w:tcPr>
            <w:tcW w:w="76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2 700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251.2</w:t>
            </w:r>
          </w:p>
        </w:tc>
        <w:tc>
          <w:tcPr>
            <w:tcW w:w="701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Модулирано по интензитет лъчелечение на онкологични и неонкологични заболявания с приложени 20 и повече фракции и продължителността на лечението е 30 и повече дни</w:t>
            </w:r>
          </w:p>
        </w:tc>
        <w:tc>
          <w:tcPr>
            <w:tcW w:w="994"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5 265</w:t>
            </w:r>
          </w:p>
        </w:tc>
        <w:tc>
          <w:tcPr>
            <w:tcW w:w="76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5 400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252</w:t>
            </w:r>
          </w:p>
        </w:tc>
        <w:tc>
          <w:tcPr>
            <w:tcW w:w="701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Радиохирургия на онкологични и неонкологични заболявания</w:t>
            </w:r>
          </w:p>
        </w:tc>
        <w:tc>
          <w:tcPr>
            <w:tcW w:w="994"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 </w:t>
            </w:r>
          </w:p>
        </w:tc>
        <w:tc>
          <w:tcPr>
            <w:tcW w:w="76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 </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252.1</w:t>
            </w:r>
          </w:p>
        </w:tc>
        <w:tc>
          <w:tcPr>
            <w:tcW w:w="701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Радиохирургия на онкологични и неонкологични заболявания</w:t>
            </w:r>
          </w:p>
        </w:tc>
        <w:tc>
          <w:tcPr>
            <w:tcW w:w="994"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728</w:t>
            </w:r>
          </w:p>
        </w:tc>
        <w:tc>
          <w:tcPr>
            <w:tcW w:w="76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4 500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252.2</w:t>
            </w:r>
          </w:p>
        </w:tc>
        <w:tc>
          <w:tcPr>
            <w:tcW w:w="701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Роботизирана радиохирургия на онкологични и неонкологични заболявания</w:t>
            </w:r>
          </w:p>
        </w:tc>
        <w:tc>
          <w:tcPr>
            <w:tcW w:w="994"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53</w:t>
            </w:r>
          </w:p>
        </w:tc>
        <w:tc>
          <w:tcPr>
            <w:tcW w:w="76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9 000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253</w:t>
            </w:r>
          </w:p>
        </w:tc>
        <w:tc>
          <w:tcPr>
            <w:tcW w:w="701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Палиативни грижи за болни с онкологични заболявания</w:t>
            </w:r>
          </w:p>
        </w:tc>
        <w:tc>
          <w:tcPr>
            <w:tcW w:w="994"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18 351</w:t>
            </w:r>
          </w:p>
        </w:tc>
        <w:tc>
          <w:tcPr>
            <w:tcW w:w="76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90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254</w:t>
            </w:r>
          </w:p>
        </w:tc>
        <w:tc>
          <w:tcPr>
            <w:tcW w:w="701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Продължително лечение и ранна рехабилитация след острия стадий на исхемичен и хеморагичен мозъчен инсулт с остатъчни проблеми за здравето</w:t>
            </w:r>
          </w:p>
        </w:tc>
        <w:tc>
          <w:tcPr>
            <w:tcW w:w="994"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13 001</w:t>
            </w:r>
          </w:p>
        </w:tc>
        <w:tc>
          <w:tcPr>
            <w:tcW w:w="76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50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255</w:t>
            </w:r>
          </w:p>
        </w:tc>
        <w:tc>
          <w:tcPr>
            <w:tcW w:w="701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Продължително лечение и ранна рехабилитация след инфаркт на миокарда и след сърдечни интервенции</w:t>
            </w:r>
          </w:p>
        </w:tc>
        <w:tc>
          <w:tcPr>
            <w:tcW w:w="994"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825</w:t>
            </w:r>
          </w:p>
        </w:tc>
        <w:tc>
          <w:tcPr>
            <w:tcW w:w="76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50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256</w:t>
            </w:r>
          </w:p>
        </w:tc>
        <w:tc>
          <w:tcPr>
            <w:tcW w:w="701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Продължително лечение и ранна рехабилитация след оперативни интервенции с голям и много голям обем и сложност с остатъчни проблеми за здравето</w:t>
            </w:r>
          </w:p>
        </w:tc>
        <w:tc>
          <w:tcPr>
            <w:tcW w:w="994"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12 626</w:t>
            </w:r>
          </w:p>
        </w:tc>
        <w:tc>
          <w:tcPr>
            <w:tcW w:w="76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80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257</w:t>
            </w:r>
          </w:p>
        </w:tc>
        <w:tc>
          <w:tcPr>
            <w:tcW w:w="701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Физикална терапия, рехабилитация и специализирани грижи при персистиращо/хронично/вегетативно състояние</w:t>
            </w:r>
          </w:p>
        </w:tc>
        <w:tc>
          <w:tcPr>
            <w:tcW w:w="994"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25</w:t>
            </w:r>
          </w:p>
        </w:tc>
        <w:tc>
          <w:tcPr>
            <w:tcW w:w="76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258</w:t>
            </w:r>
          </w:p>
        </w:tc>
        <w:tc>
          <w:tcPr>
            <w:tcW w:w="701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Физикална тeрапия и рехабилитация при родова травма на централна нервна система</w:t>
            </w:r>
          </w:p>
        </w:tc>
        <w:tc>
          <w:tcPr>
            <w:tcW w:w="994"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5 802</w:t>
            </w:r>
          </w:p>
        </w:tc>
        <w:tc>
          <w:tcPr>
            <w:tcW w:w="76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259</w:t>
            </w:r>
          </w:p>
        </w:tc>
        <w:tc>
          <w:tcPr>
            <w:tcW w:w="701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Физикална тeрапия и рехабилитация при родова травма на периферна нервна система</w:t>
            </w:r>
          </w:p>
        </w:tc>
        <w:tc>
          <w:tcPr>
            <w:tcW w:w="994"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2 314</w:t>
            </w:r>
          </w:p>
        </w:tc>
        <w:tc>
          <w:tcPr>
            <w:tcW w:w="76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260</w:t>
            </w:r>
          </w:p>
        </w:tc>
        <w:tc>
          <w:tcPr>
            <w:tcW w:w="701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Физикална тeрапия и рехабилитация при детска церебрална парализа</w:t>
            </w:r>
          </w:p>
        </w:tc>
        <w:tc>
          <w:tcPr>
            <w:tcW w:w="994"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43 060</w:t>
            </w:r>
          </w:p>
        </w:tc>
        <w:tc>
          <w:tcPr>
            <w:tcW w:w="76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60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261</w:t>
            </w:r>
          </w:p>
        </w:tc>
        <w:tc>
          <w:tcPr>
            <w:tcW w:w="701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Физикална тeрапия и рехабилитация при първични мускулни увреждания и спинална мускулна атрофия</w:t>
            </w:r>
          </w:p>
        </w:tc>
        <w:tc>
          <w:tcPr>
            <w:tcW w:w="994"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88</w:t>
            </w:r>
          </w:p>
        </w:tc>
        <w:tc>
          <w:tcPr>
            <w:tcW w:w="76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400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262</w:t>
            </w:r>
          </w:p>
        </w:tc>
        <w:tc>
          <w:tcPr>
            <w:tcW w:w="701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Физикална тeрапия и рехабилитация на болести на централна нервна система</w:t>
            </w:r>
          </w:p>
        </w:tc>
        <w:tc>
          <w:tcPr>
            <w:tcW w:w="994"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12 936</w:t>
            </w:r>
          </w:p>
        </w:tc>
        <w:tc>
          <w:tcPr>
            <w:tcW w:w="76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482</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263</w:t>
            </w:r>
          </w:p>
        </w:tc>
        <w:tc>
          <w:tcPr>
            <w:tcW w:w="701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Физикална терапия и рехабилитация при болести на периферна нервна система</w:t>
            </w:r>
          </w:p>
        </w:tc>
        <w:tc>
          <w:tcPr>
            <w:tcW w:w="994"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48 735</w:t>
            </w:r>
          </w:p>
        </w:tc>
        <w:tc>
          <w:tcPr>
            <w:tcW w:w="76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330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264</w:t>
            </w:r>
          </w:p>
        </w:tc>
        <w:tc>
          <w:tcPr>
            <w:tcW w:w="701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Физикална терапия и рехабилитация след преживян/стар инфаркт на миокарда и след оперативни интервенции</w:t>
            </w:r>
          </w:p>
        </w:tc>
        <w:tc>
          <w:tcPr>
            <w:tcW w:w="994"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1 142</w:t>
            </w:r>
          </w:p>
        </w:tc>
        <w:tc>
          <w:tcPr>
            <w:tcW w:w="76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482</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265</w:t>
            </w:r>
          </w:p>
        </w:tc>
        <w:tc>
          <w:tcPr>
            <w:tcW w:w="701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Физикална терапия и рехабилитация при болести на опорно-двигателен апарат</w:t>
            </w:r>
          </w:p>
        </w:tc>
        <w:tc>
          <w:tcPr>
            <w:tcW w:w="994"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117 570</w:t>
            </w:r>
          </w:p>
        </w:tc>
        <w:tc>
          <w:tcPr>
            <w:tcW w:w="76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330</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266</w:t>
            </w:r>
          </w:p>
        </w:tc>
        <w:tc>
          <w:tcPr>
            <w:tcW w:w="701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Речева рехабилитация след ларингектомия</w:t>
            </w:r>
          </w:p>
        </w:tc>
        <w:tc>
          <w:tcPr>
            <w:tcW w:w="994"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103</w:t>
            </w:r>
          </w:p>
        </w:tc>
        <w:tc>
          <w:tcPr>
            <w:tcW w:w="76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285</w:t>
            </w:r>
          </w:p>
        </w:tc>
      </w:tr>
      <w:tr w:rsidR="00594C6E" w:rsidRPr="00373717" w:rsidTr="00DD70AF">
        <w:trPr>
          <w:trHeight w:val="226"/>
        </w:trPr>
        <w:tc>
          <w:tcPr>
            <w:tcW w:w="576" w:type="dxa"/>
            <w:tcBorders>
              <w:top w:val="nil"/>
              <w:left w:val="single" w:sz="8" w:space="0" w:color="000000"/>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999</w:t>
            </w:r>
          </w:p>
        </w:tc>
        <w:tc>
          <w:tcPr>
            <w:tcW w:w="701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Наблюдение до 48 часа в стационарни условия след проведена амбулаторна процедура</w:t>
            </w:r>
          </w:p>
        </w:tc>
        <w:tc>
          <w:tcPr>
            <w:tcW w:w="994"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1 819</w:t>
            </w:r>
          </w:p>
        </w:tc>
        <w:tc>
          <w:tcPr>
            <w:tcW w:w="761" w:type="dxa"/>
            <w:tcBorders>
              <w:top w:val="nil"/>
              <w:left w:val="nil"/>
              <w:bottom w:val="single" w:sz="8" w:space="0" w:color="000000"/>
              <w:right w:val="single" w:sz="8" w:space="0" w:color="000000"/>
            </w:tcBorders>
            <w:shd w:val="clear" w:color="auto" w:fill="auto"/>
            <w:tcMar>
              <w:top w:w="54"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120</w:t>
            </w:r>
          </w:p>
        </w:tc>
      </w:tr>
    </w:tbl>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 Обемите за КП № 253 – 260 са в брой леглодни, като цената е за 1 леглоден.</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 За случай по КП, отчетен като АПр „Предсрочно изпълнение на дейностите по КП...“ по приложение № 11 на наредбата по чл. 45, ал. 2 от ЗЗО, се заплаща 80 % от цената на съответната КП, с изключение на КП № 240, 241, 242, 243 и 245, за които се заплаща 60 % от цената на съответната КП.</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 За случай по КП № 16, 17, 19.1, 20, 25, 27 или 33, отчетен като АПр „Предсрочно изпълнение на дейностите по КП...“ по приложение № 11 на наредбата по чл. 45, ал. 2 от ЗЗО, се заплаща цената на съответната КП № 16, 17, 19.1, 20, 25, 27 или 33.</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pacing w:val="3"/>
          <w:szCs w:val="24"/>
          <w:lang w:eastAsia="bg-BG"/>
        </w:rPr>
        <w:t>(5) В случаите, когато пациентът е приет по КП № 50 и са извършени всички основни диагностични и терапевтични процедури, а след това се насочва към друго лечебно заведение за тромболиза и/или тромбектомия/тромбаспирация, на първото лечебно заведение се заплаща цена за КП № 50 – 450 лв., а на другото лечебно заведение, в което се извършва тромболиза, се заплаща цена за КП № 51.1 – 2300 лв. В случаите, когато се извърши и тромбекстракция/тромбаспирация, се заплаща цена по КП № 51 (КП № 51.1 и КП № 51.2) общо – 3300 лв. При насочване на пациенти, на които е извършена тромболиза в друго лечебно заведение за извършване на тромбектомия/тромбаспирация, на първото лечебно заведение се заплаща цена по КП № 51.1 – 2000 лв., а на извършващото КП № 51.2 лечебно заведение се заплаща цена – 1550 лв.</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pacing w:val="2"/>
          <w:szCs w:val="24"/>
          <w:lang w:eastAsia="bg-BG"/>
        </w:rPr>
        <w:t>(6) При изпълнение на всички дейности в едно и също лечебно заведение по КП № 51 (КП № 51.1 и КП № 51.2) цената на КП е 3300 лв. При изпълнение на дейностите само по КП № 51.1 цената е 2300 лв. При изпълнение на дейността само по КП № 51.2 цената е 1550 лв. Клинична пътека № 51.2 може да се изпълнява след осъществяване на тромболиза или без предходна тромболиза (КП № 51.1). Лечебни заведения, които не могат да осъществят тромболиза и/или тромбектомия (нямат договор за КП № 51.1 и КП № 51.2), са задължени да извършат образно изследване (КТ или МРТ) до първия час на болничния прием, като насочват и осигуряват хоспитализация на пациентите, които имат индикации за тромболиза и/или тромбектомия/тромбаспирация, към най-близкото лечебно заведение, което има договор по КП № 51. Задължително се спазва и златният стандарт от 4,5 до 6 часа за осъществяване на тромболиза и тромбектомия/тромбаспирация.</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pacing w:val="-1"/>
          <w:szCs w:val="24"/>
          <w:lang w:eastAsia="bg-BG"/>
        </w:rPr>
        <w:t>(7) Случаите, отчетени по КП № 17, 18 и 25 с липса на патологична находка над 30 % от месечния брой за всяка КП за дадено лечебно заведение за предходния отчетен период, се заплащат съответно на цена 525 лв., 925 лв. и 630 лв.</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(8) При надвишаване обема над 25 % на КП № 206.2 от сбора на случаите от КП № 206.1 и КП № 206.2 за предходния отчетен период за дадено лечебно заведение случаите над 25 % от КП № 206.2 се заплащат на цената на КП № 206.1.</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(9) В случай на настъпил екзитус леталис преди 16-ия ден или 384-тия час от хоспитализацията на пациент по КП № 120.2, при условие че са изпълнени основни диагностични и терапевтични процедури по същата, случаят се заплаща по цената на КП № 120.1.“</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b/>
          <w:bCs/>
          <w:color w:val="000000"/>
          <w:szCs w:val="24"/>
          <w:lang w:eastAsia="bg-BG"/>
        </w:rPr>
        <w:t>§ 60.</w:t>
      </w:r>
      <w:r w:rsidRPr="00373717">
        <w:rPr>
          <w:rFonts w:eastAsia="Times New Roman" w:cs="Times New Roman"/>
          <w:color w:val="000000"/>
          <w:szCs w:val="24"/>
          <w:lang w:eastAsia="bg-BG"/>
        </w:rPr>
        <w:t> В чл. 332 след думата „БЛС“ се добавя „за периода 1.04.2018 – 31.12.2018 г.“.</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b/>
          <w:bCs/>
          <w:color w:val="000000"/>
          <w:szCs w:val="24"/>
          <w:lang w:eastAsia="bg-BG"/>
        </w:rPr>
        <w:t>§ 61.</w:t>
      </w:r>
      <w:r w:rsidRPr="00373717">
        <w:rPr>
          <w:rFonts w:eastAsia="Times New Roman" w:cs="Times New Roman"/>
          <w:color w:val="000000"/>
          <w:szCs w:val="24"/>
          <w:lang w:eastAsia="bg-BG"/>
        </w:rPr>
        <w:t> Създава се чл. 332а:</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„Чл. 332а. Националната здравноосигурителна каса през 2019 г. закупува договорените с БЛС за периода 1.01. – 31.12.2019 г. обеми за дейностите по КПр по приложение № 8 към чл. 1 на наредбата по чл. 45, ал. 2 от ЗЗО по цени, както следва:</w:t>
      </w:r>
    </w:p>
    <w:tbl>
      <w:tblPr>
        <w:tblW w:w="0" w:type="auto"/>
        <w:tblInd w:w="57" w:type="dxa"/>
        <w:tblCellMar>
          <w:left w:w="0" w:type="dxa"/>
          <w:right w:w="0" w:type="dxa"/>
        </w:tblCellMar>
        <w:tblLook w:val="04A0" w:firstRow="1" w:lastRow="0" w:firstColumn="1" w:lastColumn="0" w:noHBand="0" w:noVBand="1"/>
      </w:tblPr>
      <w:tblGrid>
        <w:gridCol w:w="559"/>
        <w:gridCol w:w="6851"/>
        <w:gridCol w:w="833"/>
        <w:gridCol w:w="752"/>
      </w:tblGrid>
      <w:tr w:rsidR="00594C6E" w:rsidRPr="00373717" w:rsidTr="00DD70AF">
        <w:trPr>
          <w:trHeight w:val="226"/>
        </w:trPr>
        <w:tc>
          <w:tcPr>
            <w:tcW w:w="562" w:type="dxa"/>
            <w:tcBorders>
              <w:top w:val="single" w:sz="8" w:space="0" w:color="000000"/>
              <w:left w:val="single" w:sz="8" w:space="0" w:color="000000"/>
              <w:bottom w:val="single" w:sz="8" w:space="0" w:color="000000"/>
              <w:right w:val="single" w:sz="8" w:space="0" w:color="000000"/>
            </w:tcBorders>
            <w:shd w:val="clear" w:color="auto" w:fill="auto"/>
            <w:tcMar>
              <w:top w:w="68" w:type="dxa"/>
              <w:left w:w="57" w:type="dxa"/>
              <w:bottom w:w="68" w:type="dxa"/>
              <w:right w:w="57" w:type="dxa"/>
            </w:tcMar>
            <w:vAlign w:val="center"/>
            <w:hideMark/>
          </w:tcPr>
          <w:p w:rsidR="00594C6E" w:rsidRPr="00373717" w:rsidRDefault="00594C6E" w:rsidP="00DD70AF">
            <w:pPr>
              <w:spacing w:before="100" w:beforeAutospacing="1" w:after="100" w:afterAutospacing="1" w:line="164" w:lineRule="atLeast"/>
              <w:jc w:val="center"/>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Код</w:t>
            </w:r>
          </w:p>
        </w:tc>
        <w:tc>
          <w:tcPr>
            <w:tcW w:w="7186" w:type="dxa"/>
            <w:tcBorders>
              <w:top w:val="single" w:sz="8" w:space="0" w:color="000000"/>
              <w:left w:val="nil"/>
              <w:bottom w:val="single" w:sz="8" w:space="0" w:color="000000"/>
              <w:right w:val="single" w:sz="8" w:space="0" w:color="000000"/>
            </w:tcBorders>
            <w:shd w:val="clear" w:color="auto" w:fill="auto"/>
            <w:tcMar>
              <w:top w:w="68" w:type="dxa"/>
              <w:left w:w="57" w:type="dxa"/>
              <w:bottom w:w="68" w:type="dxa"/>
              <w:right w:w="57" w:type="dxa"/>
            </w:tcMar>
            <w:vAlign w:val="center"/>
            <w:hideMark/>
          </w:tcPr>
          <w:p w:rsidR="00594C6E" w:rsidRPr="00373717" w:rsidRDefault="00594C6E" w:rsidP="00DD70AF">
            <w:pPr>
              <w:spacing w:before="100" w:beforeAutospacing="1" w:after="100" w:afterAutospacing="1" w:line="164" w:lineRule="atLeast"/>
              <w:jc w:val="center"/>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Номенклатура</w:t>
            </w:r>
          </w:p>
        </w:tc>
        <w:tc>
          <w:tcPr>
            <w:tcW w:w="843" w:type="dxa"/>
            <w:tcBorders>
              <w:top w:val="single" w:sz="8" w:space="0" w:color="000000"/>
              <w:left w:val="nil"/>
              <w:bottom w:val="single" w:sz="8" w:space="0" w:color="000000"/>
              <w:right w:val="single" w:sz="8" w:space="0" w:color="000000"/>
            </w:tcBorders>
            <w:shd w:val="clear" w:color="auto" w:fill="auto"/>
            <w:tcMar>
              <w:top w:w="68" w:type="dxa"/>
              <w:left w:w="57" w:type="dxa"/>
              <w:bottom w:w="68" w:type="dxa"/>
              <w:right w:w="57" w:type="dxa"/>
            </w:tcMar>
            <w:vAlign w:val="center"/>
            <w:hideMark/>
          </w:tcPr>
          <w:p w:rsidR="00594C6E" w:rsidRPr="00373717" w:rsidRDefault="00594C6E" w:rsidP="00DD70AF">
            <w:pPr>
              <w:spacing w:before="100" w:beforeAutospacing="1" w:after="100" w:afterAutospacing="1" w:line="164" w:lineRule="atLeast"/>
              <w:jc w:val="center"/>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Обем (бр.)</w:t>
            </w:r>
          </w:p>
        </w:tc>
        <w:tc>
          <w:tcPr>
            <w:tcW w:w="760" w:type="dxa"/>
            <w:tcBorders>
              <w:top w:val="single" w:sz="8" w:space="0" w:color="000000"/>
              <w:left w:val="nil"/>
              <w:bottom w:val="single" w:sz="8" w:space="0" w:color="000000"/>
              <w:right w:val="single" w:sz="8" w:space="0" w:color="000000"/>
            </w:tcBorders>
            <w:shd w:val="clear" w:color="auto" w:fill="auto"/>
            <w:tcMar>
              <w:top w:w="68" w:type="dxa"/>
              <w:left w:w="57" w:type="dxa"/>
              <w:bottom w:w="68" w:type="dxa"/>
              <w:right w:w="57" w:type="dxa"/>
            </w:tcMar>
            <w:vAlign w:val="center"/>
            <w:hideMark/>
          </w:tcPr>
          <w:p w:rsidR="00594C6E" w:rsidRPr="00373717" w:rsidRDefault="00594C6E" w:rsidP="00DD70AF">
            <w:pPr>
              <w:spacing w:before="100" w:beforeAutospacing="1" w:after="100" w:afterAutospacing="1" w:line="164" w:lineRule="atLeast"/>
              <w:jc w:val="center"/>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Цена (лв.)</w:t>
            </w:r>
          </w:p>
        </w:tc>
      </w:tr>
      <w:tr w:rsidR="00594C6E" w:rsidRPr="00373717" w:rsidTr="00DD70AF">
        <w:trPr>
          <w:trHeight w:val="226"/>
        </w:trPr>
        <w:tc>
          <w:tcPr>
            <w:tcW w:w="562" w:type="dxa"/>
            <w:tcBorders>
              <w:top w:val="nil"/>
              <w:left w:val="single" w:sz="8" w:space="0" w:color="000000"/>
              <w:bottom w:val="single" w:sz="8" w:space="0" w:color="000000"/>
              <w:right w:val="single" w:sz="8" w:space="0" w:color="000000"/>
            </w:tcBorders>
            <w:shd w:val="clear" w:color="auto" w:fill="auto"/>
            <w:tcMar>
              <w:top w:w="68" w:type="dxa"/>
              <w:left w:w="57" w:type="dxa"/>
              <w:bottom w:w="68" w:type="dxa"/>
              <w:right w:w="57" w:type="dxa"/>
            </w:tcMar>
            <w:vAlign w:val="center"/>
            <w:hideMark/>
          </w:tcPr>
          <w:p w:rsidR="00594C6E" w:rsidRPr="00373717" w:rsidRDefault="00594C6E" w:rsidP="00DD70AF">
            <w:pPr>
              <w:spacing w:before="100" w:beforeAutospacing="1" w:after="100" w:afterAutospacing="1" w:line="164" w:lineRule="atLeast"/>
              <w:jc w:val="center"/>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w:t>
            </w:r>
          </w:p>
        </w:tc>
        <w:tc>
          <w:tcPr>
            <w:tcW w:w="7186" w:type="dxa"/>
            <w:tcBorders>
              <w:top w:val="nil"/>
              <w:left w:val="nil"/>
              <w:bottom w:val="single" w:sz="8" w:space="0" w:color="000000"/>
              <w:right w:val="single" w:sz="8" w:space="0" w:color="000000"/>
            </w:tcBorders>
            <w:shd w:val="clear" w:color="auto" w:fill="auto"/>
            <w:tcMar>
              <w:top w:w="68" w:type="dxa"/>
              <w:left w:w="57" w:type="dxa"/>
              <w:bottom w:w="68" w:type="dxa"/>
              <w:right w:w="57" w:type="dxa"/>
            </w:tcMar>
            <w:vAlign w:val="center"/>
            <w:hideMark/>
          </w:tcPr>
          <w:p w:rsidR="00594C6E" w:rsidRPr="00373717" w:rsidRDefault="00594C6E" w:rsidP="00DD70AF">
            <w:pPr>
              <w:spacing w:before="100" w:beforeAutospacing="1" w:after="100" w:afterAutospacing="1" w:line="164" w:lineRule="atLeast"/>
              <w:jc w:val="center"/>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w:t>
            </w:r>
          </w:p>
        </w:tc>
        <w:tc>
          <w:tcPr>
            <w:tcW w:w="843" w:type="dxa"/>
            <w:tcBorders>
              <w:top w:val="nil"/>
              <w:left w:val="nil"/>
              <w:bottom w:val="single" w:sz="8" w:space="0" w:color="000000"/>
              <w:right w:val="single" w:sz="8" w:space="0" w:color="000000"/>
            </w:tcBorders>
            <w:shd w:val="clear" w:color="auto" w:fill="auto"/>
            <w:tcMar>
              <w:top w:w="68" w:type="dxa"/>
              <w:left w:w="57" w:type="dxa"/>
              <w:bottom w:w="68" w:type="dxa"/>
              <w:right w:w="57" w:type="dxa"/>
            </w:tcMar>
            <w:vAlign w:val="center"/>
            <w:hideMark/>
          </w:tcPr>
          <w:p w:rsidR="00594C6E" w:rsidRPr="00373717" w:rsidRDefault="00594C6E" w:rsidP="00DD70AF">
            <w:pPr>
              <w:spacing w:before="100" w:beforeAutospacing="1" w:after="100" w:afterAutospacing="1" w:line="164" w:lineRule="atLeast"/>
              <w:jc w:val="center"/>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w:t>
            </w:r>
          </w:p>
        </w:tc>
        <w:tc>
          <w:tcPr>
            <w:tcW w:w="760" w:type="dxa"/>
            <w:tcBorders>
              <w:top w:val="nil"/>
              <w:left w:val="nil"/>
              <w:bottom w:val="single" w:sz="8" w:space="0" w:color="000000"/>
              <w:right w:val="single" w:sz="8" w:space="0" w:color="000000"/>
            </w:tcBorders>
            <w:shd w:val="clear" w:color="auto" w:fill="auto"/>
            <w:tcMar>
              <w:top w:w="68" w:type="dxa"/>
              <w:left w:w="57" w:type="dxa"/>
              <w:bottom w:w="68" w:type="dxa"/>
              <w:right w:w="57" w:type="dxa"/>
            </w:tcMar>
            <w:vAlign w:val="center"/>
            <w:hideMark/>
          </w:tcPr>
          <w:p w:rsidR="00594C6E" w:rsidRPr="00373717" w:rsidRDefault="00594C6E" w:rsidP="00DD70AF">
            <w:pPr>
              <w:spacing w:before="100" w:beforeAutospacing="1" w:after="100" w:afterAutospacing="1" w:line="164" w:lineRule="atLeast"/>
              <w:jc w:val="center"/>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w:t>
            </w:r>
          </w:p>
        </w:tc>
      </w:tr>
      <w:tr w:rsidR="00594C6E" w:rsidRPr="00373717" w:rsidTr="00DD70AF">
        <w:trPr>
          <w:trHeight w:val="226"/>
        </w:trPr>
        <w:tc>
          <w:tcPr>
            <w:tcW w:w="562" w:type="dxa"/>
            <w:tcBorders>
              <w:top w:val="nil"/>
              <w:left w:val="single" w:sz="8" w:space="0" w:color="000000"/>
              <w:bottom w:val="single" w:sz="8" w:space="0" w:color="000000"/>
              <w:right w:val="single" w:sz="8" w:space="0" w:color="000000"/>
            </w:tcBorders>
            <w:shd w:val="clear" w:color="auto" w:fill="auto"/>
            <w:tcMar>
              <w:top w:w="68" w:type="dxa"/>
              <w:left w:w="57" w:type="dxa"/>
              <w:bottom w:w="68"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 </w:t>
            </w:r>
          </w:p>
        </w:tc>
        <w:tc>
          <w:tcPr>
            <w:tcW w:w="7186" w:type="dxa"/>
            <w:tcBorders>
              <w:top w:val="nil"/>
              <w:left w:val="nil"/>
              <w:bottom w:val="single" w:sz="8" w:space="0" w:color="000000"/>
              <w:right w:val="single" w:sz="8" w:space="0" w:color="000000"/>
            </w:tcBorders>
            <w:shd w:val="clear" w:color="auto" w:fill="auto"/>
            <w:tcMar>
              <w:top w:w="68" w:type="dxa"/>
              <w:left w:w="57" w:type="dxa"/>
              <w:bottom w:w="68"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Клинични процедури</w:t>
            </w:r>
          </w:p>
        </w:tc>
        <w:tc>
          <w:tcPr>
            <w:tcW w:w="843" w:type="dxa"/>
            <w:tcBorders>
              <w:top w:val="nil"/>
              <w:left w:val="nil"/>
              <w:bottom w:val="single" w:sz="8" w:space="0" w:color="000000"/>
              <w:right w:val="single" w:sz="8" w:space="0" w:color="000000"/>
            </w:tcBorders>
            <w:shd w:val="clear" w:color="auto" w:fill="auto"/>
            <w:tcMar>
              <w:top w:w="68" w:type="dxa"/>
              <w:left w:w="57" w:type="dxa"/>
              <w:bottom w:w="68"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252 249</w:t>
            </w:r>
          </w:p>
        </w:tc>
        <w:tc>
          <w:tcPr>
            <w:tcW w:w="760" w:type="dxa"/>
            <w:tcBorders>
              <w:top w:val="nil"/>
              <w:left w:val="nil"/>
              <w:bottom w:val="single" w:sz="8" w:space="0" w:color="000000"/>
              <w:right w:val="single" w:sz="8" w:space="0" w:color="000000"/>
            </w:tcBorders>
            <w:shd w:val="clear" w:color="auto" w:fill="auto"/>
            <w:tcMar>
              <w:top w:w="68" w:type="dxa"/>
              <w:left w:w="57" w:type="dxa"/>
              <w:bottom w:w="68"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 </w:t>
            </w:r>
          </w:p>
        </w:tc>
      </w:tr>
      <w:tr w:rsidR="00594C6E" w:rsidRPr="00373717" w:rsidTr="00DD70AF">
        <w:trPr>
          <w:trHeight w:val="226"/>
        </w:trPr>
        <w:tc>
          <w:tcPr>
            <w:tcW w:w="562" w:type="dxa"/>
            <w:tcBorders>
              <w:top w:val="nil"/>
              <w:left w:val="single" w:sz="8" w:space="0" w:color="000000"/>
              <w:bottom w:val="single" w:sz="8" w:space="0" w:color="000000"/>
              <w:right w:val="single" w:sz="8" w:space="0" w:color="000000"/>
            </w:tcBorders>
            <w:shd w:val="clear" w:color="auto" w:fill="auto"/>
            <w:tcMar>
              <w:top w:w="68" w:type="dxa"/>
              <w:left w:w="57" w:type="dxa"/>
              <w:bottom w:w="68"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01</w:t>
            </w:r>
          </w:p>
        </w:tc>
        <w:tc>
          <w:tcPr>
            <w:tcW w:w="7186" w:type="dxa"/>
            <w:tcBorders>
              <w:top w:val="nil"/>
              <w:left w:val="nil"/>
              <w:bottom w:val="single" w:sz="8" w:space="0" w:color="000000"/>
              <w:right w:val="single" w:sz="8" w:space="0" w:color="000000"/>
            </w:tcBorders>
            <w:shd w:val="clear" w:color="auto" w:fill="auto"/>
            <w:tcMar>
              <w:top w:w="68" w:type="dxa"/>
              <w:left w:w="57" w:type="dxa"/>
              <w:bottom w:w="68"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Диализно лечение при остри състояния</w:t>
            </w:r>
          </w:p>
        </w:tc>
        <w:tc>
          <w:tcPr>
            <w:tcW w:w="843" w:type="dxa"/>
            <w:tcBorders>
              <w:top w:val="nil"/>
              <w:left w:val="nil"/>
              <w:bottom w:val="single" w:sz="8" w:space="0" w:color="000000"/>
              <w:right w:val="single" w:sz="8" w:space="0" w:color="000000"/>
            </w:tcBorders>
            <w:shd w:val="clear" w:color="auto" w:fill="auto"/>
            <w:tcMar>
              <w:top w:w="68" w:type="dxa"/>
              <w:left w:w="57" w:type="dxa"/>
              <w:bottom w:w="68"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9 140</w:t>
            </w:r>
          </w:p>
        </w:tc>
        <w:tc>
          <w:tcPr>
            <w:tcW w:w="760" w:type="dxa"/>
            <w:tcBorders>
              <w:top w:val="nil"/>
              <w:left w:val="nil"/>
              <w:bottom w:val="single" w:sz="8" w:space="0" w:color="000000"/>
              <w:right w:val="single" w:sz="8" w:space="0" w:color="000000"/>
            </w:tcBorders>
            <w:shd w:val="clear" w:color="auto" w:fill="auto"/>
            <w:tcMar>
              <w:top w:w="68" w:type="dxa"/>
              <w:left w:w="57" w:type="dxa"/>
              <w:bottom w:w="68"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144</w:t>
            </w:r>
          </w:p>
        </w:tc>
      </w:tr>
      <w:tr w:rsidR="00594C6E" w:rsidRPr="00373717" w:rsidTr="00DD70AF">
        <w:trPr>
          <w:trHeight w:val="226"/>
        </w:trPr>
        <w:tc>
          <w:tcPr>
            <w:tcW w:w="562" w:type="dxa"/>
            <w:tcBorders>
              <w:top w:val="nil"/>
              <w:left w:val="single" w:sz="8" w:space="0" w:color="000000"/>
              <w:bottom w:val="single" w:sz="8" w:space="0" w:color="000000"/>
              <w:right w:val="single" w:sz="8" w:space="0" w:color="000000"/>
            </w:tcBorders>
            <w:shd w:val="clear" w:color="auto" w:fill="auto"/>
            <w:tcMar>
              <w:top w:w="68" w:type="dxa"/>
              <w:left w:w="57" w:type="dxa"/>
              <w:bottom w:w="68"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02</w:t>
            </w:r>
          </w:p>
        </w:tc>
        <w:tc>
          <w:tcPr>
            <w:tcW w:w="7186" w:type="dxa"/>
            <w:tcBorders>
              <w:top w:val="nil"/>
              <w:left w:val="nil"/>
              <w:bottom w:val="single" w:sz="8" w:space="0" w:color="000000"/>
              <w:right w:val="single" w:sz="8" w:space="0" w:color="000000"/>
            </w:tcBorders>
            <w:shd w:val="clear" w:color="auto" w:fill="auto"/>
            <w:tcMar>
              <w:top w:w="68" w:type="dxa"/>
              <w:left w:w="57" w:type="dxa"/>
              <w:bottom w:w="68"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Интензивно лечение на новородени деца с асистирано дишане</w:t>
            </w:r>
          </w:p>
        </w:tc>
        <w:tc>
          <w:tcPr>
            <w:tcW w:w="843" w:type="dxa"/>
            <w:tcBorders>
              <w:top w:val="nil"/>
              <w:left w:val="nil"/>
              <w:bottom w:val="single" w:sz="8" w:space="0" w:color="000000"/>
              <w:right w:val="single" w:sz="8" w:space="0" w:color="000000"/>
            </w:tcBorders>
            <w:shd w:val="clear" w:color="auto" w:fill="auto"/>
            <w:tcMar>
              <w:top w:w="68" w:type="dxa"/>
              <w:left w:w="57" w:type="dxa"/>
              <w:bottom w:w="68"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1 176</w:t>
            </w:r>
          </w:p>
        </w:tc>
        <w:tc>
          <w:tcPr>
            <w:tcW w:w="760" w:type="dxa"/>
            <w:tcBorders>
              <w:top w:val="nil"/>
              <w:left w:val="nil"/>
              <w:bottom w:val="single" w:sz="8" w:space="0" w:color="000000"/>
              <w:right w:val="single" w:sz="8" w:space="0" w:color="000000"/>
            </w:tcBorders>
            <w:shd w:val="clear" w:color="auto" w:fill="auto"/>
            <w:tcMar>
              <w:top w:w="68" w:type="dxa"/>
              <w:left w:w="57" w:type="dxa"/>
              <w:bottom w:w="68"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100</w:t>
            </w:r>
          </w:p>
        </w:tc>
      </w:tr>
      <w:tr w:rsidR="00594C6E" w:rsidRPr="00373717" w:rsidTr="00DD70AF">
        <w:trPr>
          <w:trHeight w:val="226"/>
        </w:trPr>
        <w:tc>
          <w:tcPr>
            <w:tcW w:w="562" w:type="dxa"/>
            <w:tcBorders>
              <w:top w:val="nil"/>
              <w:left w:val="single" w:sz="8" w:space="0" w:color="000000"/>
              <w:bottom w:val="single" w:sz="8" w:space="0" w:color="000000"/>
              <w:right w:val="single" w:sz="8" w:space="0" w:color="000000"/>
            </w:tcBorders>
            <w:shd w:val="clear" w:color="auto" w:fill="auto"/>
            <w:tcMar>
              <w:top w:w="68" w:type="dxa"/>
              <w:left w:w="57" w:type="dxa"/>
              <w:bottom w:w="68"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03</w:t>
            </w:r>
          </w:p>
        </w:tc>
        <w:tc>
          <w:tcPr>
            <w:tcW w:w="7186" w:type="dxa"/>
            <w:tcBorders>
              <w:top w:val="nil"/>
              <w:left w:val="nil"/>
              <w:bottom w:val="single" w:sz="8" w:space="0" w:color="000000"/>
              <w:right w:val="single" w:sz="8" w:space="0" w:color="000000"/>
            </w:tcBorders>
            <w:shd w:val="clear" w:color="auto" w:fill="auto"/>
            <w:tcMar>
              <w:top w:w="68" w:type="dxa"/>
              <w:left w:w="57" w:type="dxa"/>
              <w:bottom w:w="68"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Интензивно лечение, мониторинг и интензивни грижи с механична вентилация и/или парентерално хранене</w:t>
            </w:r>
          </w:p>
        </w:tc>
        <w:tc>
          <w:tcPr>
            <w:tcW w:w="843" w:type="dxa"/>
            <w:tcBorders>
              <w:top w:val="nil"/>
              <w:left w:val="nil"/>
              <w:bottom w:val="single" w:sz="8" w:space="0" w:color="000000"/>
              <w:right w:val="single" w:sz="8" w:space="0" w:color="000000"/>
            </w:tcBorders>
            <w:shd w:val="clear" w:color="auto" w:fill="auto"/>
            <w:tcMar>
              <w:top w:w="68" w:type="dxa"/>
              <w:left w:w="57" w:type="dxa"/>
              <w:bottom w:w="68"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155 322</w:t>
            </w:r>
          </w:p>
        </w:tc>
        <w:tc>
          <w:tcPr>
            <w:tcW w:w="760" w:type="dxa"/>
            <w:tcBorders>
              <w:top w:val="nil"/>
              <w:left w:val="nil"/>
              <w:bottom w:val="single" w:sz="8" w:space="0" w:color="000000"/>
              <w:right w:val="single" w:sz="8" w:space="0" w:color="000000"/>
            </w:tcBorders>
            <w:shd w:val="clear" w:color="auto" w:fill="auto"/>
            <w:tcMar>
              <w:top w:w="68" w:type="dxa"/>
              <w:left w:w="57" w:type="dxa"/>
              <w:bottom w:w="68"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426</w:t>
            </w:r>
          </w:p>
        </w:tc>
      </w:tr>
      <w:tr w:rsidR="00594C6E" w:rsidRPr="00373717" w:rsidTr="00DD70AF">
        <w:trPr>
          <w:trHeight w:val="226"/>
        </w:trPr>
        <w:tc>
          <w:tcPr>
            <w:tcW w:w="562" w:type="dxa"/>
            <w:tcBorders>
              <w:top w:val="nil"/>
              <w:left w:val="single" w:sz="8" w:space="0" w:color="000000"/>
              <w:bottom w:val="single" w:sz="8" w:space="0" w:color="000000"/>
              <w:right w:val="single" w:sz="8" w:space="0" w:color="000000"/>
            </w:tcBorders>
            <w:shd w:val="clear" w:color="auto" w:fill="auto"/>
            <w:tcMar>
              <w:top w:w="68" w:type="dxa"/>
              <w:left w:w="57" w:type="dxa"/>
              <w:bottom w:w="68"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04</w:t>
            </w:r>
          </w:p>
        </w:tc>
        <w:tc>
          <w:tcPr>
            <w:tcW w:w="7186" w:type="dxa"/>
            <w:tcBorders>
              <w:top w:val="nil"/>
              <w:left w:val="nil"/>
              <w:bottom w:val="single" w:sz="8" w:space="0" w:color="000000"/>
              <w:right w:val="single" w:sz="8" w:space="0" w:color="000000"/>
            </w:tcBorders>
            <w:shd w:val="clear" w:color="auto" w:fill="auto"/>
            <w:tcMar>
              <w:top w:w="68" w:type="dxa"/>
              <w:left w:w="57" w:type="dxa"/>
              <w:bottom w:w="68"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Интензивно лечение, мониторинг и интензивни грижи без механична вентилация и/или парентерално хранене</w:t>
            </w:r>
          </w:p>
        </w:tc>
        <w:tc>
          <w:tcPr>
            <w:tcW w:w="843" w:type="dxa"/>
            <w:tcBorders>
              <w:top w:val="nil"/>
              <w:left w:val="nil"/>
              <w:bottom w:val="single" w:sz="8" w:space="0" w:color="000000"/>
              <w:right w:val="single" w:sz="8" w:space="0" w:color="000000"/>
            </w:tcBorders>
            <w:shd w:val="clear" w:color="auto" w:fill="auto"/>
            <w:tcMar>
              <w:top w:w="68" w:type="dxa"/>
              <w:left w:w="57" w:type="dxa"/>
              <w:bottom w:w="68"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85 611</w:t>
            </w:r>
          </w:p>
        </w:tc>
        <w:tc>
          <w:tcPr>
            <w:tcW w:w="760" w:type="dxa"/>
            <w:tcBorders>
              <w:top w:val="nil"/>
              <w:left w:val="nil"/>
              <w:bottom w:val="single" w:sz="8" w:space="0" w:color="000000"/>
              <w:right w:val="single" w:sz="8" w:space="0" w:color="000000"/>
            </w:tcBorders>
            <w:shd w:val="clear" w:color="auto" w:fill="auto"/>
            <w:tcMar>
              <w:top w:w="68" w:type="dxa"/>
              <w:left w:w="57" w:type="dxa"/>
              <w:bottom w:w="68"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155</w:t>
            </w:r>
          </w:p>
        </w:tc>
      </w:tr>
      <w:tr w:rsidR="00594C6E" w:rsidRPr="00373717" w:rsidTr="00DD70AF">
        <w:trPr>
          <w:trHeight w:val="226"/>
        </w:trPr>
        <w:tc>
          <w:tcPr>
            <w:tcW w:w="562" w:type="dxa"/>
            <w:tcBorders>
              <w:top w:val="nil"/>
              <w:left w:val="single" w:sz="8" w:space="0" w:color="000000"/>
              <w:bottom w:val="single" w:sz="8" w:space="0" w:color="000000"/>
              <w:right w:val="single" w:sz="8" w:space="0" w:color="000000"/>
            </w:tcBorders>
            <w:shd w:val="clear" w:color="auto" w:fill="auto"/>
            <w:tcMar>
              <w:top w:w="68" w:type="dxa"/>
              <w:left w:w="57" w:type="dxa"/>
              <w:bottom w:w="68"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05</w:t>
            </w:r>
          </w:p>
        </w:tc>
        <w:tc>
          <w:tcPr>
            <w:tcW w:w="7186" w:type="dxa"/>
            <w:tcBorders>
              <w:top w:val="nil"/>
              <w:left w:val="nil"/>
              <w:bottom w:val="single" w:sz="8" w:space="0" w:color="000000"/>
              <w:right w:val="single" w:sz="8" w:space="0" w:color="000000"/>
            </w:tcBorders>
            <w:shd w:val="clear" w:color="auto" w:fill="auto"/>
            <w:tcMar>
              <w:top w:w="68" w:type="dxa"/>
              <w:left w:w="57" w:type="dxa"/>
              <w:bottom w:w="68"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Дейности по осигуряване на лечение за новородени деца с вродени сърдечни малформации, претърпели сърдечна оперативна интервенция до навършване на 1-годишна възраст</w:t>
            </w:r>
          </w:p>
        </w:tc>
        <w:tc>
          <w:tcPr>
            <w:tcW w:w="843" w:type="dxa"/>
            <w:tcBorders>
              <w:top w:val="nil"/>
              <w:left w:val="nil"/>
              <w:bottom w:val="single" w:sz="8" w:space="0" w:color="000000"/>
              <w:right w:val="single" w:sz="8" w:space="0" w:color="000000"/>
            </w:tcBorders>
            <w:shd w:val="clear" w:color="auto" w:fill="auto"/>
            <w:tcMar>
              <w:top w:w="68" w:type="dxa"/>
              <w:left w:w="57" w:type="dxa"/>
              <w:bottom w:w="68"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1 000</w:t>
            </w:r>
          </w:p>
        </w:tc>
        <w:tc>
          <w:tcPr>
            <w:tcW w:w="760" w:type="dxa"/>
            <w:tcBorders>
              <w:top w:val="nil"/>
              <w:left w:val="nil"/>
              <w:bottom w:val="single" w:sz="8" w:space="0" w:color="000000"/>
              <w:right w:val="single" w:sz="8" w:space="0" w:color="000000"/>
            </w:tcBorders>
            <w:shd w:val="clear" w:color="auto" w:fill="auto"/>
            <w:tcMar>
              <w:top w:w="68" w:type="dxa"/>
              <w:left w:w="57" w:type="dxa"/>
              <w:bottom w:w="68"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500</w:t>
            </w:r>
          </w:p>
        </w:tc>
      </w:tr>
    </w:tbl>
    <w:p w:rsidR="00594C6E" w:rsidRPr="00373717" w:rsidRDefault="00594C6E" w:rsidP="00594C6E">
      <w:pPr>
        <w:spacing w:line="185" w:lineRule="atLeast"/>
        <w:ind w:firstLine="283"/>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b/>
          <w:bCs/>
          <w:color w:val="000000"/>
          <w:szCs w:val="24"/>
          <w:lang w:eastAsia="bg-BG"/>
        </w:rPr>
        <w:t>§ 62.</w:t>
      </w:r>
      <w:r w:rsidRPr="00373717">
        <w:rPr>
          <w:rFonts w:eastAsia="Times New Roman" w:cs="Times New Roman"/>
          <w:color w:val="000000"/>
          <w:szCs w:val="24"/>
          <w:lang w:eastAsia="bg-BG"/>
        </w:rPr>
        <w:t> В чл. 333 след думата „БЛС“ се добавя „за периода 1.04.2018 – 31.12.2018 г.“.</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b/>
          <w:bCs/>
          <w:color w:val="000000"/>
          <w:szCs w:val="24"/>
          <w:lang w:eastAsia="bg-BG"/>
        </w:rPr>
        <w:t>§ 63.</w:t>
      </w:r>
      <w:r w:rsidRPr="00373717">
        <w:rPr>
          <w:rFonts w:eastAsia="Times New Roman" w:cs="Times New Roman"/>
          <w:color w:val="000000"/>
          <w:szCs w:val="24"/>
          <w:lang w:eastAsia="bg-BG"/>
        </w:rPr>
        <w:t> Създава се чл. 333а:</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„Чл. 333а. Националната здравноосигурителна каса през 2019 г. закупува договорените с БЛС за периода 1.01. – 31.12.2019 г. обеми за дейностите по АПр по приложение № 7 към чл. 1 на наредбата по чл. 45, ал. 2 от ЗЗО по цени, както следва:</w:t>
      </w:r>
    </w:p>
    <w:tbl>
      <w:tblPr>
        <w:tblW w:w="0" w:type="auto"/>
        <w:tblInd w:w="57" w:type="dxa"/>
        <w:tblCellMar>
          <w:left w:w="0" w:type="dxa"/>
          <w:right w:w="0" w:type="dxa"/>
        </w:tblCellMar>
        <w:tblLook w:val="04A0" w:firstRow="1" w:lastRow="0" w:firstColumn="1" w:lastColumn="0" w:noHBand="0" w:noVBand="1"/>
      </w:tblPr>
      <w:tblGrid>
        <w:gridCol w:w="611"/>
        <w:gridCol w:w="6620"/>
        <w:gridCol w:w="952"/>
        <w:gridCol w:w="812"/>
      </w:tblGrid>
      <w:tr w:rsidR="00594C6E" w:rsidRPr="00373717" w:rsidTr="00DD70AF">
        <w:trPr>
          <w:trHeight w:val="226"/>
          <w:tblHeader/>
        </w:trPr>
        <w:tc>
          <w:tcPr>
            <w:tcW w:w="619" w:type="dxa"/>
            <w:tcBorders>
              <w:top w:val="single" w:sz="8" w:space="0" w:color="000000"/>
              <w:left w:val="single" w:sz="8" w:space="0" w:color="000000"/>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center"/>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Код</w:t>
            </w:r>
          </w:p>
        </w:tc>
        <w:tc>
          <w:tcPr>
            <w:tcW w:w="6930" w:type="dxa"/>
            <w:tcBorders>
              <w:top w:val="single" w:sz="8" w:space="0" w:color="000000"/>
              <w:left w:val="nil"/>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center"/>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Номенклатура</w:t>
            </w:r>
          </w:p>
        </w:tc>
        <w:tc>
          <w:tcPr>
            <w:tcW w:w="978" w:type="dxa"/>
            <w:tcBorders>
              <w:top w:val="single" w:sz="8" w:space="0" w:color="000000"/>
              <w:left w:val="nil"/>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center"/>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Обем (бр.)</w:t>
            </w:r>
          </w:p>
        </w:tc>
        <w:tc>
          <w:tcPr>
            <w:tcW w:w="829" w:type="dxa"/>
            <w:tcBorders>
              <w:top w:val="single" w:sz="8" w:space="0" w:color="000000"/>
              <w:left w:val="nil"/>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center"/>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Цена (лв.)</w:t>
            </w:r>
          </w:p>
        </w:tc>
      </w:tr>
      <w:tr w:rsidR="00594C6E" w:rsidRPr="00373717" w:rsidTr="00DD70AF">
        <w:trPr>
          <w:trHeight w:val="226"/>
          <w:tblHeader/>
        </w:trPr>
        <w:tc>
          <w:tcPr>
            <w:tcW w:w="619" w:type="dxa"/>
            <w:tcBorders>
              <w:top w:val="nil"/>
              <w:left w:val="single" w:sz="8" w:space="0" w:color="000000"/>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center"/>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w:t>
            </w:r>
          </w:p>
        </w:tc>
        <w:tc>
          <w:tcPr>
            <w:tcW w:w="6930" w:type="dxa"/>
            <w:tcBorders>
              <w:top w:val="nil"/>
              <w:left w:val="nil"/>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center"/>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w:t>
            </w:r>
          </w:p>
        </w:tc>
        <w:tc>
          <w:tcPr>
            <w:tcW w:w="978" w:type="dxa"/>
            <w:tcBorders>
              <w:top w:val="nil"/>
              <w:left w:val="nil"/>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center"/>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w:t>
            </w:r>
          </w:p>
        </w:tc>
        <w:tc>
          <w:tcPr>
            <w:tcW w:w="829" w:type="dxa"/>
            <w:tcBorders>
              <w:top w:val="nil"/>
              <w:left w:val="nil"/>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center"/>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w:t>
            </w:r>
          </w:p>
        </w:tc>
      </w:tr>
      <w:tr w:rsidR="00594C6E" w:rsidRPr="00373717" w:rsidTr="00DD70AF">
        <w:trPr>
          <w:trHeight w:val="226"/>
        </w:trPr>
        <w:tc>
          <w:tcPr>
            <w:tcW w:w="619" w:type="dxa"/>
            <w:tcBorders>
              <w:top w:val="nil"/>
              <w:left w:val="single" w:sz="8" w:space="0" w:color="000000"/>
              <w:bottom w:val="single" w:sz="8" w:space="0" w:color="000000"/>
              <w:right w:val="single" w:sz="8" w:space="0" w:color="000000"/>
            </w:tcBorders>
            <w:shd w:val="clear" w:color="auto" w:fill="auto"/>
            <w:tcMar>
              <w:top w:w="45" w:type="dxa"/>
              <w:left w:w="57" w:type="dxa"/>
              <w:bottom w:w="54"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 </w:t>
            </w:r>
          </w:p>
        </w:tc>
        <w:tc>
          <w:tcPr>
            <w:tcW w:w="6930" w:type="dxa"/>
            <w:tcBorders>
              <w:top w:val="nil"/>
              <w:left w:val="nil"/>
              <w:bottom w:val="single" w:sz="8" w:space="0" w:color="000000"/>
              <w:right w:val="single" w:sz="8" w:space="0" w:color="000000"/>
            </w:tcBorders>
            <w:shd w:val="clear" w:color="auto" w:fill="auto"/>
            <w:tcMar>
              <w:top w:w="45" w:type="dxa"/>
              <w:left w:w="57" w:type="dxa"/>
              <w:bottom w:w="54"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Амбулаторни процедури</w:t>
            </w:r>
          </w:p>
        </w:tc>
        <w:tc>
          <w:tcPr>
            <w:tcW w:w="978" w:type="dxa"/>
            <w:tcBorders>
              <w:top w:val="nil"/>
              <w:left w:val="nil"/>
              <w:bottom w:val="single" w:sz="8" w:space="0" w:color="000000"/>
              <w:right w:val="single" w:sz="8" w:space="0" w:color="000000"/>
            </w:tcBorders>
            <w:shd w:val="clear" w:color="auto" w:fill="auto"/>
            <w:tcMar>
              <w:top w:w="45" w:type="dxa"/>
              <w:left w:w="57" w:type="dxa"/>
              <w:bottom w:w="54"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1 318 432</w:t>
            </w:r>
          </w:p>
        </w:tc>
        <w:tc>
          <w:tcPr>
            <w:tcW w:w="829" w:type="dxa"/>
            <w:tcBorders>
              <w:top w:val="nil"/>
              <w:left w:val="nil"/>
              <w:bottom w:val="single" w:sz="8" w:space="0" w:color="000000"/>
              <w:right w:val="single" w:sz="8" w:space="0" w:color="000000"/>
            </w:tcBorders>
            <w:shd w:val="clear" w:color="auto" w:fill="auto"/>
            <w:tcMar>
              <w:top w:w="45" w:type="dxa"/>
              <w:left w:w="57" w:type="dxa"/>
              <w:bottom w:w="54"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 </w:t>
            </w:r>
          </w:p>
        </w:tc>
      </w:tr>
      <w:tr w:rsidR="00594C6E" w:rsidRPr="00373717" w:rsidTr="00DD70AF">
        <w:trPr>
          <w:trHeight w:val="226"/>
        </w:trPr>
        <w:tc>
          <w:tcPr>
            <w:tcW w:w="619" w:type="dxa"/>
            <w:tcBorders>
              <w:top w:val="nil"/>
              <w:left w:val="single" w:sz="8" w:space="0" w:color="000000"/>
              <w:bottom w:val="single" w:sz="8" w:space="0" w:color="000000"/>
              <w:right w:val="single" w:sz="8" w:space="0" w:color="000000"/>
            </w:tcBorders>
            <w:shd w:val="clear" w:color="auto" w:fill="auto"/>
            <w:tcMar>
              <w:top w:w="45" w:type="dxa"/>
              <w:left w:w="57" w:type="dxa"/>
              <w:bottom w:w="54"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01</w:t>
            </w:r>
          </w:p>
        </w:tc>
        <w:tc>
          <w:tcPr>
            <w:tcW w:w="6930" w:type="dxa"/>
            <w:tcBorders>
              <w:top w:val="nil"/>
              <w:left w:val="nil"/>
              <w:bottom w:val="single" w:sz="8" w:space="0" w:color="000000"/>
              <w:right w:val="single" w:sz="8" w:space="0" w:color="000000"/>
            </w:tcBorders>
            <w:shd w:val="clear" w:color="auto" w:fill="auto"/>
            <w:tcMar>
              <w:top w:w="45" w:type="dxa"/>
              <w:left w:w="57" w:type="dxa"/>
              <w:bottom w:w="54"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Хрониохемодиализа</w:t>
            </w:r>
          </w:p>
        </w:tc>
        <w:tc>
          <w:tcPr>
            <w:tcW w:w="978" w:type="dxa"/>
            <w:tcBorders>
              <w:top w:val="nil"/>
              <w:left w:val="nil"/>
              <w:bottom w:val="single" w:sz="8" w:space="0" w:color="000000"/>
              <w:right w:val="single" w:sz="8" w:space="0" w:color="000000"/>
            </w:tcBorders>
            <w:shd w:val="clear" w:color="auto" w:fill="auto"/>
            <w:tcMar>
              <w:top w:w="45" w:type="dxa"/>
              <w:left w:w="57" w:type="dxa"/>
              <w:bottom w:w="54"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612 761</w:t>
            </w:r>
          </w:p>
        </w:tc>
        <w:tc>
          <w:tcPr>
            <w:tcW w:w="829" w:type="dxa"/>
            <w:tcBorders>
              <w:top w:val="nil"/>
              <w:left w:val="nil"/>
              <w:bottom w:val="single" w:sz="8" w:space="0" w:color="000000"/>
              <w:right w:val="single" w:sz="8" w:space="0" w:color="000000"/>
            </w:tcBorders>
            <w:shd w:val="clear" w:color="auto" w:fill="auto"/>
            <w:tcMar>
              <w:top w:w="45" w:type="dxa"/>
              <w:left w:w="57" w:type="dxa"/>
              <w:bottom w:w="54"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144</w:t>
            </w:r>
          </w:p>
        </w:tc>
      </w:tr>
      <w:tr w:rsidR="00594C6E" w:rsidRPr="00373717" w:rsidTr="00DD70AF">
        <w:trPr>
          <w:trHeight w:val="226"/>
        </w:trPr>
        <w:tc>
          <w:tcPr>
            <w:tcW w:w="619" w:type="dxa"/>
            <w:tcBorders>
              <w:top w:val="nil"/>
              <w:left w:val="single" w:sz="8" w:space="0" w:color="000000"/>
              <w:bottom w:val="single" w:sz="8" w:space="0" w:color="000000"/>
              <w:right w:val="single" w:sz="8" w:space="0" w:color="000000"/>
            </w:tcBorders>
            <w:shd w:val="clear" w:color="auto" w:fill="auto"/>
            <w:tcMar>
              <w:top w:w="45" w:type="dxa"/>
              <w:left w:w="57" w:type="dxa"/>
              <w:bottom w:w="54"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02</w:t>
            </w:r>
          </w:p>
        </w:tc>
        <w:tc>
          <w:tcPr>
            <w:tcW w:w="6930" w:type="dxa"/>
            <w:tcBorders>
              <w:top w:val="nil"/>
              <w:left w:val="nil"/>
              <w:bottom w:val="single" w:sz="8" w:space="0" w:color="000000"/>
              <w:right w:val="single" w:sz="8" w:space="0" w:color="000000"/>
            </w:tcBorders>
            <w:shd w:val="clear" w:color="auto" w:fill="auto"/>
            <w:tcMar>
              <w:top w:w="45" w:type="dxa"/>
              <w:left w:w="57" w:type="dxa"/>
              <w:bottom w:w="54"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Перитонеална диализа с апарат</w:t>
            </w:r>
          </w:p>
        </w:tc>
        <w:tc>
          <w:tcPr>
            <w:tcW w:w="978" w:type="dxa"/>
            <w:tcBorders>
              <w:top w:val="nil"/>
              <w:left w:val="nil"/>
              <w:bottom w:val="single" w:sz="8" w:space="0" w:color="000000"/>
              <w:right w:val="single" w:sz="8" w:space="0" w:color="000000"/>
            </w:tcBorders>
            <w:shd w:val="clear" w:color="auto" w:fill="auto"/>
            <w:tcMar>
              <w:top w:w="45" w:type="dxa"/>
              <w:left w:w="57" w:type="dxa"/>
              <w:bottom w:w="54"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17 181</w:t>
            </w:r>
          </w:p>
        </w:tc>
        <w:tc>
          <w:tcPr>
            <w:tcW w:w="829" w:type="dxa"/>
            <w:tcBorders>
              <w:top w:val="nil"/>
              <w:left w:val="nil"/>
              <w:bottom w:val="single" w:sz="8" w:space="0" w:color="000000"/>
              <w:right w:val="single" w:sz="8" w:space="0" w:color="000000"/>
            </w:tcBorders>
            <w:shd w:val="clear" w:color="auto" w:fill="auto"/>
            <w:tcMar>
              <w:top w:w="45" w:type="dxa"/>
              <w:left w:w="57" w:type="dxa"/>
              <w:bottom w:w="54"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130</w:t>
            </w:r>
          </w:p>
        </w:tc>
      </w:tr>
      <w:tr w:rsidR="00594C6E" w:rsidRPr="00373717" w:rsidTr="00DD70AF">
        <w:trPr>
          <w:trHeight w:val="226"/>
        </w:trPr>
        <w:tc>
          <w:tcPr>
            <w:tcW w:w="619" w:type="dxa"/>
            <w:tcBorders>
              <w:top w:val="nil"/>
              <w:left w:val="single" w:sz="8" w:space="0" w:color="000000"/>
              <w:bottom w:val="single" w:sz="8" w:space="0" w:color="000000"/>
              <w:right w:val="single" w:sz="8" w:space="0" w:color="000000"/>
            </w:tcBorders>
            <w:shd w:val="clear" w:color="auto" w:fill="auto"/>
            <w:tcMar>
              <w:top w:w="45" w:type="dxa"/>
              <w:left w:w="57" w:type="dxa"/>
              <w:bottom w:w="54"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03</w:t>
            </w:r>
          </w:p>
        </w:tc>
        <w:tc>
          <w:tcPr>
            <w:tcW w:w="6930" w:type="dxa"/>
            <w:tcBorders>
              <w:top w:val="nil"/>
              <w:left w:val="nil"/>
              <w:bottom w:val="single" w:sz="8" w:space="0" w:color="000000"/>
              <w:right w:val="single" w:sz="8" w:space="0" w:color="000000"/>
            </w:tcBorders>
            <w:shd w:val="clear" w:color="auto" w:fill="auto"/>
            <w:tcMar>
              <w:top w:w="45" w:type="dxa"/>
              <w:left w:w="57" w:type="dxa"/>
              <w:bottom w:w="54"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Перитонеална диализа без апарат</w:t>
            </w:r>
          </w:p>
        </w:tc>
        <w:tc>
          <w:tcPr>
            <w:tcW w:w="978" w:type="dxa"/>
            <w:tcBorders>
              <w:top w:val="nil"/>
              <w:left w:val="nil"/>
              <w:bottom w:val="single" w:sz="8" w:space="0" w:color="000000"/>
              <w:right w:val="single" w:sz="8" w:space="0" w:color="000000"/>
            </w:tcBorders>
            <w:shd w:val="clear" w:color="auto" w:fill="auto"/>
            <w:tcMar>
              <w:top w:w="45" w:type="dxa"/>
              <w:left w:w="57" w:type="dxa"/>
              <w:bottom w:w="54"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31 952</w:t>
            </w:r>
          </w:p>
        </w:tc>
        <w:tc>
          <w:tcPr>
            <w:tcW w:w="829" w:type="dxa"/>
            <w:tcBorders>
              <w:top w:val="nil"/>
              <w:left w:val="nil"/>
              <w:bottom w:val="single" w:sz="8" w:space="0" w:color="000000"/>
              <w:right w:val="single" w:sz="8" w:space="0" w:color="000000"/>
            </w:tcBorders>
            <w:shd w:val="clear" w:color="auto" w:fill="auto"/>
            <w:tcMar>
              <w:top w:w="45" w:type="dxa"/>
              <w:left w:w="57" w:type="dxa"/>
              <w:bottom w:w="54"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93</w:t>
            </w:r>
          </w:p>
        </w:tc>
      </w:tr>
      <w:tr w:rsidR="00594C6E" w:rsidRPr="00373717" w:rsidTr="00DD70AF">
        <w:trPr>
          <w:trHeight w:val="226"/>
        </w:trPr>
        <w:tc>
          <w:tcPr>
            <w:tcW w:w="619" w:type="dxa"/>
            <w:tcBorders>
              <w:top w:val="nil"/>
              <w:left w:val="single" w:sz="8" w:space="0" w:color="000000"/>
              <w:bottom w:val="single" w:sz="8" w:space="0" w:color="000000"/>
              <w:right w:val="single" w:sz="8" w:space="0" w:color="000000"/>
            </w:tcBorders>
            <w:shd w:val="clear" w:color="auto" w:fill="auto"/>
            <w:tcMar>
              <w:top w:w="45" w:type="dxa"/>
              <w:left w:w="57" w:type="dxa"/>
              <w:bottom w:w="54"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04</w:t>
            </w:r>
          </w:p>
        </w:tc>
        <w:tc>
          <w:tcPr>
            <w:tcW w:w="6930" w:type="dxa"/>
            <w:tcBorders>
              <w:top w:val="nil"/>
              <w:left w:val="nil"/>
              <w:bottom w:val="single" w:sz="8" w:space="0" w:color="000000"/>
              <w:right w:val="single" w:sz="8" w:space="0" w:color="000000"/>
            </w:tcBorders>
            <w:shd w:val="clear" w:color="auto" w:fill="auto"/>
            <w:tcMar>
              <w:top w:w="45" w:type="dxa"/>
              <w:left w:w="57" w:type="dxa"/>
              <w:bottom w:w="54"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Осигуряване на постоянен достъп за провеждане на диализно лечение и химиотерапия</w:t>
            </w:r>
          </w:p>
        </w:tc>
        <w:tc>
          <w:tcPr>
            <w:tcW w:w="978" w:type="dxa"/>
            <w:tcBorders>
              <w:top w:val="nil"/>
              <w:left w:val="nil"/>
              <w:bottom w:val="single" w:sz="8" w:space="0" w:color="000000"/>
              <w:right w:val="single" w:sz="8" w:space="0" w:color="000000"/>
            </w:tcBorders>
            <w:shd w:val="clear" w:color="auto" w:fill="auto"/>
            <w:tcMar>
              <w:top w:w="45" w:type="dxa"/>
              <w:left w:w="57" w:type="dxa"/>
              <w:bottom w:w="54"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864</w:t>
            </w:r>
          </w:p>
        </w:tc>
        <w:tc>
          <w:tcPr>
            <w:tcW w:w="829" w:type="dxa"/>
            <w:tcBorders>
              <w:top w:val="nil"/>
              <w:left w:val="nil"/>
              <w:bottom w:val="single" w:sz="8" w:space="0" w:color="000000"/>
              <w:right w:val="single" w:sz="8" w:space="0" w:color="000000"/>
            </w:tcBorders>
            <w:shd w:val="clear" w:color="auto" w:fill="auto"/>
            <w:tcMar>
              <w:top w:w="45" w:type="dxa"/>
              <w:left w:w="57" w:type="dxa"/>
              <w:bottom w:w="54"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182</w:t>
            </w:r>
          </w:p>
        </w:tc>
      </w:tr>
      <w:tr w:rsidR="00594C6E" w:rsidRPr="00373717" w:rsidTr="00DD70AF">
        <w:trPr>
          <w:trHeight w:val="226"/>
        </w:trPr>
        <w:tc>
          <w:tcPr>
            <w:tcW w:w="619" w:type="dxa"/>
            <w:tcBorders>
              <w:top w:val="nil"/>
              <w:left w:val="single" w:sz="8" w:space="0" w:color="000000"/>
              <w:bottom w:val="single" w:sz="8" w:space="0" w:color="000000"/>
              <w:right w:val="single" w:sz="8" w:space="0" w:color="000000"/>
            </w:tcBorders>
            <w:shd w:val="clear" w:color="auto" w:fill="auto"/>
            <w:tcMar>
              <w:top w:w="45" w:type="dxa"/>
              <w:left w:w="57" w:type="dxa"/>
              <w:bottom w:w="54"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05</w:t>
            </w:r>
          </w:p>
        </w:tc>
        <w:tc>
          <w:tcPr>
            <w:tcW w:w="6930" w:type="dxa"/>
            <w:tcBorders>
              <w:top w:val="nil"/>
              <w:left w:val="nil"/>
              <w:bottom w:val="single" w:sz="8" w:space="0" w:color="000000"/>
              <w:right w:val="single" w:sz="8" w:space="0" w:color="000000"/>
            </w:tcBorders>
            <w:shd w:val="clear" w:color="auto" w:fill="auto"/>
            <w:tcMar>
              <w:top w:w="45" w:type="dxa"/>
              <w:left w:w="57" w:type="dxa"/>
              <w:bottom w:w="54"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Определяне на план за лечение на болни със злокачествени заболявания</w:t>
            </w:r>
          </w:p>
        </w:tc>
        <w:tc>
          <w:tcPr>
            <w:tcW w:w="978" w:type="dxa"/>
            <w:tcBorders>
              <w:top w:val="nil"/>
              <w:left w:val="nil"/>
              <w:bottom w:val="single" w:sz="8" w:space="0" w:color="000000"/>
              <w:right w:val="single" w:sz="8" w:space="0" w:color="000000"/>
            </w:tcBorders>
            <w:shd w:val="clear" w:color="auto" w:fill="auto"/>
            <w:tcMar>
              <w:top w:w="45" w:type="dxa"/>
              <w:left w:w="57" w:type="dxa"/>
              <w:bottom w:w="54"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116 798</w:t>
            </w:r>
          </w:p>
        </w:tc>
        <w:tc>
          <w:tcPr>
            <w:tcW w:w="829" w:type="dxa"/>
            <w:tcBorders>
              <w:top w:val="nil"/>
              <w:left w:val="nil"/>
              <w:bottom w:val="single" w:sz="8" w:space="0" w:color="000000"/>
              <w:right w:val="single" w:sz="8" w:space="0" w:color="000000"/>
            </w:tcBorders>
            <w:shd w:val="clear" w:color="auto" w:fill="auto"/>
            <w:tcMar>
              <w:top w:w="45" w:type="dxa"/>
              <w:left w:w="57" w:type="dxa"/>
              <w:bottom w:w="54"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50</w:t>
            </w:r>
          </w:p>
        </w:tc>
      </w:tr>
      <w:tr w:rsidR="00594C6E" w:rsidRPr="00373717" w:rsidTr="00DD70AF">
        <w:trPr>
          <w:trHeight w:val="226"/>
        </w:trPr>
        <w:tc>
          <w:tcPr>
            <w:tcW w:w="619" w:type="dxa"/>
            <w:tcBorders>
              <w:top w:val="nil"/>
              <w:left w:val="single" w:sz="8" w:space="0" w:color="000000"/>
              <w:bottom w:val="single" w:sz="8" w:space="0" w:color="000000"/>
              <w:right w:val="single" w:sz="8" w:space="0" w:color="000000"/>
            </w:tcBorders>
            <w:shd w:val="clear" w:color="auto" w:fill="auto"/>
            <w:tcMar>
              <w:top w:w="45" w:type="dxa"/>
              <w:left w:w="57" w:type="dxa"/>
              <w:bottom w:w="54"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06</w:t>
            </w:r>
          </w:p>
        </w:tc>
        <w:tc>
          <w:tcPr>
            <w:tcW w:w="6930" w:type="dxa"/>
            <w:tcBorders>
              <w:top w:val="nil"/>
              <w:left w:val="nil"/>
              <w:bottom w:val="single" w:sz="8" w:space="0" w:color="000000"/>
              <w:right w:val="single" w:sz="8" w:space="0" w:color="000000"/>
            </w:tcBorders>
            <w:shd w:val="clear" w:color="auto" w:fill="auto"/>
            <w:tcMar>
              <w:top w:w="45" w:type="dxa"/>
              <w:left w:w="57" w:type="dxa"/>
              <w:bottom w:w="54"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Системно лекарствено лечение при злокачествени солидни тумори и хематологични заболявания</w:t>
            </w:r>
          </w:p>
        </w:tc>
        <w:tc>
          <w:tcPr>
            <w:tcW w:w="978" w:type="dxa"/>
            <w:tcBorders>
              <w:top w:val="nil"/>
              <w:left w:val="nil"/>
              <w:bottom w:val="single" w:sz="8" w:space="0" w:color="000000"/>
              <w:right w:val="single" w:sz="8" w:space="0" w:color="000000"/>
            </w:tcBorders>
            <w:shd w:val="clear" w:color="auto" w:fill="auto"/>
            <w:tcMar>
              <w:top w:w="45" w:type="dxa"/>
              <w:left w:w="57" w:type="dxa"/>
              <w:bottom w:w="54"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104 324</w:t>
            </w:r>
          </w:p>
        </w:tc>
        <w:tc>
          <w:tcPr>
            <w:tcW w:w="829" w:type="dxa"/>
            <w:tcBorders>
              <w:top w:val="nil"/>
              <w:left w:val="nil"/>
              <w:bottom w:val="single" w:sz="8" w:space="0" w:color="000000"/>
              <w:right w:val="single" w:sz="8" w:space="0" w:color="000000"/>
            </w:tcBorders>
            <w:shd w:val="clear" w:color="auto" w:fill="auto"/>
            <w:tcMar>
              <w:top w:w="45" w:type="dxa"/>
              <w:left w:w="57" w:type="dxa"/>
              <w:bottom w:w="54"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150</w:t>
            </w:r>
          </w:p>
        </w:tc>
      </w:tr>
      <w:tr w:rsidR="00594C6E" w:rsidRPr="00373717" w:rsidTr="00DD70AF">
        <w:trPr>
          <w:trHeight w:val="226"/>
        </w:trPr>
        <w:tc>
          <w:tcPr>
            <w:tcW w:w="619" w:type="dxa"/>
            <w:tcBorders>
              <w:top w:val="nil"/>
              <w:left w:val="single" w:sz="8" w:space="0" w:color="000000"/>
              <w:bottom w:val="single" w:sz="8" w:space="0" w:color="000000"/>
              <w:right w:val="single" w:sz="8" w:space="0" w:color="000000"/>
            </w:tcBorders>
            <w:shd w:val="clear" w:color="auto" w:fill="auto"/>
            <w:tcMar>
              <w:top w:w="45" w:type="dxa"/>
              <w:left w:w="57" w:type="dxa"/>
              <w:bottom w:w="54"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07</w:t>
            </w:r>
          </w:p>
        </w:tc>
        <w:tc>
          <w:tcPr>
            <w:tcW w:w="6930" w:type="dxa"/>
            <w:tcBorders>
              <w:top w:val="nil"/>
              <w:left w:val="nil"/>
              <w:bottom w:val="single" w:sz="8" w:space="0" w:color="000000"/>
              <w:right w:val="single" w:sz="8" w:space="0" w:color="000000"/>
            </w:tcBorders>
            <w:shd w:val="clear" w:color="auto" w:fill="auto"/>
            <w:tcMar>
              <w:top w:w="45" w:type="dxa"/>
              <w:left w:w="57" w:type="dxa"/>
              <w:bottom w:w="54"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Амбулаторно наблюдение/диспансеризация при злокачествени заболявания и при вродени хематологични заболявания</w:t>
            </w:r>
          </w:p>
        </w:tc>
        <w:tc>
          <w:tcPr>
            <w:tcW w:w="978" w:type="dxa"/>
            <w:tcBorders>
              <w:top w:val="nil"/>
              <w:left w:val="nil"/>
              <w:bottom w:val="single" w:sz="8" w:space="0" w:color="000000"/>
              <w:right w:val="single" w:sz="8" w:space="0" w:color="000000"/>
            </w:tcBorders>
            <w:shd w:val="clear" w:color="auto" w:fill="auto"/>
            <w:tcMar>
              <w:top w:w="45" w:type="dxa"/>
              <w:left w:w="57" w:type="dxa"/>
              <w:bottom w:w="54"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123 145</w:t>
            </w:r>
          </w:p>
        </w:tc>
        <w:tc>
          <w:tcPr>
            <w:tcW w:w="829" w:type="dxa"/>
            <w:tcBorders>
              <w:top w:val="nil"/>
              <w:left w:val="nil"/>
              <w:bottom w:val="single" w:sz="8" w:space="0" w:color="000000"/>
              <w:right w:val="single" w:sz="8" w:space="0" w:color="000000"/>
            </w:tcBorders>
            <w:shd w:val="clear" w:color="auto" w:fill="auto"/>
            <w:tcMar>
              <w:top w:w="45" w:type="dxa"/>
              <w:left w:w="57" w:type="dxa"/>
              <w:bottom w:w="54"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130</w:t>
            </w:r>
          </w:p>
        </w:tc>
      </w:tr>
      <w:tr w:rsidR="00594C6E" w:rsidRPr="00373717" w:rsidTr="00DD70AF">
        <w:trPr>
          <w:trHeight w:val="226"/>
        </w:trPr>
        <w:tc>
          <w:tcPr>
            <w:tcW w:w="619" w:type="dxa"/>
            <w:tcBorders>
              <w:top w:val="nil"/>
              <w:left w:val="single" w:sz="8" w:space="0" w:color="000000"/>
              <w:bottom w:val="single" w:sz="8" w:space="0" w:color="000000"/>
              <w:right w:val="single" w:sz="8" w:space="0" w:color="000000"/>
            </w:tcBorders>
            <w:shd w:val="clear" w:color="auto" w:fill="auto"/>
            <w:tcMar>
              <w:top w:w="45" w:type="dxa"/>
              <w:left w:w="57" w:type="dxa"/>
              <w:bottom w:w="54"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08</w:t>
            </w:r>
          </w:p>
        </w:tc>
        <w:tc>
          <w:tcPr>
            <w:tcW w:w="6930" w:type="dxa"/>
            <w:tcBorders>
              <w:top w:val="nil"/>
              <w:left w:val="nil"/>
              <w:bottom w:val="single" w:sz="8" w:space="0" w:color="000000"/>
              <w:right w:val="single" w:sz="8" w:space="0" w:color="000000"/>
            </w:tcBorders>
            <w:shd w:val="clear" w:color="auto" w:fill="auto"/>
            <w:tcMar>
              <w:top w:w="45" w:type="dxa"/>
              <w:left w:w="57" w:type="dxa"/>
              <w:bottom w:w="54"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Проследяване на терапевтичния отговор при пациенти на домашно лечение с прицелна перорална противотуморна терапия и перорална химиотерапия</w:t>
            </w:r>
          </w:p>
        </w:tc>
        <w:tc>
          <w:tcPr>
            <w:tcW w:w="978" w:type="dxa"/>
            <w:tcBorders>
              <w:top w:val="nil"/>
              <w:left w:val="nil"/>
              <w:bottom w:val="single" w:sz="8" w:space="0" w:color="000000"/>
              <w:right w:val="single" w:sz="8" w:space="0" w:color="000000"/>
            </w:tcBorders>
            <w:shd w:val="clear" w:color="auto" w:fill="auto"/>
            <w:tcMar>
              <w:top w:w="45" w:type="dxa"/>
              <w:left w:w="57" w:type="dxa"/>
              <w:bottom w:w="54"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2 965</w:t>
            </w:r>
          </w:p>
        </w:tc>
        <w:tc>
          <w:tcPr>
            <w:tcW w:w="829" w:type="dxa"/>
            <w:tcBorders>
              <w:top w:val="nil"/>
              <w:left w:val="nil"/>
              <w:bottom w:val="single" w:sz="8" w:space="0" w:color="000000"/>
              <w:right w:val="single" w:sz="8" w:space="0" w:color="000000"/>
            </w:tcBorders>
            <w:shd w:val="clear" w:color="auto" w:fill="auto"/>
            <w:tcMar>
              <w:top w:w="45" w:type="dxa"/>
              <w:left w:w="57" w:type="dxa"/>
              <w:bottom w:w="54"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250</w:t>
            </w:r>
          </w:p>
        </w:tc>
      </w:tr>
      <w:tr w:rsidR="00594C6E" w:rsidRPr="00373717" w:rsidTr="00DD70AF">
        <w:trPr>
          <w:trHeight w:val="226"/>
        </w:trPr>
        <w:tc>
          <w:tcPr>
            <w:tcW w:w="619" w:type="dxa"/>
            <w:tcBorders>
              <w:top w:val="nil"/>
              <w:left w:val="single" w:sz="8" w:space="0" w:color="000000"/>
              <w:bottom w:val="single" w:sz="8" w:space="0" w:color="000000"/>
              <w:right w:val="single" w:sz="8" w:space="0" w:color="000000"/>
            </w:tcBorders>
            <w:shd w:val="clear" w:color="auto" w:fill="auto"/>
            <w:tcMar>
              <w:top w:w="45" w:type="dxa"/>
              <w:left w:w="57" w:type="dxa"/>
              <w:bottom w:w="54"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09</w:t>
            </w:r>
          </w:p>
        </w:tc>
        <w:tc>
          <w:tcPr>
            <w:tcW w:w="6930" w:type="dxa"/>
            <w:tcBorders>
              <w:top w:val="nil"/>
              <w:left w:val="nil"/>
              <w:bottom w:val="single" w:sz="8" w:space="0" w:color="000000"/>
              <w:right w:val="single" w:sz="8" w:space="0" w:color="000000"/>
            </w:tcBorders>
            <w:shd w:val="clear" w:color="auto" w:fill="auto"/>
            <w:tcMar>
              <w:top w:w="45" w:type="dxa"/>
              <w:left w:w="57" w:type="dxa"/>
              <w:bottom w:w="54"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Амбулаторно наблюдение/диспансеризация при муковисцидоза</w:t>
            </w:r>
          </w:p>
        </w:tc>
        <w:tc>
          <w:tcPr>
            <w:tcW w:w="978" w:type="dxa"/>
            <w:tcBorders>
              <w:top w:val="nil"/>
              <w:left w:val="nil"/>
              <w:bottom w:val="single" w:sz="8" w:space="0" w:color="000000"/>
              <w:right w:val="single" w:sz="8" w:space="0" w:color="000000"/>
            </w:tcBorders>
            <w:shd w:val="clear" w:color="auto" w:fill="auto"/>
            <w:tcMar>
              <w:top w:w="45" w:type="dxa"/>
              <w:left w:w="57" w:type="dxa"/>
              <w:bottom w:w="54"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w:t>
            </w:r>
          </w:p>
        </w:tc>
        <w:tc>
          <w:tcPr>
            <w:tcW w:w="829" w:type="dxa"/>
            <w:tcBorders>
              <w:top w:val="nil"/>
              <w:left w:val="nil"/>
              <w:bottom w:val="single" w:sz="8" w:space="0" w:color="000000"/>
              <w:right w:val="single" w:sz="8" w:space="0" w:color="000000"/>
            </w:tcBorders>
            <w:shd w:val="clear" w:color="auto" w:fill="auto"/>
            <w:tcMar>
              <w:top w:w="45" w:type="dxa"/>
              <w:left w:w="57" w:type="dxa"/>
              <w:bottom w:w="54"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45</w:t>
            </w:r>
          </w:p>
        </w:tc>
      </w:tr>
      <w:tr w:rsidR="00594C6E" w:rsidRPr="00373717" w:rsidTr="00DD70AF">
        <w:trPr>
          <w:trHeight w:val="226"/>
        </w:trPr>
        <w:tc>
          <w:tcPr>
            <w:tcW w:w="619" w:type="dxa"/>
            <w:tcBorders>
              <w:top w:val="nil"/>
              <w:left w:val="single" w:sz="8" w:space="0" w:color="000000"/>
              <w:bottom w:val="single" w:sz="8" w:space="0" w:color="000000"/>
              <w:right w:val="single" w:sz="8" w:space="0" w:color="000000"/>
            </w:tcBorders>
            <w:shd w:val="clear" w:color="auto" w:fill="auto"/>
            <w:tcMar>
              <w:top w:w="45" w:type="dxa"/>
              <w:left w:w="57" w:type="dxa"/>
              <w:bottom w:w="54"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w:t>
            </w:r>
          </w:p>
        </w:tc>
        <w:tc>
          <w:tcPr>
            <w:tcW w:w="6930" w:type="dxa"/>
            <w:tcBorders>
              <w:top w:val="nil"/>
              <w:left w:val="nil"/>
              <w:bottom w:val="single" w:sz="8" w:space="0" w:color="000000"/>
              <w:right w:val="single" w:sz="8" w:space="0" w:color="000000"/>
            </w:tcBorders>
            <w:shd w:val="clear" w:color="auto" w:fill="auto"/>
            <w:tcMar>
              <w:top w:w="45" w:type="dxa"/>
              <w:left w:w="57" w:type="dxa"/>
              <w:bottom w:w="54"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Наблюдение при пациенти с невромускулни заболявания на неинвазивна вентилация</w:t>
            </w:r>
          </w:p>
        </w:tc>
        <w:tc>
          <w:tcPr>
            <w:tcW w:w="978" w:type="dxa"/>
            <w:tcBorders>
              <w:top w:val="nil"/>
              <w:left w:val="nil"/>
              <w:bottom w:val="single" w:sz="8" w:space="0" w:color="000000"/>
              <w:right w:val="single" w:sz="8" w:space="0" w:color="000000"/>
            </w:tcBorders>
            <w:shd w:val="clear" w:color="auto" w:fill="auto"/>
            <w:tcMar>
              <w:top w:w="45" w:type="dxa"/>
              <w:left w:w="57" w:type="dxa"/>
              <w:bottom w:w="54"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w:t>
            </w:r>
          </w:p>
        </w:tc>
        <w:tc>
          <w:tcPr>
            <w:tcW w:w="829" w:type="dxa"/>
            <w:tcBorders>
              <w:top w:val="nil"/>
              <w:left w:val="nil"/>
              <w:bottom w:val="single" w:sz="8" w:space="0" w:color="000000"/>
              <w:right w:val="single" w:sz="8" w:space="0" w:color="000000"/>
            </w:tcBorders>
            <w:shd w:val="clear" w:color="auto" w:fill="auto"/>
            <w:tcMar>
              <w:top w:w="45" w:type="dxa"/>
              <w:left w:w="57" w:type="dxa"/>
              <w:bottom w:w="54"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160</w:t>
            </w:r>
          </w:p>
        </w:tc>
      </w:tr>
      <w:tr w:rsidR="00594C6E" w:rsidRPr="00373717" w:rsidTr="00DD70AF">
        <w:trPr>
          <w:trHeight w:val="226"/>
        </w:trPr>
        <w:tc>
          <w:tcPr>
            <w:tcW w:w="619" w:type="dxa"/>
            <w:tcBorders>
              <w:top w:val="nil"/>
              <w:left w:val="single" w:sz="8" w:space="0" w:color="000000"/>
              <w:bottom w:val="single" w:sz="8" w:space="0" w:color="000000"/>
              <w:right w:val="single" w:sz="8" w:space="0" w:color="000000"/>
            </w:tcBorders>
            <w:shd w:val="clear" w:color="auto" w:fill="auto"/>
            <w:tcMar>
              <w:top w:w="45" w:type="dxa"/>
              <w:left w:w="57" w:type="dxa"/>
              <w:bottom w:w="54"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11</w:t>
            </w:r>
          </w:p>
        </w:tc>
        <w:tc>
          <w:tcPr>
            <w:tcW w:w="6930" w:type="dxa"/>
            <w:tcBorders>
              <w:top w:val="nil"/>
              <w:left w:val="nil"/>
              <w:bottom w:val="single" w:sz="8" w:space="0" w:color="000000"/>
              <w:right w:val="single" w:sz="8" w:space="0" w:color="000000"/>
            </w:tcBorders>
            <w:shd w:val="clear" w:color="auto" w:fill="auto"/>
            <w:tcMar>
              <w:top w:w="45" w:type="dxa"/>
              <w:left w:w="57" w:type="dxa"/>
              <w:bottom w:w="54"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Консервативно лечение на продължителна бъбречна колика</w:t>
            </w:r>
          </w:p>
        </w:tc>
        <w:tc>
          <w:tcPr>
            <w:tcW w:w="978" w:type="dxa"/>
            <w:tcBorders>
              <w:top w:val="nil"/>
              <w:left w:val="nil"/>
              <w:bottom w:val="single" w:sz="8" w:space="0" w:color="000000"/>
              <w:right w:val="single" w:sz="8" w:space="0" w:color="000000"/>
            </w:tcBorders>
            <w:shd w:val="clear" w:color="auto" w:fill="auto"/>
            <w:tcMar>
              <w:top w:w="45" w:type="dxa"/>
              <w:left w:w="57" w:type="dxa"/>
              <w:bottom w:w="54"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3 836</w:t>
            </w:r>
          </w:p>
        </w:tc>
        <w:tc>
          <w:tcPr>
            <w:tcW w:w="829" w:type="dxa"/>
            <w:tcBorders>
              <w:top w:val="nil"/>
              <w:left w:val="nil"/>
              <w:bottom w:val="single" w:sz="8" w:space="0" w:color="000000"/>
              <w:right w:val="single" w:sz="8" w:space="0" w:color="000000"/>
            </w:tcBorders>
            <w:shd w:val="clear" w:color="auto" w:fill="auto"/>
            <w:tcMar>
              <w:top w:w="45" w:type="dxa"/>
              <w:left w:w="57" w:type="dxa"/>
              <w:bottom w:w="54"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91</w:t>
            </w:r>
          </w:p>
        </w:tc>
      </w:tr>
      <w:tr w:rsidR="00594C6E" w:rsidRPr="00373717" w:rsidTr="00DD70AF">
        <w:trPr>
          <w:trHeight w:val="226"/>
        </w:trPr>
        <w:tc>
          <w:tcPr>
            <w:tcW w:w="619" w:type="dxa"/>
            <w:tcBorders>
              <w:top w:val="nil"/>
              <w:left w:val="single" w:sz="8" w:space="0" w:color="000000"/>
              <w:bottom w:val="single" w:sz="8" w:space="0" w:color="000000"/>
              <w:right w:val="single" w:sz="8" w:space="0" w:color="000000"/>
            </w:tcBorders>
            <w:shd w:val="clear" w:color="auto" w:fill="auto"/>
            <w:tcMar>
              <w:top w:w="45" w:type="dxa"/>
              <w:left w:w="57" w:type="dxa"/>
              <w:bottom w:w="54"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12</w:t>
            </w:r>
          </w:p>
        </w:tc>
        <w:tc>
          <w:tcPr>
            <w:tcW w:w="6930" w:type="dxa"/>
            <w:tcBorders>
              <w:top w:val="nil"/>
              <w:left w:val="nil"/>
              <w:bottom w:val="single" w:sz="8" w:space="0" w:color="000000"/>
              <w:right w:val="single" w:sz="8" w:space="0" w:color="000000"/>
            </w:tcBorders>
            <w:shd w:val="clear" w:color="auto" w:fill="auto"/>
            <w:tcMar>
              <w:top w:w="45" w:type="dxa"/>
              <w:left w:w="57" w:type="dxa"/>
              <w:bottom w:w="54"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Бъбречно-каменна болест: уролитиаза – екстракорпорална литотрипсия</w:t>
            </w:r>
          </w:p>
        </w:tc>
        <w:tc>
          <w:tcPr>
            <w:tcW w:w="978" w:type="dxa"/>
            <w:tcBorders>
              <w:top w:val="nil"/>
              <w:left w:val="nil"/>
              <w:bottom w:val="single" w:sz="8" w:space="0" w:color="000000"/>
              <w:right w:val="single" w:sz="8" w:space="0" w:color="000000"/>
            </w:tcBorders>
            <w:shd w:val="clear" w:color="auto" w:fill="auto"/>
            <w:tcMar>
              <w:top w:w="45" w:type="dxa"/>
              <w:left w:w="57" w:type="dxa"/>
              <w:bottom w:w="54"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8 034</w:t>
            </w:r>
          </w:p>
        </w:tc>
        <w:tc>
          <w:tcPr>
            <w:tcW w:w="829" w:type="dxa"/>
            <w:tcBorders>
              <w:top w:val="nil"/>
              <w:left w:val="nil"/>
              <w:bottom w:val="single" w:sz="8" w:space="0" w:color="000000"/>
              <w:right w:val="single" w:sz="8" w:space="0" w:color="000000"/>
            </w:tcBorders>
            <w:shd w:val="clear" w:color="auto" w:fill="auto"/>
            <w:tcMar>
              <w:top w:w="45" w:type="dxa"/>
              <w:left w:w="57" w:type="dxa"/>
              <w:bottom w:w="54"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266</w:t>
            </w:r>
          </w:p>
        </w:tc>
      </w:tr>
      <w:tr w:rsidR="00594C6E" w:rsidRPr="00373717" w:rsidTr="00DD70AF">
        <w:trPr>
          <w:trHeight w:val="226"/>
        </w:trPr>
        <w:tc>
          <w:tcPr>
            <w:tcW w:w="619" w:type="dxa"/>
            <w:tcBorders>
              <w:top w:val="nil"/>
              <w:left w:val="single" w:sz="8" w:space="0" w:color="000000"/>
              <w:bottom w:val="single" w:sz="8" w:space="0" w:color="000000"/>
              <w:right w:val="single" w:sz="8" w:space="0" w:color="000000"/>
            </w:tcBorders>
            <w:shd w:val="clear" w:color="auto" w:fill="auto"/>
            <w:tcMar>
              <w:top w:w="45" w:type="dxa"/>
              <w:left w:w="57" w:type="dxa"/>
              <w:bottom w:w="54"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13</w:t>
            </w:r>
          </w:p>
        </w:tc>
        <w:tc>
          <w:tcPr>
            <w:tcW w:w="6930" w:type="dxa"/>
            <w:tcBorders>
              <w:top w:val="nil"/>
              <w:left w:val="nil"/>
              <w:bottom w:val="single" w:sz="8" w:space="0" w:color="000000"/>
              <w:right w:val="single" w:sz="8" w:space="0" w:color="000000"/>
            </w:tcBorders>
            <w:shd w:val="clear" w:color="auto" w:fill="auto"/>
            <w:tcMar>
              <w:top w:w="45" w:type="dxa"/>
              <w:left w:w="57" w:type="dxa"/>
              <w:bottom w:w="54"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Инструментална диагностика и лечение на заболявания на щитовидната жлеза</w:t>
            </w:r>
          </w:p>
        </w:tc>
        <w:tc>
          <w:tcPr>
            <w:tcW w:w="978" w:type="dxa"/>
            <w:tcBorders>
              <w:top w:val="nil"/>
              <w:left w:val="nil"/>
              <w:bottom w:val="single" w:sz="8" w:space="0" w:color="000000"/>
              <w:right w:val="single" w:sz="8" w:space="0" w:color="000000"/>
            </w:tcBorders>
            <w:shd w:val="clear" w:color="auto" w:fill="auto"/>
            <w:tcMar>
              <w:top w:w="45" w:type="dxa"/>
              <w:left w:w="57" w:type="dxa"/>
              <w:bottom w:w="54"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3 489</w:t>
            </w:r>
          </w:p>
        </w:tc>
        <w:tc>
          <w:tcPr>
            <w:tcW w:w="829" w:type="dxa"/>
            <w:tcBorders>
              <w:top w:val="nil"/>
              <w:left w:val="nil"/>
              <w:bottom w:val="single" w:sz="8" w:space="0" w:color="000000"/>
              <w:right w:val="single" w:sz="8" w:space="0" w:color="000000"/>
            </w:tcBorders>
            <w:shd w:val="clear" w:color="auto" w:fill="auto"/>
            <w:tcMar>
              <w:top w:w="45" w:type="dxa"/>
              <w:left w:w="57" w:type="dxa"/>
              <w:bottom w:w="54"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154</w:t>
            </w:r>
          </w:p>
        </w:tc>
      </w:tr>
      <w:tr w:rsidR="00594C6E" w:rsidRPr="00373717" w:rsidTr="00DD70AF">
        <w:trPr>
          <w:trHeight w:val="226"/>
        </w:trPr>
        <w:tc>
          <w:tcPr>
            <w:tcW w:w="619" w:type="dxa"/>
            <w:tcBorders>
              <w:top w:val="nil"/>
              <w:left w:val="single" w:sz="8" w:space="0" w:color="000000"/>
              <w:bottom w:val="single" w:sz="8" w:space="0" w:color="000000"/>
              <w:right w:val="single" w:sz="8" w:space="0" w:color="000000"/>
            </w:tcBorders>
            <w:shd w:val="clear" w:color="auto" w:fill="auto"/>
            <w:tcMar>
              <w:top w:w="45" w:type="dxa"/>
              <w:left w:w="57" w:type="dxa"/>
              <w:bottom w:w="54"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14</w:t>
            </w:r>
          </w:p>
        </w:tc>
        <w:tc>
          <w:tcPr>
            <w:tcW w:w="6930" w:type="dxa"/>
            <w:tcBorders>
              <w:top w:val="nil"/>
              <w:left w:val="nil"/>
              <w:bottom w:val="single" w:sz="8" w:space="0" w:color="000000"/>
              <w:right w:val="single" w:sz="8" w:space="0" w:color="000000"/>
            </w:tcBorders>
            <w:shd w:val="clear" w:color="auto" w:fill="auto"/>
            <w:tcMar>
              <w:top w:w="45" w:type="dxa"/>
              <w:left w:w="57" w:type="dxa"/>
              <w:bottom w:w="54"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определяне на терапевтично поведение на заболявания на хипофизата и надбъбрека</w:t>
            </w:r>
          </w:p>
        </w:tc>
        <w:tc>
          <w:tcPr>
            <w:tcW w:w="978" w:type="dxa"/>
            <w:tcBorders>
              <w:top w:val="nil"/>
              <w:left w:val="nil"/>
              <w:bottom w:val="single" w:sz="8" w:space="0" w:color="000000"/>
              <w:right w:val="single" w:sz="8" w:space="0" w:color="000000"/>
            </w:tcBorders>
            <w:shd w:val="clear" w:color="auto" w:fill="auto"/>
            <w:tcMar>
              <w:top w:w="45" w:type="dxa"/>
              <w:left w:w="57" w:type="dxa"/>
              <w:bottom w:w="54"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1 655</w:t>
            </w:r>
          </w:p>
        </w:tc>
        <w:tc>
          <w:tcPr>
            <w:tcW w:w="829" w:type="dxa"/>
            <w:tcBorders>
              <w:top w:val="nil"/>
              <w:left w:val="nil"/>
              <w:bottom w:val="single" w:sz="8" w:space="0" w:color="000000"/>
              <w:right w:val="single" w:sz="8" w:space="0" w:color="000000"/>
            </w:tcBorders>
            <w:shd w:val="clear" w:color="auto" w:fill="auto"/>
            <w:tcMar>
              <w:top w:w="45" w:type="dxa"/>
              <w:left w:w="57" w:type="dxa"/>
              <w:bottom w:w="54"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210</w:t>
            </w:r>
          </w:p>
        </w:tc>
      </w:tr>
      <w:tr w:rsidR="00594C6E" w:rsidRPr="00373717" w:rsidTr="00DD70AF">
        <w:trPr>
          <w:trHeight w:val="226"/>
        </w:trPr>
        <w:tc>
          <w:tcPr>
            <w:tcW w:w="619" w:type="dxa"/>
            <w:tcBorders>
              <w:top w:val="nil"/>
              <w:left w:val="single" w:sz="8" w:space="0" w:color="000000"/>
              <w:bottom w:val="single" w:sz="8" w:space="0" w:color="000000"/>
              <w:right w:val="single" w:sz="8" w:space="0" w:color="000000"/>
            </w:tcBorders>
            <w:shd w:val="clear" w:color="auto" w:fill="auto"/>
            <w:tcMar>
              <w:top w:w="45" w:type="dxa"/>
              <w:left w:w="57" w:type="dxa"/>
              <w:bottom w:w="54"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15</w:t>
            </w:r>
          </w:p>
        </w:tc>
        <w:tc>
          <w:tcPr>
            <w:tcW w:w="6930" w:type="dxa"/>
            <w:tcBorders>
              <w:top w:val="nil"/>
              <w:left w:val="nil"/>
              <w:bottom w:val="single" w:sz="8" w:space="0" w:color="000000"/>
              <w:right w:val="single" w:sz="8" w:space="0" w:color="000000"/>
            </w:tcBorders>
            <w:shd w:val="clear" w:color="auto" w:fill="auto"/>
            <w:tcMar>
              <w:top w:w="45" w:type="dxa"/>
              <w:left w:w="57" w:type="dxa"/>
              <w:bottom w:w="54"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определяне на терапевтично поведение на костни метаболитни заболявания и нарушения на калциево-фосфорната обмяна</w:t>
            </w:r>
          </w:p>
        </w:tc>
        <w:tc>
          <w:tcPr>
            <w:tcW w:w="978" w:type="dxa"/>
            <w:tcBorders>
              <w:top w:val="nil"/>
              <w:left w:val="nil"/>
              <w:bottom w:val="single" w:sz="8" w:space="0" w:color="000000"/>
              <w:right w:val="single" w:sz="8" w:space="0" w:color="000000"/>
            </w:tcBorders>
            <w:shd w:val="clear" w:color="auto" w:fill="auto"/>
            <w:tcMar>
              <w:top w:w="45" w:type="dxa"/>
              <w:left w:w="57" w:type="dxa"/>
              <w:bottom w:w="54"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135</w:t>
            </w:r>
          </w:p>
        </w:tc>
        <w:tc>
          <w:tcPr>
            <w:tcW w:w="829" w:type="dxa"/>
            <w:tcBorders>
              <w:top w:val="nil"/>
              <w:left w:val="nil"/>
              <w:bottom w:val="single" w:sz="8" w:space="0" w:color="000000"/>
              <w:right w:val="single" w:sz="8" w:space="0" w:color="000000"/>
            </w:tcBorders>
            <w:shd w:val="clear" w:color="auto" w:fill="auto"/>
            <w:tcMar>
              <w:top w:w="45" w:type="dxa"/>
              <w:left w:w="57" w:type="dxa"/>
              <w:bottom w:w="54"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150</w:t>
            </w:r>
          </w:p>
        </w:tc>
      </w:tr>
      <w:tr w:rsidR="00594C6E" w:rsidRPr="00373717" w:rsidTr="00DD70AF">
        <w:trPr>
          <w:trHeight w:val="226"/>
        </w:trPr>
        <w:tc>
          <w:tcPr>
            <w:tcW w:w="619" w:type="dxa"/>
            <w:tcBorders>
              <w:top w:val="nil"/>
              <w:left w:val="single" w:sz="8" w:space="0" w:color="000000"/>
              <w:bottom w:val="single" w:sz="8" w:space="0" w:color="000000"/>
              <w:right w:val="single" w:sz="8" w:space="0" w:color="000000"/>
            </w:tcBorders>
            <w:shd w:val="clear" w:color="auto" w:fill="auto"/>
            <w:tcMar>
              <w:top w:w="45" w:type="dxa"/>
              <w:left w:w="57" w:type="dxa"/>
              <w:bottom w:w="54"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16</w:t>
            </w:r>
          </w:p>
        </w:tc>
        <w:tc>
          <w:tcPr>
            <w:tcW w:w="6930" w:type="dxa"/>
            <w:tcBorders>
              <w:top w:val="nil"/>
              <w:left w:val="nil"/>
              <w:bottom w:val="single" w:sz="8" w:space="0" w:color="000000"/>
              <w:right w:val="single" w:sz="8" w:space="0" w:color="000000"/>
            </w:tcBorders>
            <w:shd w:val="clear" w:color="auto" w:fill="auto"/>
            <w:tcMar>
              <w:top w:w="45" w:type="dxa"/>
              <w:left w:w="57" w:type="dxa"/>
              <w:bottom w:w="54"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Лечение на тежкопротичащи форми на псориазис</w:t>
            </w:r>
          </w:p>
        </w:tc>
        <w:tc>
          <w:tcPr>
            <w:tcW w:w="978" w:type="dxa"/>
            <w:tcBorders>
              <w:top w:val="nil"/>
              <w:left w:val="nil"/>
              <w:bottom w:val="single" w:sz="8" w:space="0" w:color="000000"/>
              <w:right w:val="single" w:sz="8" w:space="0" w:color="000000"/>
            </w:tcBorders>
            <w:shd w:val="clear" w:color="auto" w:fill="auto"/>
            <w:tcMar>
              <w:top w:w="45" w:type="dxa"/>
              <w:left w:w="57" w:type="dxa"/>
              <w:bottom w:w="54"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1 854</w:t>
            </w:r>
          </w:p>
        </w:tc>
        <w:tc>
          <w:tcPr>
            <w:tcW w:w="829" w:type="dxa"/>
            <w:tcBorders>
              <w:top w:val="nil"/>
              <w:left w:val="nil"/>
              <w:bottom w:val="single" w:sz="8" w:space="0" w:color="000000"/>
              <w:right w:val="single" w:sz="8" w:space="0" w:color="000000"/>
            </w:tcBorders>
            <w:shd w:val="clear" w:color="auto" w:fill="auto"/>
            <w:tcMar>
              <w:top w:w="45" w:type="dxa"/>
              <w:left w:w="57" w:type="dxa"/>
              <w:bottom w:w="54"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32</w:t>
            </w:r>
          </w:p>
        </w:tc>
      </w:tr>
      <w:tr w:rsidR="00594C6E" w:rsidRPr="00373717" w:rsidTr="00DD70AF">
        <w:trPr>
          <w:trHeight w:val="226"/>
        </w:trPr>
        <w:tc>
          <w:tcPr>
            <w:tcW w:w="619" w:type="dxa"/>
            <w:tcBorders>
              <w:top w:val="nil"/>
              <w:left w:val="single" w:sz="8" w:space="0" w:color="000000"/>
              <w:bottom w:val="single" w:sz="8" w:space="0" w:color="000000"/>
              <w:right w:val="single" w:sz="8" w:space="0" w:color="000000"/>
            </w:tcBorders>
            <w:shd w:val="clear" w:color="auto" w:fill="auto"/>
            <w:tcMar>
              <w:top w:w="45" w:type="dxa"/>
              <w:left w:w="57" w:type="dxa"/>
              <w:bottom w:w="54"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17</w:t>
            </w:r>
          </w:p>
        </w:tc>
        <w:tc>
          <w:tcPr>
            <w:tcW w:w="6930" w:type="dxa"/>
            <w:tcBorders>
              <w:top w:val="nil"/>
              <w:left w:val="nil"/>
              <w:bottom w:val="single" w:sz="8" w:space="0" w:color="000000"/>
              <w:right w:val="single" w:sz="8" w:space="0" w:color="000000"/>
            </w:tcBorders>
            <w:shd w:val="clear" w:color="auto" w:fill="auto"/>
            <w:tcMar>
              <w:top w:w="45" w:type="dxa"/>
              <w:left w:w="57" w:type="dxa"/>
              <w:bottom w:w="54"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еритродермии</w:t>
            </w:r>
          </w:p>
        </w:tc>
        <w:tc>
          <w:tcPr>
            <w:tcW w:w="978" w:type="dxa"/>
            <w:tcBorders>
              <w:top w:val="nil"/>
              <w:left w:val="nil"/>
              <w:bottom w:val="single" w:sz="8" w:space="0" w:color="000000"/>
              <w:right w:val="single" w:sz="8" w:space="0" w:color="000000"/>
            </w:tcBorders>
            <w:shd w:val="clear" w:color="auto" w:fill="auto"/>
            <w:tcMar>
              <w:top w:w="45" w:type="dxa"/>
              <w:left w:w="57" w:type="dxa"/>
              <w:bottom w:w="54"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1 973</w:t>
            </w:r>
          </w:p>
        </w:tc>
        <w:tc>
          <w:tcPr>
            <w:tcW w:w="829" w:type="dxa"/>
            <w:tcBorders>
              <w:top w:val="nil"/>
              <w:left w:val="nil"/>
              <w:bottom w:val="single" w:sz="8" w:space="0" w:color="000000"/>
              <w:right w:val="single" w:sz="8" w:space="0" w:color="000000"/>
            </w:tcBorders>
            <w:shd w:val="clear" w:color="auto" w:fill="auto"/>
            <w:tcMar>
              <w:top w:w="45" w:type="dxa"/>
              <w:left w:w="57" w:type="dxa"/>
              <w:bottom w:w="54"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26</w:t>
            </w:r>
          </w:p>
        </w:tc>
      </w:tr>
      <w:tr w:rsidR="00594C6E" w:rsidRPr="00373717" w:rsidTr="00DD70AF">
        <w:trPr>
          <w:trHeight w:val="226"/>
        </w:trPr>
        <w:tc>
          <w:tcPr>
            <w:tcW w:w="619" w:type="dxa"/>
            <w:tcBorders>
              <w:top w:val="nil"/>
              <w:left w:val="single" w:sz="8" w:space="0" w:color="000000"/>
              <w:bottom w:val="single" w:sz="8" w:space="0" w:color="000000"/>
              <w:right w:val="single" w:sz="8" w:space="0" w:color="000000"/>
            </w:tcBorders>
            <w:shd w:val="clear" w:color="auto" w:fill="auto"/>
            <w:tcMar>
              <w:top w:w="45" w:type="dxa"/>
              <w:left w:w="57" w:type="dxa"/>
              <w:bottom w:w="54"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18</w:t>
            </w:r>
          </w:p>
        </w:tc>
        <w:tc>
          <w:tcPr>
            <w:tcW w:w="6930" w:type="dxa"/>
            <w:tcBorders>
              <w:top w:val="nil"/>
              <w:left w:val="nil"/>
              <w:bottom w:val="single" w:sz="8" w:space="0" w:color="000000"/>
              <w:right w:val="single" w:sz="8" w:space="0" w:color="000000"/>
            </w:tcBorders>
            <w:shd w:val="clear" w:color="auto" w:fill="auto"/>
            <w:tcMar>
              <w:top w:w="45" w:type="dxa"/>
              <w:left w:w="57" w:type="dxa"/>
              <w:bottom w:w="54"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Оперативни процедури в областта на ушите, носа и гърлото и лицево-челюстната област с малък обем и сложност</w:t>
            </w:r>
          </w:p>
        </w:tc>
        <w:tc>
          <w:tcPr>
            <w:tcW w:w="978" w:type="dxa"/>
            <w:tcBorders>
              <w:top w:val="nil"/>
              <w:left w:val="nil"/>
              <w:bottom w:val="single" w:sz="8" w:space="0" w:color="000000"/>
              <w:right w:val="single" w:sz="8" w:space="0" w:color="000000"/>
            </w:tcBorders>
            <w:shd w:val="clear" w:color="auto" w:fill="auto"/>
            <w:tcMar>
              <w:top w:w="45" w:type="dxa"/>
              <w:left w:w="57" w:type="dxa"/>
              <w:bottom w:w="54"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8 300</w:t>
            </w:r>
          </w:p>
        </w:tc>
        <w:tc>
          <w:tcPr>
            <w:tcW w:w="829" w:type="dxa"/>
            <w:tcBorders>
              <w:top w:val="nil"/>
              <w:left w:val="nil"/>
              <w:bottom w:val="single" w:sz="8" w:space="0" w:color="000000"/>
              <w:right w:val="single" w:sz="8" w:space="0" w:color="000000"/>
            </w:tcBorders>
            <w:shd w:val="clear" w:color="auto" w:fill="auto"/>
            <w:tcMar>
              <w:top w:w="45" w:type="dxa"/>
              <w:left w:w="57" w:type="dxa"/>
              <w:bottom w:w="54"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250</w:t>
            </w:r>
          </w:p>
        </w:tc>
      </w:tr>
      <w:tr w:rsidR="00594C6E" w:rsidRPr="00373717" w:rsidTr="00DD70AF">
        <w:trPr>
          <w:trHeight w:val="226"/>
        </w:trPr>
        <w:tc>
          <w:tcPr>
            <w:tcW w:w="619" w:type="dxa"/>
            <w:tcBorders>
              <w:top w:val="nil"/>
              <w:left w:val="single" w:sz="8" w:space="0" w:color="000000"/>
              <w:bottom w:val="single" w:sz="8" w:space="0" w:color="000000"/>
              <w:right w:val="single" w:sz="8" w:space="0" w:color="000000"/>
            </w:tcBorders>
            <w:shd w:val="clear" w:color="auto" w:fill="auto"/>
            <w:tcMar>
              <w:top w:w="45" w:type="dxa"/>
              <w:left w:w="57" w:type="dxa"/>
              <w:bottom w:w="54"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19</w:t>
            </w:r>
          </w:p>
        </w:tc>
        <w:tc>
          <w:tcPr>
            <w:tcW w:w="6930" w:type="dxa"/>
            <w:tcBorders>
              <w:top w:val="nil"/>
              <w:left w:val="nil"/>
              <w:bottom w:val="single" w:sz="8" w:space="0" w:color="000000"/>
              <w:right w:val="single" w:sz="8" w:space="0" w:color="000000"/>
            </w:tcBorders>
            <w:shd w:val="clear" w:color="auto" w:fill="auto"/>
            <w:tcMar>
              <w:top w:w="45" w:type="dxa"/>
              <w:left w:w="57" w:type="dxa"/>
              <w:bottom w:w="54"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Оперативно отстраняване на катаракта</w:t>
            </w:r>
          </w:p>
        </w:tc>
        <w:tc>
          <w:tcPr>
            <w:tcW w:w="978" w:type="dxa"/>
            <w:tcBorders>
              <w:top w:val="nil"/>
              <w:left w:val="nil"/>
              <w:bottom w:val="single" w:sz="8" w:space="0" w:color="000000"/>
              <w:right w:val="single" w:sz="8" w:space="0" w:color="000000"/>
            </w:tcBorders>
            <w:shd w:val="clear" w:color="auto" w:fill="auto"/>
            <w:tcMar>
              <w:top w:w="45" w:type="dxa"/>
              <w:left w:w="57" w:type="dxa"/>
              <w:bottom w:w="54"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46 716</w:t>
            </w:r>
          </w:p>
        </w:tc>
        <w:tc>
          <w:tcPr>
            <w:tcW w:w="829" w:type="dxa"/>
            <w:tcBorders>
              <w:top w:val="nil"/>
              <w:left w:val="nil"/>
              <w:bottom w:val="single" w:sz="8" w:space="0" w:color="000000"/>
              <w:right w:val="single" w:sz="8" w:space="0" w:color="000000"/>
            </w:tcBorders>
            <w:shd w:val="clear" w:color="auto" w:fill="auto"/>
            <w:tcMar>
              <w:top w:w="45" w:type="dxa"/>
              <w:left w:w="57" w:type="dxa"/>
              <w:bottom w:w="54"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380</w:t>
            </w:r>
          </w:p>
        </w:tc>
      </w:tr>
      <w:tr w:rsidR="00594C6E" w:rsidRPr="00373717" w:rsidTr="00DD70AF">
        <w:trPr>
          <w:trHeight w:val="226"/>
        </w:trPr>
        <w:tc>
          <w:tcPr>
            <w:tcW w:w="619" w:type="dxa"/>
            <w:tcBorders>
              <w:top w:val="nil"/>
              <w:left w:val="single" w:sz="8" w:space="0" w:color="000000"/>
              <w:bottom w:val="single" w:sz="8" w:space="0" w:color="000000"/>
              <w:right w:val="single" w:sz="8" w:space="0" w:color="000000"/>
            </w:tcBorders>
            <w:shd w:val="clear" w:color="auto" w:fill="auto"/>
            <w:tcMar>
              <w:top w:w="45" w:type="dxa"/>
              <w:left w:w="57" w:type="dxa"/>
              <w:bottom w:w="54"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20</w:t>
            </w:r>
          </w:p>
        </w:tc>
        <w:tc>
          <w:tcPr>
            <w:tcW w:w="6930" w:type="dxa"/>
            <w:tcBorders>
              <w:top w:val="nil"/>
              <w:left w:val="nil"/>
              <w:bottom w:val="single" w:sz="8" w:space="0" w:color="000000"/>
              <w:right w:val="single" w:sz="8" w:space="0" w:color="000000"/>
            </w:tcBorders>
            <w:shd w:val="clear" w:color="auto" w:fill="auto"/>
            <w:tcMar>
              <w:top w:w="45" w:type="dxa"/>
              <w:left w:w="57" w:type="dxa"/>
              <w:bottom w:w="54"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Хирургично лечение на глаукома</w:t>
            </w:r>
          </w:p>
        </w:tc>
        <w:tc>
          <w:tcPr>
            <w:tcW w:w="978" w:type="dxa"/>
            <w:tcBorders>
              <w:top w:val="nil"/>
              <w:left w:val="nil"/>
              <w:bottom w:val="single" w:sz="8" w:space="0" w:color="000000"/>
              <w:right w:val="single" w:sz="8" w:space="0" w:color="000000"/>
            </w:tcBorders>
            <w:shd w:val="clear" w:color="auto" w:fill="auto"/>
            <w:tcMar>
              <w:top w:w="45" w:type="dxa"/>
              <w:left w:w="57" w:type="dxa"/>
              <w:bottom w:w="54"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1 710</w:t>
            </w:r>
          </w:p>
        </w:tc>
        <w:tc>
          <w:tcPr>
            <w:tcW w:w="829" w:type="dxa"/>
            <w:tcBorders>
              <w:top w:val="nil"/>
              <w:left w:val="nil"/>
              <w:bottom w:val="single" w:sz="8" w:space="0" w:color="000000"/>
              <w:right w:val="single" w:sz="8" w:space="0" w:color="000000"/>
            </w:tcBorders>
            <w:shd w:val="clear" w:color="auto" w:fill="auto"/>
            <w:tcMar>
              <w:top w:w="45" w:type="dxa"/>
              <w:left w:w="57" w:type="dxa"/>
              <w:bottom w:w="54"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390</w:t>
            </w:r>
          </w:p>
        </w:tc>
      </w:tr>
      <w:tr w:rsidR="00594C6E" w:rsidRPr="00373717" w:rsidTr="00DD70AF">
        <w:trPr>
          <w:trHeight w:val="226"/>
        </w:trPr>
        <w:tc>
          <w:tcPr>
            <w:tcW w:w="619" w:type="dxa"/>
            <w:tcBorders>
              <w:top w:val="nil"/>
              <w:left w:val="single" w:sz="8" w:space="0" w:color="000000"/>
              <w:bottom w:val="single" w:sz="8" w:space="0" w:color="000000"/>
              <w:right w:val="single" w:sz="8" w:space="0" w:color="000000"/>
            </w:tcBorders>
            <w:shd w:val="clear" w:color="auto" w:fill="auto"/>
            <w:tcMar>
              <w:top w:w="45" w:type="dxa"/>
              <w:left w:w="57" w:type="dxa"/>
              <w:bottom w:w="54"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21</w:t>
            </w:r>
          </w:p>
        </w:tc>
        <w:tc>
          <w:tcPr>
            <w:tcW w:w="6930" w:type="dxa"/>
            <w:tcBorders>
              <w:top w:val="nil"/>
              <w:left w:val="nil"/>
              <w:bottom w:val="single" w:sz="8" w:space="0" w:color="000000"/>
              <w:right w:val="single" w:sz="8" w:space="0" w:color="000000"/>
            </w:tcBorders>
            <w:shd w:val="clear" w:color="auto" w:fill="auto"/>
            <w:tcMar>
              <w:top w:w="45" w:type="dxa"/>
              <w:left w:w="57" w:type="dxa"/>
              <w:bottom w:w="54"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Оперативни интервенции върху окото и придатъците му със среден обем и сложност</w:t>
            </w:r>
          </w:p>
        </w:tc>
        <w:tc>
          <w:tcPr>
            <w:tcW w:w="978" w:type="dxa"/>
            <w:tcBorders>
              <w:top w:val="nil"/>
              <w:left w:val="nil"/>
              <w:bottom w:val="single" w:sz="8" w:space="0" w:color="000000"/>
              <w:right w:val="single" w:sz="8" w:space="0" w:color="000000"/>
            </w:tcBorders>
            <w:shd w:val="clear" w:color="auto" w:fill="auto"/>
            <w:tcMar>
              <w:top w:w="45" w:type="dxa"/>
              <w:left w:w="57" w:type="dxa"/>
              <w:bottom w:w="54"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19 252</w:t>
            </w:r>
          </w:p>
        </w:tc>
        <w:tc>
          <w:tcPr>
            <w:tcW w:w="829" w:type="dxa"/>
            <w:tcBorders>
              <w:top w:val="nil"/>
              <w:left w:val="nil"/>
              <w:bottom w:val="single" w:sz="8" w:space="0" w:color="000000"/>
              <w:right w:val="single" w:sz="8" w:space="0" w:color="000000"/>
            </w:tcBorders>
            <w:shd w:val="clear" w:color="auto" w:fill="auto"/>
            <w:tcMar>
              <w:top w:w="45" w:type="dxa"/>
              <w:left w:w="57" w:type="dxa"/>
              <w:bottom w:w="54"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150</w:t>
            </w:r>
          </w:p>
        </w:tc>
      </w:tr>
      <w:tr w:rsidR="00594C6E" w:rsidRPr="00373717" w:rsidTr="00DD70AF">
        <w:trPr>
          <w:trHeight w:val="226"/>
        </w:trPr>
        <w:tc>
          <w:tcPr>
            <w:tcW w:w="619" w:type="dxa"/>
            <w:tcBorders>
              <w:top w:val="nil"/>
              <w:left w:val="single" w:sz="8" w:space="0" w:color="000000"/>
              <w:bottom w:val="single" w:sz="8" w:space="0" w:color="000000"/>
              <w:right w:val="single" w:sz="8" w:space="0" w:color="000000"/>
            </w:tcBorders>
            <w:shd w:val="clear" w:color="auto" w:fill="auto"/>
            <w:tcMar>
              <w:top w:w="45" w:type="dxa"/>
              <w:left w:w="57" w:type="dxa"/>
              <w:bottom w:w="54"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22</w:t>
            </w:r>
          </w:p>
        </w:tc>
        <w:tc>
          <w:tcPr>
            <w:tcW w:w="6930" w:type="dxa"/>
            <w:tcBorders>
              <w:top w:val="nil"/>
              <w:left w:val="nil"/>
              <w:bottom w:val="single" w:sz="8" w:space="0" w:color="000000"/>
              <w:right w:val="single" w:sz="8" w:space="0" w:color="000000"/>
            </w:tcBorders>
            <w:shd w:val="clear" w:color="auto" w:fill="auto"/>
            <w:tcMar>
              <w:top w:w="45" w:type="dxa"/>
              <w:left w:w="57" w:type="dxa"/>
              <w:bottom w:w="54"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Малки оперативни процедури на раменен пояс и горен крайник</w:t>
            </w:r>
          </w:p>
        </w:tc>
        <w:tc>
          <w:tcPr>
            <w:tcW w:w="978" w:type="dxa"/>
            <w:tcBorders>
              <w:top w:val="nil"/>
              <w:left w:val="nil"/>
              <w:bottom w:val="single" w:sz="8" w:space="0" w:color="000000"/>
              <w:right w:val="single" w:sz="8" w:space="0" w:color="000000"/>
            </w:tcBorders>
            <w:shd w:val="clear" w:color="auto" w:fill="auto"/>
            <w:tcMar>
              <w:top w:w="45" w:type="dxa"/>
              <w:left w:w="57" w:type="dxa"/>
              <w:bottom w:w="54"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12 398</w:t>
            </w:r>
          </w:p>
        </w:tc>
        <w:tc>
          <w:tcPr>
            <w:tcW w:w="829" w:type="dxa"/>
            <w:tcBorders>
              <w:top w:val="nil"/>
              <w:left w:val="nil"/>
              <w:bottom w:val="single" w:sz="8" w:space="0" w:color="000000"/>
              <w:right w:val="single" w:sz="8" w:space="0" w:color="000000"/>
            </w:tcBorders>
            <w:shd w:val="clear" w:color="auto" w:fill="auto"/>
            <w:tcMar>
              <w:top w:w="45" w:type="dxa"/>
              <w:left w:w="57" w:type="dxa"/>
              <w:bottom w:w="54"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193</w:t>
            </w:r>
          </w:p>
        </w:tc>
      </w:tr>
      <w:tr w:rsidR="00594C6E" w:rsidRPr="00373717" w:rsidTr="00DD70AF">
        <w:trPr>
          <w:trHeight w:val="226"/>
        </w:trPr>
        <w:tc>
          <w:tcPr>
            <w:tcW w:w="619" w:type="dxa"/>
            <w:tcBorders>
              <w:top w:val="nil"/>
              <w:left w:val="single" w:sz="8" w:space="0" w:color="000000"/>
              <w:bottom w:val="single" w:sz="8" w:space="0" w:color="000000"/>
              <w:right w:val="single" w:sz="8" w:space="0" w:color="000000"/>
            </w:tcBorders>
            <w:shd w:val="clear" w:color="auto" w:fill="auto"/>
            <w:tcMar>
              <w:top w:w="45" w:type="dxa"/>
              <w:left w:w="57" w:type="dxa"/>
              <w:bottom w:w="54"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23</w:t>
            </w:r>
          </w:p>
        </w:tc>
        <w:tc>
          <w:tcPr>
            <w:tcW w:w="6930" w:type="dxa"/>
            <w:tcBorders>
              <w:top w:val="nil"/>
              <w:left w:val="nil"/>
              <w:bottom w:val="single" w:sz="8" w:space="0" w:color="000000"/>
              <w:right w:val="single" w:sz="8" w:space="0" w:color="000000"/>
            </w:tcBorders>
            <w:shd w:val="clear" w:color="auto" w:fill="auto"/>
            <w:tcMar>
              <w:top w:w="45" w:type="dxa"/>
              <w:left w:w="57" w:type="dxa"/>
              <w:bottom w:w="54"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Малки оперативни процедури на таза и долния крайник</w:t>
            </w:r>
          </w:p>
        </w:tc>
        <w:tc>
          <w:tcPr>
            <w:tcW w:w="978" w:type="dxa"/>
            <w:tcBorders>
              <w:top w:val="nil"/>
              <w:left w:val="nil"/>
              <w:bottom w:val="single" w:sz="8" w:space="0" w:color="000000"/>
              <w:right w:val="single" w:sz="8" w:space="0" w:color="000000"/>
            </w:tcBorders>
            <w:shd w:val="clear" w:color="auto" w:fill="auto"/>
            <w:tcMar>
              <w:top w:w="45" w:type="dxa"/>
              <w:left w:w="57" w:type="dxa"/>
              <w:bottom w:w="54"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1 663</w:t>
            </w:r>
          </w:p>
        </w:tc>
        <w:tc>
          <w:tcPr>
            <w:tcW w:w="829" w:type="dxa"/>
            <w:tcBorders>
              <w:top w:val="nil"/>
              <w:left w:val="nil"/>
              <w:bottom w:val="single" w:sz="8" w:space="0" w:color="000000"/>
              <w:right w:val="single" w:sz="8" w:space="0" w:color="000000"/>
            </w:tcBorders>
            <w:shd w:val="clear" w:color="auto" w:fill="auto"/>
            <w:tcMar>
              <w:top w:w="45" w:type="dxa"/>
              <w:left w:w="57" w:type="dxa"/>
              <w:bottom w:w="54"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256</w:t>
            </w:r>
          </w:p>
        </w:tc>
      </w:tr>
      <w:tr w:rsidR="00594C6E" w:rsidRPr="00373717" w:rsidTr="00DD70AF">
        <w:trPr>
          <w:trHeight w:val="226"/>
        </w:trPr>
        <w:tc>
          <w:tcPr>
            <w:tcW w:w="619" w:type="dxa"/>
            <w:tcBorders>
              <w:top w:val="nil"/>
              <w:left w:val="single" w:sz="8" w:space="0" w:color="000000"/>
              <w:bottom w:val="single" w:sz="8" w:space="0" w:color="000000"/>
              <w:right w:val="single" w:sz="8" w:space="0" w:color="000000"/>
            </w:tcBorders>
            <w:shd w:val="clear" w:color="auto" w:fill="auto"/>
            <w:tcMar>
              <w:top w:w="45" w:type="dxa"/>
              <w:left w:w="57" w:type="dxa"/>
              <w:bottom w:w="54"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24</w:t>
            </w:r>
          </w:p>
        </w:tc>
        <w:tc>
          <w:tcPr>
            <w:tcW w:w="6930" w:type="dxa"/>
            <w:tcBorders>
              <w:top w:val="nil"/>
              <w:left w:val="nil"/>
              <w:bottom w:val="single" w:sz="8" w:space="0" w:color="000000"/>
              <w:right w:val="single" w:sz="8" w:space="0" w:color="000000"/>
            </w:tcBorders>
            <w:shd w:val="clear" w:color="auto" w:fill="auto"/>
            <w:tcMar>
              <w:top w:w="45" w:type="dxa"/>
              <w:left w:w="57" w:type="dxa"/>
              <w:bottom w:w="54"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Mалки артроскопски процедури в областта на скелетно-мускулната система</w:t>
            </w:r>
          </w:p>
        </w:tc>
        <w:tc>
          <w:tcPr>
            <w:tcW w:w="978" w:type="dxa"/>
            <w:tcBorders>
              <w:top w:val="nil"/>
              <w:left w:val="nil"/>
              <w:bottom w:val="single" w:sz="8" w:space="0" w:color="000000"/>
              <w:right w:val="single" w:sz="8" w:space="0" w:color="000000"/>
            </w:tcBorders>
            <w:shd w:val="clear" w:color="auto" w:fill="auto"/>
            <w:tcMar>
              <w:top w:w="45" w:type="dxa"/>
              <w:left w:w="57" w:type="dxa"/>
              <w:bottom w:w="54"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w:t>
            </w:r>
          </w:p>
        </w:tc>
        <w:tc>
          <w:tcPr>
            <w:tcW w:w="829" w:type="dxa"/>
            <w:tcBorders>
              <w:top w:val="nil"/>
              <w:left w:val="nil"/>
              <w:bottom w:val="single" w:sz="8" w:space="0" w:color="000000"/>
              <w:right w:val="single" w:sz="8" w:space="0" w:color="000000"/>
            </w:tcBorders>
            <w:shd w:val="clear" w:color="auto" w:fill="auto"/>
            <w:tcMar>
              <w:top w:w="45" w:type="dxa"/>
              <w:left w:w="57" w:type="dxa"/>
              <w:bottom w:w="54"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144</w:t>
            </w:r>
          </w:p>
        </w:tc>
      </w:tr>
      <w:tr w:rsidR="00594C6E" w:rsidRPr="00373717" w:rsidTr="00DD70AF">
        <w:trPr>
          <w:trHeight w:val="226"/>
        </w:trPr>
        <w:tc>
          <w:tcPr>
            <w:tcW w:w="619" w:type="dxa"/>
            <w:tcBorders>
              <w:top w:val="nil"/>
              <w:left w:val="single" w:sz="8" w:space="0" w:color="000000"/>
              <w:bottom w:val="single" w:sz="8" w:space="0" w:color="000000"/>
              <w:right w:val="single" w:sz="8" w:space="0" w:color="000000"/>
            </w:tcBorders>
            <w:shd w:val="clear" w:color="auto" w:fill="auto"/>
            <w:tcMar>
              <w:top w:w="45" w:type="dxa"/>
              <w:left w:w="57" w:type="dxa"/>
              <w:bottom w:w="54"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25</w:t>
            </w:r>
          </w:p>
        </w:tc>
        <w:tc>
          <w:tcPr>
            <w:tcW w:w="6930" w:type="dxa"/>
            <w:tcBorders>
              <w:top w:val="nil"/>
              <w:left w:val="nil"/>
              <w:bottom w:val="single" w:sz="8" w:space="0" w:color="000000"/>
              <w:right w:val="single" w:sz="8" w:space="0" w:color="000000"/>
            </w:tcBorders>
            <w:shd w:val="clear" w:color="auto" w:fill="auto"/>
            <w:tcMar>
              <w:top w:w="45" w:type="dxa"/>
              <w:left w:w="57" w:type="dxa"/>
              <w:bottom w:w="54"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Диагностична и терапевтична пункция и/или биопсия</w:t>
            </w:r>
          </w:p>
        </w:tc>
        <w:tc>
          <w:tcPr>
            <w:tcW w:w="978" w:type="dxa"/>
            <w:tcBorders>
              <w:top w:val="nil"/>
              <w:left w:val="nil"/>
              <w:bottom w:val="single" w:sz="8" w:space="0" w:color="000000"/>
              <w:right w:val="single" w:sz="8" w:space="0" w:color="000000"/>
            </w:tcBorders>
            <w:shd w:val="clear" w:color="auto" w:fill="auto"/>
            <w:tcMar>
              <w:top w:w="45" w:type="dxa"/>
              <w:left w:w="57" w:type="dxa"/>
              <w:bottom w:w="54"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169</w:t>
            </w:r>
          </w:p>
        </w:tc>
        <w:tc>
          <w:tcPr>
            <w:tcW w:w="829" w:type="dxa"/>
            <w:tcBorders>
              <w:top w:val="nil"/>
              <w:left w:val="nil"/>
              <w:bottom w:val="single" w:sz="8" w:space="0" w:color="000000"/>
              <w:right w:val="single" w:sz="8" w:space="0" w:color="000000"/>
            </w:tcBorders>
            <w:shd w:val="clear" w:color="auto" w:fill="auto"/>
            <w:tcMar>
              <w:top w:w="45" w:type="dxa"/>
              <w:left w:w="57" w:type="dxa"/>
              <w:bottom w:w="54"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58</w:t>
            </w:r>
          </w:p>
        </w:tc>
      </w:tr>
      <w:tr w:rsidR="00594C6E" w:rsidRPr="00373717" w:rsidTr="00DD70AF">
        <w:trPr>
          <w:trHeight w:val="226"/>
        </w:trPr>
        <w:tc>
          <w:tcPr>
            <w:tcW w:w="619" w:type="dxa"/>
            <w:tcBorders>
              <w:top w:val="nil"/>
              <w:left w:val="single" w:sz="8" w:space="0" w:color="000000"/>
              <w:bottom w:val="single" w:sz="8" w:space="0" w:color="000000"/>
              <w:right w:val="single" w:sz="8" w:space="0" w:color="000000"/>
            </w:tcBorders>
            <w:shd w:val="clear" w:color="auto" w:fill="auto"/>
            <w:tcMar>
              <w:top w:w="45" w:type="dxa"/>
              <w:left w:w="57" w:type="dxa"/>
              <w:bottom w:w="54"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26</w:t>
            </w:r>
          </w:p>
        </w:tc>
        <w:tc>
          <w:tcPr>
            <w:tcW w:w="6930" w:type="dxa"/>
            <w:tcBorders>
              <w:top w:val="nil"/>
              <w:left w:val="nil"/>
              <w:bottom w:val="single" w:sz="8" w:space="0" w:color="000000"/>
              <w:right w:val="single" w:sz="8" w:space="0" w:color="000000"/>
            </w:tcBorders>
            <w:shd w:val="clear" w:color="auto" w:fill="auto"/>
            <w:tcMar>
              <w:top w:w="45" w:type="dxa"/>
              <w:left w:w="57" w:type="dxa"/>
              <w:bottom w:w="54"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Амбулаторни хирургични процедури</w:t>
            </w:r>
          </w:p>
        </w:tc>
        <w:tc>
          <w:tcPr>
            <w:tcW w:w="978" w:type="dxa"/>
            <w:tcBorders>
              <w:top w:val="nil"/>
              <w:left w:val="nil"/>
              <w:bottom w:val="single" w:sz="8" w:space="0" w:color="000000"/>
              <w:right w:val="single" w:sz="8" w:space="0" w:color="000000"/>
            </w:tcBorders>
            <w:shd w:val="clear" w:color="auto" w:fill="auto"/>
            <w:tcMar>
              <w:top w:w="45" w:type="dxa"/>
              <w:left w:w="57" w:type="dxa"/>
              <w:bottom w:w="54"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43 532</w:t>
            </w:r>
          </w:p>
        </w:tc>
        <w:tc>
          <w:tcPr>
            <w:tcW w:w="829" w:type="dxa"/>
            <w:tcBorders>
              <w:top w:val="nil"/>
              <w:left w:val="nil"/>
              <w:bottom w:val="single" w:sz="8" w:space="0" w:color="000000"/>
              <w:right w:val="single" w:sz="8" w:space="0" w:color="000000"/>
            </w:tcBorders>
            <w:shd w:val="clear" w:color="auto" w:fill="auto"/>
            <w:tcMar>
              <w:top w:w="45" w:type="dxa"/>
              <w:left w:w="57" w:type="dxa"/>
              <w:bottom w:w="54"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90</w:t>
            </w:r>
          </w:p>
        </w:tc>
      </w:tr>
      <w:tr w:rsidR="00594C6E" w:rsidRPr="00373717" w:rsidTr="00DD70AF">
        <w:trPr>
          <w:trHeight w:val="226"/>
        </w:trPr>
        <w:tc>
          <w:tcPr>
            <w:tcW w:w="619" w:type="dxa"/>
            <w:tcBorders>
              <w:top w:val="nil"/>
              <w:left w:val="single" w:sz="8" w:space="0" w:color="000000"/>
              <w:bottom w:val="single" w:sz="8" w:space="0" w:color="000000"/>
              <w:right w:val="single" w:sz="8" w:space="0" w:color="000000"/>
            </w:tcBorders>
            <w:shd w:val="clear" w:color="auto" w:fill="auto"/>
            <w:tcMar>
              <w:top w:w="45" w:type="dxa"/>
              <w:left w:w="57" w:type="dxa"/>
              <w:bottom w:w="54"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27</w:t>
            </w:r>
          </w:p>
        </w:tc>
        <w:tc>
          <w:tcPr>
            <w:tcW w:w="6930" w:type="dxa"/>
            <w:tcBorders>
              <w:top w:val="nil"/>
              <w:left w:val="nil"/>
              <w:bottom w:val="single" w:sz="8" w:space="0" w:color="000000"/>
              <w:right w:val="single" w:sz="8" w:space="0" w:color="000000"/>
            </w:tcBorders>
            <w:shd w:val="clear" w:color="auto" w:fill="auto"/>
            <w:tcMar>
              <w:top w:w="45" w:type="dxa"/>
              <w:left w:w="57" w:type="dxa"/>
              <w:bottom w:w="54"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Специфични изследвания при хематологични заболявания</w:t>
            </w:r>
          </w:p>
        </w:tc>
        <w:tc>
          <w:tcPr>
            <w:tcW w:w="978" w:type="dxa"/>
            <w:tcBorders>
              <w:top w:val="nil"/>
              <w:left w:val="nil"/>
              <w:bottom w:val="single" w:sz="8" w:space="0" w:color="000000"/>
              <w:right w:val="single" w:sz="8" w:space="0" w:color="000000"/>
            </w:tcBorders>
            <w:shd w:val="clear" w:color="auto" w:fill="auto"/>
            <w:tcMar>
              <w:top w:w="45" w:type="dxa"/>
              <w:left w:w="57" w:type="dxa"/>
              <w:bottom w:w="54"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5 111</w:t>
            </w:r>
          </w:p>
        </w:tc>
        <w:tc>
          <w:tcPr>
            <w:tcW w:w="829" w:type="dxa"/>
            <w:tcBorders>
              <w:top w:val="nil"/>
              <w:left w:val="nil"/>
              <w:bottom w:val="single" w:sz="8" w:space="0" w:color="000000"/>
              <w:right w:val="single" w:sz="8" w:space="0" w:color="000000"/>
            </w:tcBorders>
            <w:shd w:val="clear" w:color="auto" w:fill="auto"/>
            <w:tcMar>
              <w:top w:w="45" w:type="dxa"/>
              <w:left w:w="57" w:type="dxa"/>
              <w:bottom w:w="54"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250</w:t>
            </w:r>
          </w:p>
        </w:tc>
      </w:tr>
      <w:tr w:rsidR="00594C6E" w:rsidRPr="00373717" w:rsidTr="00DD70AF">
        <w:trPr>
          <w:trHeight w:val="226"/>
        </w:trPr>
        <w:tc>
          <w:tcPr>
            <w:tcW w:w="619" w:type="dxa"/>
            <w:tcBorders>
              <w:top w:val="nil"/>
              <w:left w:val="single" w:sz="8" w:space="0" w:color="000000"/>
              <w:bottom w:val="single" w:sz="8" w:space="0" w:color="000000"/>
              <w:right w:val="single" w:sz="8" w:space="0" w:color="000000"/>
            </w:tcBorders>
            <w:shd w:val="clear" w:color="auto" w:fill="auto"/>
            <w:tcMar>
              <w:top w:w="45" w:type="dxa"/>
              <w:left w:w="57" w:type="dxa"/>
              <w:bottom w:w="54"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28</w:t>
            </w:r>
          </w:p>
        </w:tc>
        <w:tc>
          <w:tcPr>
            <w:tcW w:w="6930" w:type="dxa"/>
            <w:tcBorders>
              <w:top w:val="nil"/>
              <w:left w:val="nil"/>
              <w:bottom w:val="single" w:sz="8" w:space="0" w:color="000000"/>
              <w:right w:val="single" w:sz="8" w:space="0" w:color="000000"/>
            </w:tcBorders>
            <w:shd w:val="clear" w:color="auto" w:fill="auto"/>
            <w:tcMar>
              <w:top w:w="45" w:type="dxa"/>
              <w:left w:w="57" w:type="dxa"/>
              <w:bottom w:w="54"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Паравертебрални блокади и блокади на отделни нерви</w:t>
            </w:r>
          </w:p>
        </w:tc>
        <w:tc>
          <w:tcPr>
            <w:tcW w:w="978" w:type="dxa"/>
            <w:tcBorders>
              <w:top w:val="nil"/>
              <w:left w:val="nil"/>
              <w:bottom w:val="single" w:sz="8" w:space="0" w:color="000000"/>
              <w:right w:val="single" w:sz="8" w:space="0" w:color="000000"/>
            </w:tcBorders>
            <w:shd w:val="clear" w:color="auto" w:fill="auto"/>
            <w:tcMar>
              <w:top w:w="45" w:type="dxa"/>
              <w:left w:w="57" w:type="dxa"/>
              <w:bottom w:w="54"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w:t>
            </w:r>
          </w:p>
        </w:tc>
        <w:tc>
          <w:tcPr>
            <w:tcW w:w="829" w:type="dxa"/>
            <w:tcBorders>
              <w:top w:val="nil"/>
              <w:left w:val="nil"/>
              <w:bottom w:val="single" w:sz="8" w:space="0" w:color="000000"/>
              <w:right w:val="single" w:sz="8" w:space="0" w:color="000000"/>
            </w:tcBorders>
            <w:shd w:val="clear" w:color="auto" w:fill="auto"/>
            <w:tcMar>
              <w:top w:w="45" w:type="dxa"/>
              <w:left w:w="57" w:type="dxa"/>
              <w:bottom w:w="54"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25</w:t>
            </w:r>
          </w:p>
        </w:tc>
      </w:tr>
      <w:tr w:rsidR="00594C6E" w:rsidRPr="00373717" w:rsidTr="00DD70AF">
        <w:trPr>
          <w:trHeight w:val="226"/>
        </w:trPr>
        <w:tc>
          <w:tcPr>
            <w:tcW w:w="619" w:type="dxa"/>
            <w:tcBorders>
              <w:top w:val="nil"/>
              <w:left w:val="single" w:sz="8" w:space="0" w:color="000000"/>
              <w:bottom w:val="single" w:sz="8" w:space="0" w:color="000000"/>
              <w:right w:val="single" w:sz="8" w:space="0" w:color="000000"/>
            </w:tcBorders>
            <w:shd w:val="clear" w:color="auto" w:fill="auto"/>
            <w:tcMar>
              <w:top w:w="45" w:type="dxa"/>
              <w:left w:w="57" w:type="dxa"/>
              <w:bottom w:w="54"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29</w:t>
            </w:r>
          </w:p>
        </w:tc>
        <w:tc>
          <w:tcPr>
            <w:tcW w:w="6930" w:type="dxa"/>
            <w:tcBorders>
              <w:top w:val="nil"/>
              <w:left w:val="nil"/>
              <w:bottom w:val="single" w:sz="8" w:space="0" w:color="000000"/>
              <w:right w:val="single" w:sz="8" w:space="0" w:color="000000"/>
            </w:tcBorders>
            <w:shd w:val="clear" w:color="auto" w:fill="auto"/>
            <w:tcMar>
              <w:top w:w="45" w:type="dxa"/>
              <w:left w:w="57" w:type="dxa"/>
              <w:bottom w:w="54"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Поетапна вертикализация и обучение в ходене</w:t>
            </w:r>
          </w:p>
        </w:tc>
        <w:tc>
          <w:tcPr>
            <w:tcW w:w="978" w:type="dxa"/>
            <w:tcBorders>
              <w:top w:val="nil"/>
              <w:left w:val="nil"/>
              <w:bottom w:val="single" w:sz="8" w:space="0" w:color="000000"/>
              <w:right w:val="single" w:sz="8" w:space="0" w:color="000000"/>
            </w:tcBorders>
            <w:shd w:val="clear" w:color="auto" w:fill="auto"/>
            <w:tcMar>
              <w:top w:w="45" w:type="dxa"/>
              <w:left w:w="57" w:type="dxa"/>
              <w:bottom w:w="54"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2 739</w:t>
            </w:r>
          </w:p>
        </w:tc>
        <w:tc>
          <w:tcPr>
            <w:tcW w:w="829" w:type="dxa"/>
            <w:tcBorders>
              <w:top w:val="nil"/>
              <w:left w:val="nil"/>
              <w:bottom w:val="single" w:sz="8" w:space="0" w:color="000000"/>
              <w:right w:val="single" w:sz="8" w:space="0" w:color="000000"/>
            </w:tcBorders>
            <w:shd w:val="clear" w:color="auto" w:fill="auto"/>
            <w:tcMar>
              <w:top w:w="45" w:type="dxa"/>
              <w:left w:w="57" w:type="dxa"/>
              <w:bottom w:w="54"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100</w:t>
            </w:r>
          </w:p>
        </w:tc>
      </w:tr>
      <w:tr w:rsidR="00594C6E" w:rsidRPr="00373717" w:rsidTr="00DD70AF">
        <w:trPr>
          <w:trHeight w:val="226"/>
        </w:trPr>
        <w:tc>
          <w:tcPr>
            <w:tcW w:w="619" w:type="dxa"/>
            <w:tcBorders>
              <w:top w:val="nil"/>
              <w:left w:val="single" w:sz="8" w:space="0" w:color="000000"/>
              <w:bottom w:val="single" w:sz="8" w:space="0" w:color="000000"/>
              <w:right w:val="single" w:sz="8" w:space="0" w:color="000000"/>
            </w:tcBorders>
            <w:shd w:val="clear" w:color="auto" w:fill="auto"/>
            <w:tcMar>
              <w:top w:w="45" w:type="dxa"/>
              <w:left w:w="57" w:type="dxa"/>
              <w:bottom w:w="54"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30</w:t>
            </w:r>
          </w:p>
        </w:tc>
        <w:tc>
          <w:tcPr>
            <w:tcW w:w="6930" w:type="dxa"/>
            <w:tcBorders>
              <w:top w:val="nil"/>
              <w:left w:val="nil"/>
              <w:bottom w:val="single" w:sz="8" w:space="0" w:color="000000"/>
              <w:right w:val="single" w:sz="8" w:space="0" w:color="000000"/>
            </w:tcBorders>
            <w:shd w:val="clear" w:color="auto" w:fill="auto"/>
            <w:tcMar>
              <w:top w:w="45" w:type="dxa"/>
              <w:left w:w="57" w:type="dxa"/>
              <w:bottom w:w="54"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Напасване на протеза на горен или долен крайник</w:t>
            </w:r>
          </w:p>
        </w:tc>
        <w:tc>
          <w:tcPr>
            <w:tcW w:w="978" w:type="dxa"/>
            <w:tcBorders>
              <w:top w:val="nil"/>
              <w:left w:val="nil"/>
              <w:bottom w:val="single" w:sz="8" w:space="0" w:color="000000"/>
              <w:right w:val="single" w:sz="8" w:space="0" w:color="000000"/>
            </w:tcBorders>
            <w:shd w:val="clear" w:color="auto" w:fill="auto"/>
            <w:tcMar>
              <w:top w:w="45" w:type="dxa"/>
              <w:left w:w="57" w:type="dxa"/>
              <w:bottom w:w="54"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w:t>
            </w:r>
          </w:p>
        </w:tc>
        <w:tc>
          <w:tcPr>
            <w:tcW w:w="829" w:type="dxa"/>
            <w:tcBorders>
              <w:top w:val="nil"/>
              <w:left w:val="nil"/>
              <w:bottom w:val="single" w:sz="8" w:space="0" w:color="000000"/>
              <w:right w:val="single" w:sz="8" w:space="0" w:color="000000"/>
            </w:tcBorders>
            <w:shd w:val="clear" w:color="auto" w:fill="auto"/>
            <w:tcMar>
              <w:top w:w="45" w:type="dxa"/>
              <w:left w:w="57" w:type="dxa"/>
              <w:bottom w:w="54"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24</w:t>
            </w:r>
          </w:p>
        </w:tc>
      </w:tr>
      <w:tr w:rsidR="00594C6E" w:rsidRPr="00373717" w:rsidTr="00DD70AF">
        <w:trPr>
          <w:trHeight w:val="226"/>
        </w:trPr>
        <w:tc>
          <w:tcPr>
            <w:tcW w:w="619" w:type="dxa"/>
            <w:tcBorders>
              <w:top w:val="nil"/>
              <w:left w:val="single" w:sz="8" w:space="0" w:color="000000"/>
              <w:bottom w:val="single" w:sz="8" w:space="0" w:color="000000"/>
              <w:right w:val="single" w:sz="8" w:space="0" w:color="000000"/>
            </w:tcBorders>
            <w:shd w:val="clear" w:color="auto" w:fill="auto"/>
            <w:tcMar>
              <w:top w:w="45" w:type="dxa"/>
              <w:left w:w="57" w:type="dxa"/>
              <w:bottom w:w="54"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31</w:t>
            </w:r>
          </w:p>
        </w:tc>
        <w:tc>
          <w:tcPr>
            <w:tcW w:w="6930" w:type="dxa"/>
            <w:tcBorders>
              <w:top w:val="nil"/>
              <w:left w:val="nil"/>
              <w:bottom w:val="single" w:sz="8" w:space="0" w:color="000000"/>
              <w:right w:val="single" w:sz="8" w:space="0" w:color="000000"/>
            </w:tcBorders>
            <w:shd w:val="clear" w:color="auto" w:fill="auto"/>
            <w:tcMar>
              <w:top w:w="45" w:type="dxa"/>
              <w:left w:w="57" w:type="dxa"/>
              <w:bottom w:w="54"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Амбулаторно наблюдение на лица с кохлеарно-имплантна система</w:t>
            </w:r>
          </w:p>
        </w:tc>
        <w:tc>
          <w:tcPr>
            <w:tcW w:w="978" w:type="dxa"/>
            <w:tcBorders>
              <w:top w:val="nil"/>
              <w:left w:val="nil"/>
              <w:bottom w:val="single" w:sz="8" w:space="0" w:color="000000"/>
              <w:right w:val="single" w:sz="8" w:space="0" w:color="000000"/>
            </w:tcBorders>
            <w:shd w:val="clear" w:color="auto" w:fill="auto"/>
            <w:tcMar>
              <w:top w:w="45" w:type="dxa"/>
              <w:left w:w="57" w:type="dxa"/>
              <w:bottom w:w="54"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48</w:t>
            </w:r>
          </w:p>
        </w:tc>
        <w:tc>
          <w:tcPr>
            <w:tcW w:w="829" w:type="dxa"/>
            <w:tcBorders>
              <w:top w:val="nil"/>
              <w:left w:val="nil"/>
              <w:bottom w:val="single" w:sz="8" w:space="0" w:color="000000"/>
              <w:right w:val="single" w:sz="8" w:space="0" w:color="000000"/>
            </w:tcBorders>
            <w:shd w:val="clear" w:color="auto" w:fill="auto"/>
            <w:tcMar>
              <w:top w:w="45" w:type="dxa"/>
              <w:left w:w="57" w:type="dxa"/>
              <w:bottom w:w="54"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50</w:t>
            </w:r>
          </w:p>
        </w:tc>
      </w:tr>
      <w:tr w:rsidR="00594C6E" w:rsidRPr="00373717" w:rsidTr="00DD70AF">
        <w:trPr>
          <w:trHeight w:val="226"/>
        </w:trPr>
        <w:tc>
          <w:tcPr>
            <w:tcW w:w="619" w:type="dxa"/>
            <w:tcBorders>
              <w:top w:val="nil"/>
              <w:left w:val="single" w:sz="8" w:space="0" w:color="000000"/>
              <w:bottom w:val="single" w:sz="8" w:space="0" w:color="000000"/>
              <w:right w:val="single" w:sz="8" w:space="0" w:color="000000"/>
            </w:tcBorders>
            <w:shd w:val="clear" w:color="auto" w:fill="auto"/>
            <w:tcMar>
              <w:top w:w="45" w:type="dxa"/>
              <w:left w:w="57" w:type="dxa"/>
              <w:bottom w:w="54"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32</w:t>
            </w:r>
          </w:p>
        </w:tc>
        <w:tc>
          <w:tcPr>
            <w:tcW w:w="6930" w:type="dxa"/>
            <w:tcBorders>
              <w:top w:val="nil"/>
              <w:left w:val="nil"/>
              <w:bottom w:val="single" w:sz="8" w:space="0" w:color="000000"/>
              <w:right w:val="single" w:sz="8" w:space="0" w:color="000000"/>
            </w:tcBorders>
            <w:shd w:val="clear" w:color="auto" w:fill="auto"/>
            <w:tcMar>
              <w:top w:w="45" w:type="dxa"/>
              <w:left w:w="57" w:type="dxa"/>
              <w:bottom w:w="54"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Амбулаторно наблюдение на лица с постоянен електрокардиостимулатор</w:t>
            </w:r>
          </w:p>
        </w:tc>
        <w:tc>
          <w:tcPr>
            <w:tcW w:w="978" w:type="dxa"/>
            <w:tcBorders>
              <w:top w:val="nil"/>
              <w:left w:val="nil"/>
              <w:bottom w:val="single" w:sz="8" w:space="0" w:color="000000"/>
              <w:right w:val="single" w:sz="8" w:space="0" w:color="000000"/>
            </w:tcBorders>
            <w:shd w:val="clear" w:color="auto" w:fill="auto"/>
            <w:tcMar>
              <w:top w:w="45" w:type="dxa"/>
              <w:left w:w="57" w:type="dxa"/>
              <w:bottom w:w="54"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2 528</w:t>
            </w:r>
          </w:p>
        </w:tc>
        <w:tc>
          <w:tcPr>
            <w:tcW w:w="829" w:type="dxa"/>
            <w:tcBorders>
              <w:top w:val="nil"/>
              <w:left w:val="nil"/>
              <w:bottom w:val="single" w:sz="8" w:space="0" w:color="000000"/>
              <w:right w:val="single" w:sz="8" w:space="0" w:color="000000"/>
            </w:tcBorders>
            <w:shd w:val="clear" w:color="auto" w:fill="auto"/>
            <w:tcMar>
              <w:top w:w="45" w:type="dxa"/>
              <w:left w:w="57" w:type="dxa"/>
              <w:bottom w:w="54"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50</w:t>
            </w:r>
          </w:p>
        </w:tc>
      </w:tr>
      <w:tr w:rsidR="00594C6E" w:rsidRPr="00373717" w:rsidTr="00DD70AF">
        <w:trPr>
          <w:trHeight w:val="226"/>
        </w:trPr>
        <w:tc>
          <w:tcPr>
            <w:tcW w:w="619" w:type="dxa"/>
            <w:tcBorders>
              <w:top w:val="nil"/>
              <w:left w:val="single" w:sz="8" w:space="0" w:color="000000"/>
              <w:bottom w:val="single" w:sz="8" w:space="0" w:color="000000"/>
              <w:right w:val="single" w:sz="8" w:space="0" w:color="000000"/>
            </w:tcBorders>
            <w:shd w:val="clear" w:color="auto" w:fill="auto"/>
            <w:tcMar>
              <w:top w:w="45" w:type="dxa"/>
              <w:left w:w="57" w:type="dxa"/>
              <w:bottom w:w="54"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33</w:t>
            </w:r>
          </w:p>
        </w:tc>
        <w:tc>
          <w:tcPr>
            <w:tcW w:w="6930" w:type="dxa"/>
            <w:tcBorders>
              <w:top w:val="nil"/>
              <w:left w:val="nil"/>
              <w:bottom w:val="single" w:sz="8" w:space="0" w:color="000000"/>
              <w:right w:val="single" w:sz="8" w:space="0" w:color="000000"/>
            </w:tcBorders>
            <w:shd w:val="clear" w:color="auto" w:fill="auto"/>
            <w:tcMar>
              <w:top w:w="45" w:type="dxa"/>
              <w:left w:w="57" w:type="dxa"/>
              <w:bottom w:w="54"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Парентерална инфузия на лекарствени продукти по терапевтична схема</w:t>
            </w:r>
          </w:p>
        </w:tc>
        <w:tc>
          <w:tcPr>
            <w:tcW w:w="978" w:type="dxa"/>
            <w:tcBorders>
              <w:top w:val="nil"/>
              <w:left w:val="nil"/>
              <w:bottom w:val="single" w:sz="8" w:space="0" w:color="000000"/>
              <w:right w:val="single" w:sz="8" w:space="0" w:color="000000"/>
            </w:tcBorders>
            <w:shd w:val="clear" w:color="auto" w:fill="auto"/>
            <w:tcMar>
              <w:top w:w="45" w:type="dxa"/>
              <w:left w:w="57" w:type="dxa"/>
              <w:bottom w:w="54"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1 743</w:t>
            </w:r>
          </w:p>
        </w:tc>
        <w:tc>
          <w:tcPr>
            <w:tcW w:w="829" w:type="dxa"/>
            <w:tcBorders>
              <w:top w:val="nil"/>
              <w:left w:val="nil"/>
              <w:bottom w:val="single" w:sz="8" w:space="0" w:color="000000"/>
              <w:right w:val="single" w:sz="8" w:space="0" w:color="000000"/>
            </w:tcBorders>
            <w:shd w:val="clear" w:color="auto" w:fill="auto"/>
            <w:tcMar>
              <w:top w:w="45" w:type="dxa"/>
              <w:left w:w="57" w:type="dxa"/>
              <w:bottom w:w="54"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12</w:t>
            </w:r>
          </w:p>
        </w:tc>
      </w:tr>
      <w:tr w:rsidR="00594C6E" w:rsidRPr="00373717" w:rsidTr="00DD70AF">
        <w:trPr>
          <w:trHeight w:val="226"/>
        </w:trPr>
        <w:tc>
          <w:tcPr>
            <w:tcW w:w="619" w:type="dxa"/>
            <w:tcBorders>
              <w:top w:val="nil"/>
              <w:left w:val="single" w:sz="8" w:space="0" w:color="000000"/>
              <w:bottom w:val="single" w:sz="8" w:space="0" w:color="000000"/>
              <w:right w:val="single" w:sz="8" w:space="0" w:color="000000"/>
            </w:tcBorders>
            <w:shd w:val="clear" w:color="auto" w:fill="auto"/>
            <w:tcMar>
              <w:top w:w="45" w:type="dxa"/>
              <w:left w:w="57" w:type="dxa"/>
              <w:bottom w:w="54"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34</w:t>
            </w:r>
          </w:p>
        </w:tc>
        <w:tc>
          <w:tcPr>
            <w:tcW w:w="6930" w:type="dxa"/>
            <w:tcBorders>
              <w:top w:val="nil"/>
              <w:left w:val="nil"/>
              <w:bottom w:val="single" w:sz="8" w:space="0" w:color="000000"/>
              <w:right w:val="single" w:sz="8" w:space="0" w:color="000000"/>
            </w:tcBorders>
            <w:shd w:val="clear" w:color="auto" w:fill="auto"/>
            <w:tcMar>
              <w:top w:w="45" w:type="dxa"/>
              <w:left w:w="57" w:type="dxa"/>
              <w:bottom w:w="54"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Ендоскопска диагностика на заболявания, засягащи стомашно-чревния тракт</w:t>
            </w:r>
          </w:p>
        </w:tc>
        <w:tc>
          <w:tcPr>
            <w:tcW w:w="978" w:type="dxa"/>
            <w:tcBorders>
              <w:top w:val="nil"/>
              <w:left w:val="nil"/>
              <w:bottom w:val="single" w:sz="8" w:space="0" w:color="000000"/>
              <w:right w:val="single" w:sz="8" w:space="0" w:color="000000"/>
            </w:tcBorders>
            <w:shd w:val="clear" w:color="auto" w:fill="auto"/>
            <w:tcMar>
              <w:top w:w="45" w:type="dxa"/>
              <w:left w:w="57" w:type="dxa"/>
              <w:bottom w:w="54"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1 325</w:t>
            </w:r>
          </w:p>
        </w:tc>
        <w:tc>
          <w:tcPr>
            <w:tcW w:w="829" w:type="dxa"/>
            <w:tcBorders>
              <w:top w:val="nil"/>
              <w:left w:val="nil"/>
              <w:bottom w:val="single" w:sz="8" w:space="0" w:color="000000"/>
              <w:right w:val="single" w:sz="8" w:space="0" w:color="000000"/>
            </w:tcBorders>
            <w:shd w:val="clear" w:color="auto" w:fill="auto"/>
            <w:tcMar>
              <w:top w:w="45" w:type="dxa"/>
              <w:left w:w="57" w:type="dxa"/>
              <w:bottom w:w="54"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120</w:t>
            </w:r>
          </w:p>
        </w:tc>
      </w:tr>
      <w:tr w:rsidR="00594C6E" w:rsidRPr="00373717" w:rsidTr="00DD70AF">
        <w:trPr>
          <w:trHeight w:val="226"/>
        </w:trPr>
        <w:tc>
          <w:tcPr>
            <w:tcW w:w="619" w:type="dxa"/>
            <w:tcBorders>
              <w:top w:val="nil"/>
              <w:left w:val="single" w:sz="8" w:space="0" w:color="000000"/>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35</w:t>
            </w:r>
          </w:p>
        </w:tc>
        <w:tc>
          <w:tcPr>
            <w:tcW w:w="6930" w:type="dxa"/>
            <w:tcBorders>
              <w:top w:val="nil"/>
              <w:left w:val="nil"/>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Сцинтиграфски изследвания</w:t>
            </w:r>
          </w:p>
        </w:tc>
        <w:tc>
          <w:tcPr>
            <w:tcW w:w="978" w:type="dxa"/>
            <w:tcBorders>
              <w:top w:val="nil"/>
              <w:left w:val="nil"/>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11 212</w:t>
            </w:r>
          </w:p>
        </w:tc>
        <w:tc>
          <w:tcPr>
            <w:tcW w:w="829" w:type="dxa"/>
            <w:tcBorders>
              <w:top w:val="nil"/>
              <w:left w:val="nil"/>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70</w:t>
            </w:r>
          </w:p>
        </w:tc>
      </w:tr>
      <w:tr w:rsidR="00594C6E" w:rsidRPr="00373717" w:rsidTr="00DD70AF">
        <w:trPr>
          <w:trHeight w:val="226"/>
        </w:trPr>
        <w:tc>
          <w:tcPr>
            <w:tcW w:w="619" w:type="dxa"/>
            <w:tcBorders>
              <w:top w:val="nil"/>
              <w:left w:val="single" w:sz="8" w:space="0" w:color="000000"/>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36</w:t>
            </w:r>
          </w:p>
        </w:tc>
        <w:tc>
          <w:tcPr>
            <w:tcW w:w="6930" w:type="dxa"/>
            <w:tcBorders>
              <w:top w:val="nil"/>
              <w:left w:val="nil"/>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Позитроннo-емисионна томография с компютърна томография (ПЕТ/КТ) (РЕТ/СТ)</w:t>
            </w:r>
          </w:p>
        </w:tc>
        <w:tc>
          <w:tcPr>
            <w:tcW w:w="978" w:type="dxa"/>
            <w:tcBorders>
              <w:top w:val="nil"/>
              <w:left w:val="nil"/>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16 809</w:t>
            </w:r>
          </w:p>
        </w:tc>
        <w:tc>
          <w:tcPr>
            <w:tcW w:w="829" w:type="dxa"/>
            <w:tcBorders>
              <w:top w:val="nil"/>
              <w:left w:val="nil"/>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1 600</w:t>
            </w:r>
          </w:p>
        </w:tc>
      </w:tr>
      <w:tr w:rsidR="00594C6E" w:rsidRPr="00373717" w:rsidTr="00DD70AF">
        <w:trPr>
          <w:trHeight w:val="226"/>
        </w:trPr>
        <w:tc>
          <w:tcPr>
            <w:tcW w:w="619" w:type="dxa"/>
            <w:tcBorders>
              <w:top w:val="nil"/>
              <w:left w:val="single" w:sz="8" w:space="0" w:color="000000"/>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37</w:t>
            </w:r>
          </w:p>
        </w:tc>
        <w:tc>
          <w:tcPr>
            <w:tcW w:w="6930" w:type="dxa"/>
            <w:tcBorders>
              <w:top w:val="nil"/>
              <w:left w:val="nil"/>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Еднофотонна емисионна компютърна томография с компютърна томография – SPECT/CT на хибриден скенер</w:t>
            </w:r>
          </w:p>
        </w:tc>
        <w:tc>
          <w:tcPr>
            <w:tcW w:w="978" w:type="dxa"/>
            <w:tcBorders>
              <w:top w:val="nil"/>
              <w:left w:val="nil"/>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7 967</w:t>
            </w:r>
          </w:p>
        </w:tc>
        <w:tc>
          <w:tcPr>
            <w:tcW w:w="829" w:type="dxa"/>
            <w:tcBorders>
              <w:top w:val="nil"/>
              <w:left w:val="nil"/>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350</w:t>
            </w:r>
          </w:p>
        </w:tc>
      </w:tr>
      <w:tr w:rsidR="00594C6E" w:rsidRPr="00373717" w:rsidTr="00DD70AF">
        <w:trPr>
          <w:trHeight w:val="226"/>
        </w:trPr>
        <w:tc>
          <w:tcPr>
            <w:tcW w:w="619" w:type="dxa"/>
            <w:tcBorders>
              <w:top w:val="nil"/>
              <w:left w:val="single" w:sz="8" w:space="0" w:color="000000"/>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38</w:t>
            </w:r>
          </w:p>
        </w:tc>
        <w:tc>
          <w:tcPr>
            <w:tcW w:w="6930" w:type="dxa"/>
            <w:tcBorders>
              <w:top w:val="nil"/>
              <w:left w:val="nil"/>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Определяне на план на лечение и проследяване на терапевтичния отговор при пациенти, получаващи скъпоструващи лекарствени продукти по реда на чл. 78, ал. 2 от ЗЗО</w:t>
            </w:r>
          </w:p>
        </w:tc>
        <w:tc>
          <w:tcPr>
            <w:tcW w:w="978" w:type="dxa"/>
            <w:tcBorders>
              <w:top w:val="nil"/>
              <w:left w:val="nil"/>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86 206</w:t>
            </w:r>
          </w:p>
        </w:tc>
        <w:tc>
          <w:tcPr>
            <w:tcW w:w="829" w:type="dxa"/>
            <w:tcBorders>
              <w:top w:val="nil"/>
              <w:left w:val="nil"/>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22</w:t>
            </w:r>
          </w:p>
        </w:tc>
      </w:tr>
      <w:tr w:rsidR="00594C6E" w:rsidRPr="00373717" w:rsidTr="00DD70AF">
        <w:trPr>
          <w:trHeight w:val="226"/>
        </w:trPr>
        <w:tc>
          <w:tcPr>
            <w:tcW w:w="619" w:type="dxa"/>
            <w:tcBorders>
              <w:top w:val="nil"/>
              <w:left w:val="single" w:sz="8" w:space="0" w:color="000000"/>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39</w:t>
            </w:r>
          </w:p>
        </w:tc>
        <w:tc>
          <w:tcPr>
            <w:tcW w:w="6930" w:type="dxa"/>
            <w:tcBorders>
              <w:top w:val="nil"/>
              <w:left w:val="nil"/>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Амбулаторно лечение и контрол на гноен хидраденит</w:t>
            </w:r>
          </w:p>
        </w:tc>
        <w:tc>
          <w:tcPr>
            <w:tcW w:w="978" w:type="dxa"/>
            <w:tcBorders>
              <w:top w:val="nil"/>
              <w:left w:val="nil"/>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107</w:t>
            </w:r>
          </w:p>
        </w:tc>
        <w:tc>
          <w:tcPr>
            <w:tcW w:w="829" w:type="dxa"/>
            <w:tcBorders>
              <w:top w:val="nil"/>
              <w:left w:val="nil"/>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150</w:t>
            </w:r>
          </w:p>
        </w:tc>
      </w:tr>
      <w:tr w:rsidR="00594C6E" w:rsidRPr="00373717" w:rsidTr="00DD70AF">
        <w:trPr>
          <w:trHeight w:val="226"/>
        </w:trPr>
        <w:tc>
          <w:tcPr>
            <w:tcW w:w="619" w:type="dxa"/>
            <w:tcBorders>
              <w:top w:val="nil"/>
              <w:left w:val="single" w:sz="8" w:space="0" w:color="000000"/>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40</w:t>
            </w:r>
          </w:p>
        </w:tc>
        <w:tc>
          <w:tcPr>
            <w:tcW w:w="6930" w:type="dxa"/>
            <w:tcBorders>
              <w:top w:val="nil"/>
              <w:left w:val="nil"/>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Амбулаторно лечение и контрол на идиопатична белодробна фиброза</w:t>
            </w:r>
          </w:p>
        </w:tc>
        <w:tc>
          <w:tcPr>
            <w:tcW w:w="978" w:type="dxa"/>
            <w:tcBorders>
              <w:top w:val="nil"/>
              <w:left w:val="nil"/>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w:t>
            </w:r>
          </w:p>
        </w:tc>
        <w:tc>
          <w:tcPr>
            <w:tcW w:w="829" w:type="dxa"/>
            <w:tcBorders>
              <w:top w:val="nil"/>
              <w:left w:val="nil"/>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90</w:t>
            </w:r>
          </w:p>
        </w:tc>
      </w:tr>
      <w:tr w:rsidR="00594C6E" w:rsidRPr="00373717" w:rsidTr="00DD70AF">
        <w:trPr>
          <w:trHeight w:val="226"/>
        </w:trPr>
        <w:tc>
          <w:tcPr>
            <w:tcW w:w="619" w:type="dxa"/>
            <w:tcBorders>
              <w:top w:val="nil"/>
              <w:left w:val="single" w:sz="8" w:space="0" w:color="000000"/>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41</w:t>
            </w:r>
          </w:p>
        </w:tc>
        <w:tc>
          <w:tcPr>
            <w:tcW w:w="6930" w:type="dxa"/>
            <w:tcBorders>
              <w:top w:val="nil"/>
              <w:left w:val="nil"/>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Амбулаторно лечение и контрол при туберозна склероза</w:t>
            </w:r>
          </w:p>
        </w:tc>
        <w:tc>
          <w:tcPr>
            <w:tcW w:w="978" w:type="dxa"/>
            <w:tcBorders>
              <w:top w:val="nil"/>
              <w:left w:val="nil"/>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w:t>
            </w:r>
          </w:p>
        </w:tc>
        <w:tc>
          <w:tcPr>
            <w:tcW w:w="829" w:type="dxa"/>
            <w:tcBorders>
              <w:top w:val="nil"/>
              <w:left w:val="nil"/>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90</w:t>
            </w:r>
          </w:p>
        </w:tc>
      </w:tr>
      <w:tr w:rsidR="00594C6E" w:rsidRPr="00373717" w:rsidTr="00DD70AF">
        <w:trPr>
          <w:trHeight w:val="226"/>
        </w:trPr>
        <w:tc>
          <w:tcPr>
            <w:tcW w:w="619" w:type="dxa"/>
            <w:tcBorders>
              <w:top w:val="nil"/>
              <w:left w:val="single" w:sz="8" w:space="0" w:color="000000"/>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42</w:t>
            </w:r>
          </w:p>
        </w:tc>
        <w:tc>
          <w:tcPr>
            <w:tcW w:w="6930" w:type="dxa"/>
            <w:tcBorders>
              <w:top w:val="nil"/>
              <w:left w:val="nil"/>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Амбулаторно наблюдение/диспансеризация на пациенти с възпалителни полиартропатии и спондилопатии</w:t>
            </w:r>
          </w:p>
        </w:tc>
        <w:tc>
          <w:tcPr>
            <w:tcW w:w="978" w:type="dxa"/>
            <w:tcBorders>
              <w:top w:val="nil"/>
              <w:left w:val="nil"/>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14 221</w:t>
            </w:r>
          </w:p>
        </w:tc>
        <w:tc>
          <w:tcPr>
            <w:tcW w:w="829" w:type="dxa"/>
            <w:tcBorders>
              <w:top w:val="nil"/>
              <w:left w:val="nil"/>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90</w:t>
            </w:r>
          </w:p>
        </w:tc>
      </w:tr>
      <w:tr w:rsidR="00594C6E" w:rsidRPr="00373717" w:rsidTr="00DD70AF">
        <w:trPr>
          <w:trHeight w:val="226"/>
        </w:trPr>
        <w:tc>
          <w:tcPr>
            <w:tcW w:w="619" w:type="dxa"/>
            <w:tcBorders>
              <w:top w:val="nil"/>
              <w:left w:val="single" w:sz="8" w:space="0" w:color="000000"/>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43</w:t>
            </w:r>
          </w:p>
        </w:tc>
        <w:tc>
          <w:tcPr>
            <w:tcW w:w="6930" w:type="dxa"/>
            <w:tcBorders>
              <w:top w:val="nil"/>
              <w:left w:val="nil"/>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Генетично профилиране на онкологични заболявания</w:t>
            </w:r>
          </w:p>
        </w:tc>
        <w:tc>
          <w:tcPr>
            <w:tcW w:w="978" w:type="dxa"/>
            <w:tcBorders>
              <w:top w:val="nil"/>
              <w:left w:val="nil"/>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3 700</w:t>
            </w:r>
          </w:p>
        </w:tc>
        <w:tc>
          <w:tcPr>
            <w:tcW w:w="829" w:type="dxa"/>
            <w:tcBorders>
              <w:top w:val="nil"/>
              <w:left w:val="nil"/>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400</w:t>
            </w:r>
          </w:p>
        </w:tc>
      </w:tr>
    </w:tbl>
    <w:p w:rsidR="00594C6E" w:rsidRPr="00373717" w:rsidRDefault="00594C6E" w:rsidP="00594C6E">
      <w:pPr>
        <w:spacing w:line="185" w:lineRule="atLeast"/>
        <w:ind w:firstLine="283"/>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b/>
          <w:bCs/>
          <w:color w:val="000000"/>
          <w:szCs w:val="24"/>
          <w:lang w:eastAsia="bg-BG"/>
        </w:rPr>
        <w:t>§ 64.</w:t>
      </w:r>
      <w:r w:rsidRPr="00373717">
        <w:rPr>
          <w:rFonts w:eastAsia="Times New Roman" w:cs="Times New Roman"/>
          <w:color w:val="000000"/>
          <w:szCs w:val="24"/>
          <w:lang w:eastAsia="bg-BG"/>
        </w:rPr>
        <w:t> В чл. 334, ал. 2 думите „и към 31.03.2019 г.“ се заличават.</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b/>
          <w:bCs/>
          <w:color w:val="000000"/>
          <w:szCs w:val="24"/>
          <w:lang w:eastAsia="bg-BG"/>
        </w:rPr>
        <w:t>§ 65.</w:t>
      </w:r>
      <w:r w:rsidRPr="00373717">
        <w:rPr>
          <w:rFonts w:eastAsia="Times New Roman" w:cs="Times New Roman"/>
          <w:color w:val="000000"/>
          <w:szCs w:val="24"/>
          <w:lang w:eastAsia="bg-BG"/>
        </w:rPr>
        <w:t> Създава се чл. 334а:</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pacing w:val="-2"/>
          <w:szCs w:val="24"/>
          <w:lang w:eastAsia="bg-BG"/>
        </w:rPr>
        <w:t>„Чл. 334a. (1) В съответствие с чл. 55а от ЗЗО НЗОК и БЛС планират и договарят закупуването за ЗОЛ на медицинска помощ по чл. 55, ал. 2, т. 2 от ЗЗО в рамките на договорените обеми по чл. 331a, 332a и 333a, както и в съответствие с бюджета на НЗОК за 2019 г.</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 В изпълнение на чл. 4, ал. 5 от ЗБНЗОК за 2019 г. представителите по чл. 54, ал. 1 от ЗЗО извършват наблюдение и анализ за изпълнението на договорените обеми, както и текущо – за изпълнението на бюджета на НЗОК за здравноосигурителни плащания към 31.03.2019 г., 30.06.2019 г., 30.09.2019 г., 31.12.2019 г. по месеците на извършване на дейността. Българският лекарски съюз получава на тримесечие информация за касовото изпълнение на здравноосигурителните плащания по бюджета на НЗОК.</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 В случай че при анализа по ал. 2 се установи превишение на договорените обеми и/или очакван преразход на средствата за здравноосигурителни плащания за медицински дейности в БМП спрямо месечното разпределение на бюджета за съответния отчетен/прогнозен период по ал. 2, надхвърлящ с повече от 3 на сто с натрупване определените параметри в месечното разпределение на бюджета за БМП за съответния отчетен/прогнозен период по ал. 2, НС на НЗОК и УС на БЛС преминават към договаряне на коригирани цени в рамките на оставащите средства в рамките на 2019 г. в срок до 15-о число на месеца, следващ анализа.</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 Когато в срока по ал. 3 не се постигне договореност, НС на НЗОК намалява цените на КП/КПр/АПр в рамките на оставащите средства за здравноосигурителните плащания за БМП.</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(5) Корекциите по ал. 3 или 4 се отразяват в допълнителни споразумения към сключените договори с изпълнителите на БМП.</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(6) В случай че при анализа по ал. 2 към 30.09.2019 г. се установи очаквано неизпълнение на договорените обеми при очаквано неусвояване на средства за здравноосигурителни плащания за медицински дейности в БМП към 31 декември 2019 г., в едномесечен срок от анализа НЗОК и БЛС договарят промени в договорените обеми и цени в рамките на бюджетните средства на НЗОК за съответните здравноосигурителни плащания, което създава основание за промяна в сключените договори с изпълнителите на БМП.</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(7) Текущо през периода на действие на този договор в зависимост от оказаната на ЗОЛ медицинска помощ, когато по някоя дейност се достигне обемът, преди да е извършена актуализация по ал. 3, 4 и 6, тези дейности се заплащат в рамките на наличните средства за здравноосигурителни плащания за БМП по бюджета на НЗОК.</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(8) Надзорният съвет на НЗОК може да одобрява компенсирани промени между елементите на разходите по отделните видове дейност в случай на отклонение от параметрите по чл. 331a, 332a и 333а в рамките на средствата по бюджета на НЗОК на годишна база след становище на БЛС в срок до 7 календарни дни след постъпване на искането от НЗОК.</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pacing w:val="1"/>
          <w:szCs w:val="24"/>
          <w:lang w:eastAsia="bg-BG"/>
        </w:rPr>
        <w:t>(9) Националната здравноосигурителна каса осъществява контрол по реда на глава четиринадесета на изпълнителите на БМП, извършващи дейности, за които при анализа по ал. 2 се наблюдава превишение на обемите по чл. 331a, 332a и 333а, водещо до преразход на средствата по здравноосигурителните плащания.</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pacing w:val="2"/>
          <w:szCs w:val="24"/>
          <w:lang w:eastAsia="bg-BG"/>
        </w:rPr>
        <w:t>(10) В хода на изпълнение на НРД в резултат на анализа по ал. 2 НЗОК и БЛС могат да коригират договорените с НРД индикации за хоспитализация и критерии за дехоспитализация по КП/КПр/АПр в съответствие с Наредбата за основния пакет и медицинските стандарти.“</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b/>
          <w:bCs/>
          <w:color w:val="000000"/>
          <w:szCs w:val="24"/>
          <w:lang w:eastAsia="bg-BG"/>
        </w:rPr>
        <w:t>§ 66.</w:t>
      </w:r>
      <w:r w:rsidRPr="00373717">
        <w:rPr>
          <w:rFonts w:eastAsia="Times New Roman" w:cs="Times New Roman"/>
          <w:color w:val="000000"/>
          <w:szCs w:val="24"/>
          <w:lang w:eastAsia="bg-BG"/>
        </w:rPr>
        <w:t> Създава се чл. 335а:</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pacing w:val="5"/>
          <w:szCs w:val="24"/>
          <w:lang w:eastAsia="bg-BG"/>
        </w:rPr>
        <w:t>„Чл. 335a. Методиката на образуване на стойностите, за които НЗОК през 2019 г. има финансов капацитет да закупи дейностите по пакета медицинска помощ по чл. 45, ал. 2 от ЗЗО, се състои от следните последователни етапи:</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дефиниране на обхвата на медицинската помощ по пакета по чл. 45, ал. 2 от ЗЗО, заплащан от съответния вид здравноосигурителни плащания по ЗБНЗОК за 2019 г., в разделите на този договор за условия и ред за оказване на помощта;</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 определяне на отделните дейности в обхвата на всеки вид здравноосигурителни плащания по т. 1 в разделите за обеми, цени и методика за закупуване на медицинската помощ на този НРД;</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 определяне на прогнозните обеми по всяка отделна дейност по т. 2 за заплащане през 2019 г. съобразно:</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3.1. информацията за отчетения и заплатен годишен брой дейности от съответния вид през 2016 – 2018 г.;</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3.2. отчетените тенденции в годишния ръст на обемите;</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3.3. промени в пакетите през предходните периоди, съотносими към съответната дейност по пакета медицинска помощ по чл. 45, ал. 2 от ЗЗО за 2019 г.;</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3.4. налична информация за промени във външни фактори, които оказват влияние на обема на извършване на съответния вид дейност:</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а) демографски фактори и тенденции;</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б) промени в нормативната уредба;</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в) промени в заболеваемостта;</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г) промени в медицинската практика и технология;</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 други значими фактори;</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3.5. експертно становище от националните консултанти и бордовете по специалности за очакваните/необходимите годишни обеми за нови (незаплащани през предходните години) дейности по пакета за 2019 г.;</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pacing w:val="2"/>
          <w:szCs w:val="24"/>
          <w:lang w:eastAsia="bg-BG"/>
        </w:rPr>
        <w:t>4. определяне на прогнозните стойности на необходимите средства за закупуване на прогнозните обеми по т. 3 по действащите през 2018 г. цени и експертно становище от националните консултанти и бордовете по специалности за цените за нови (незаплащани през предходните години) дейности по пакета за 2019 г.;</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5. формиране на стойности, за които НЗОК има финансов капацитет да закупи обемите дейности по т. 3, подлежащи на заплащане през 2019 г. по този договор за изменение и допълнение на НРД, с цел балансиране на прогнозните стойности по т. 4 с размера на финансовата рамка за съответните здравно</w:t>
      </w:r>
      <w:r w:rsidRPr="00373717">
        <w:rPr>
          <w:rFonts w:eastAsia="Times New Roman" w:cs="Times New Roman"/>
          <w:color w:val="000000"/>
          <w:szCs w:val="24"/>
          <w:lang w:eastAsia="bg-BG"/>
        </w:rPr>
        <w:softHyphen/>
        <w:t>осигурителни плащания по ЗБНЗОК за 2019 г. чрез прилагане на:</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а) еднакви коефициенти за увеличаване/намаляване на действащите през 2018 г. цени на дейностите от обхвата на съответните здравноосигурителни плащания (вкл. и предложените от националните консултанти цени на новите дейности по т. 4);</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pacing w:val="-1"/>
          <w:szCs w:val="24"/>
          <w:lang w:eastAsia="bg-BG"/>
        </w:rPr>
        <w:t>б) различни коефициенти за увеличаване/намаляване на действащите през 2018 г. цени на дейностите от обхвата на съответните здравноосигурителни плащания (вкл. и предложените от националните консултанти цени на новите дейности по т. 4), съобразени с налични данни за оценяване на съответната дейност.“</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b/>
          <w:bCs/>
          <w:color w:val="000000"/>
          <w:szCs w:val="24"/>
          <w:lang w:eastAsia="bg-BG"/>
        </w:rPr>
        <w:t>§ 67.</w:t>
      </w:r>
      <w:r w:rsidRPr="00373717">
        <w:rPr>
          <w:rFonts w:eastAsia="Times New Roman" w:cs="Times New Roman"/>
          <w:color w:val="000000"/>
          <w:szCs w:val="24"/>
          <w:lang w:eastAsia="bg-BG"/>
        </w:rPr>
        <w:t> В чл. 336 се правят следните допълнения:</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В ал. 1:</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1.1. в т. 2 след думите „2018 г.“ се добавя „и § 2, ал. 1 от ЗБНЗОК за 2019 г.“;</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1.2. в т. 3 след думите „2018 г.“ се добавя „и § 8, ал. 1 от ЗБНЗОК за 2019 г.“.</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 В ал. 2 след думите „2018 г.“ се добавя „и § 2 от ЗБНЗОК за 2019 г.“.</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 В ал. 3 след думите „2018 г.“ се добавя „и § 8, ал. 3 от ЗБНЗОК за 2019 г.“.</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b/>
          <w:bCs/>
          <w:color w:val="000000"/>
          <w:szCs w:val="24"/>
          <w:lang w:eastAsia="bg-BG"/>
        </w:rPr>
        <w:t>§ 68.</w:t>
      </w:r>
      <w:r w:rsidRPr="00373717">
        <w:rPr>
          <w:rFonts w:eastAsia="Times New Roman" w:cs="Times New Roman"/>
          <w:color w:val="000000"/>
          <w:szCs w:val="24"/>
          <w:lang w:eastAsia="bg-BG"/>
        </w:rPr>
        <w:t> В чл. 337 се правят следните изменения и допълнения:</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В ал. 1 се създава се т. 5:</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„5. лекарствени продукти по чл. 328а.“</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 В ал. 2 след думите „чл. 322“ се добавя „и чл. 328а“.</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b/>
          <w:bCs/>
          <w:color w:val="000000"/>
          <w:szCs w:val="24"/>
          <w:lang w:eastAsia="bg-BG"/>
        </w:rPr>
        <w:t>§ 69.</w:t>
      </w:r>
      <w:r w:rsidRPr="00373717">
        <w:rPr>
          <w:rFonts w:eastAsia="Times New Roman" w:cs="Times New Roman"/>
          <w:color w:val="000000"/>
          <w:szCs w:val="24"/>
          <w:lang w:eastAsia="bg-BG"/>
        </w:rPr>
        <w:t> В чл. 340 се правят следните допълнения:</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В ал. 2 думите „действие на този НРД“ се заменят с „календарната година“.</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 Създава се ал. 4 със следното съдържание:</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 След оперативното лечение по КП № 117, 118, 119, 120 и 122 (при изпълнени основни диагностични и терапевтични процедури, както и при спазен минимален болничен престой) и при наличие на показания за продължаване на лечението по отношение на пациента могат да бъдат проведени КПр № 5.“</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b/>
          <w:bCs/>
          <w:color w:val="000000"/>
          <w:szCs w:val="24"/>
          <w:lang w:eastAsia="bg-BG"/>
        </w:rPr>
        <w:t>§ 70.</w:t>
      </w:r>
      <w:r w:rsidRPr="00373717">
        <w:rPr>
          <w:rFonts w:eastAsia="Times New Roman" w:cs="Times New Roman"/>
          <w:color w:val="000000"/>
          <w:szCs w:val="24"/>
          <w:lang w:eastAsia="bg-BG"/>
        </w:rPr>
        <w:t> В чл. 344 се правят следните изменения и допълнения:</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В ал. 1:</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1.1. досегашната т. 1 се изменя така:</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амбулаторна процедура № 6 в рамките на същия болничен престой по КП № 240, 241, 242, 243, 244, 245, 247, 248, 249, 250 и 251;“</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1.2. създава се т. 1а:</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„1а. амбулаторна процедура № 6 един и същ ден с АПр № 5, 7 и 8;“</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1.3. точка 5 се изменя така:</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„5. клинична процедура № 3 в рамките на същия болничен престой по КП, в които е включен код за механична вентилация – *96.70 или *96.71 или *96.72;“.</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 Създава се ал. 10:</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pacing w:val="2"/>
          <w:szCs w:val="24"/>
          <w:lang w:eastAsia="bg-BG"/>
        </w:rPr>
        <w:t>„(10) Клинична процедура № 5 не се изпълнява по едно и също време с КПр № 3 или 4.“</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b/>
          <w:bCs/>
          <w:color w:val="000000"/>
          <w:szCs w:val="24"/>
          <w:lang w:eastAsia="bg-BG"/>
        </w:rPr>
        <w:t>§ 71.</w:t>
      </w:r>
      <w:r w:rsidRPr="00373717">
        <w:rPr>
          <w:rFonts w:eastAsia="Times New Roman" w:cs="Times New Roman"/>
          <w:color w:val="000000"/>
          <w:szCs w:val="24"/>
          <w:lang w:eastAsia="bg-BG"/>
        </w:rPr>
        <w:t> В чл. 345 се правят следните допълнения:</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В ал. 2 след думите „ал. 3“ се поставя запетая и се добавя „4 и 5“.</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 Създава се ал. 4:</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pacing w:val="-1"/>
          <w:szCs w:val="24"/>
          <w:lang w:eastAsia="bg-BG"/>
        </w:rPr>
        <w:t>„(4) Националната здравноосигурителна каса заплаща на изпълнител на БМП за всеки отделен случай лекарствените продукти, приложени при животозастрашаващи кръвоизливи, спешни оперативни и инвазивни интервенции при пациенти с вродени коагулопатии.“</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b/>
          <w:bCs/>
          <w:color w:val="000000"/>
          <w:szCs w:val="24"/>
          <w:lang w:eastAsia="bg-BG"/>
        </w:rPr>
        <w:t>§ 72.</w:t>
      </w:r>
      <w:r w:rsidRPr="00373717">
        <w:rPr>
          <w:rFonts w:eastAsia="Times New Roman" w:cs="Times New Roman"/>
          <w:color w:val="000000"/>
          <w:szCs w:val="24"/>
          <w:lang w:eastAsia="bg-BG"/>
        </w:rPr>
        <w:t> В чл. 346 се правят следните допълнения:</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В ал. 2 след думите „ал. 3“ се поставя запетая и се добавя „4 и 5“.</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 Създава се ал. 4:</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pacing w:val="-1"/>
          <w:szCs w:val="24"/>
          <w:lang w:eastAsia="bg-BG"/>
        </w:rPr>
        <w:t>„(4) Националната здравноосигурителна каса заплаща на изпълнител на БМП за всеки отделен случай лекарствените продукти, приложени при животозастрашаващи кръвоизливи, спешни оперативни и инвазивни интервенции при пациенти с вродени коагулопатии.“</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b/>
          <w:bCs/>
          <w:color w:val="000000"/>
          <w:szCs w:val="24"/>
          <w:lang w:eastAsia="bg-BG"/>
        </w:rPr>
        <w:t>§ 73.</w:t>
      </w:r>
      <w:r w:rsidRPr="00373717">
        <w:rPr>
          <w:rFonts w:eastAsia="Times New Roman" w:cs="Times New Roman"/>
          <w:color w:val="000000"/>
          <w:szCs w:val="24"/>
          <w:lang w:eastAsia="bg-BG"/>
        </w:rPr>
        <w:t> В чл. 347 ал. 6 се изменя така:</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„(6) В случаите по ал. 4 лечебното заведение уведомява писмено съответната РЗОК, която заплаща отчетената дейност като АПр „Предсрочно изпълнение на дейностите по КП ...“. В случай че такава не е договорена, на лечебното заведение се заплаща 80% от цената на съответната КП.“</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b/>
          <w:bCs/>
          <w:color w:val="000000"/>
          <w:szCs w:val="24"/>
          <w:lang w:eastAsia="bg-BG"/>
        </w:rPr>
        <w:t>§ 74.</w:t>
      </w:r>
      <w:r w:rsidRPr="00373717">
        <w:rPr>
          <w:rFonts w:eastAsia="Times New Roman" w:cs="Times New Roman"/>
          <w:color w:val="000000"/>
          <w:szCs w:val="24"/>
          <w:lang w:eastAsia="bg-BG"/>
        </w:rPr>
        <w:t> Член 351 се изменя така:</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„Чл. 351. (1) Националната здравноосигурителна каса заплаща вложените медицински изделия по чл. 337, ал. 3 при изпълнение на следните условия:</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pacing w:val="-1"/>
          <w:szCs w:val="24"/>
          <w:lang w:eastAsia="bg-BG"/>
        </w:rPr>
        <w:t>1. медицинското изделие е вложено при изпълнение на КП/АПр съгласно изискванията на ДЛА за изпълнение на съответната КП/АПр;</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 изпълнени са изискванията за оказване на БМП;</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 медицинското изделие е осигурено от лечебното заведение, заприходено и отпуснато в болничната аптека на същото;</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 медицинското изделие е отчетено при условията и по реда на ДЛА на съответните КП/АПр.</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 Осигуряването на медицинското изделие от лечебното заведение, както и заприходяването и отпускането на същото от болничната аптека, се доказва със съответните документи.</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 Националната здравноосигурителна каса не заплаща вложените медицински изделия по чл. 337, ал. 3, в случай че не е изпълнено което и да е от условията, посочени в ал. 1.“</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b/>
          <w:bCs/>
          <w:color w:val="000000"/>
          <w:szCs w:val="24"/>
          <w:lang w:eastAsia="bg-BG"/>
        </w:rPr>
        <w:t>§ 75.</w:t>
      </w:r>
      <w:r w:rsidRPr="00373717">
        <w:rPr>
          <w:rFonts w:eastAsia="Times New Roman" w:cs="Times New Roman"/>
          <w:color w:val="000000"/>
          <w:szCs w:val="24"/>
          <w:lang w:eastAsia="bg-BG"/>
        </w:rPr>
        <w:t> Създава се чл. 351а:</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„Чл. 351а. Националната здравноосигурителна каса не заплаща за оказана болнична медицинска помощ от лечебните заведения в нарушение на посочените в техните договори обеми и стойности.“</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b/>
          <w:bCs/>
          <w:color w:val="000000"/>
          <w:szCs w:val="24"/>
          <w:lang w:eastAsia="bg-BG"/>
        </w:rPr>
        <w:t>§ 76.</w:t>
      </w:r>
      <w:r w:rsidRPr="00373717">
        <w:rPr>
          <w:rFonts w:eastAsia="Times New Roman" w:cs="Times New Roman"/>
          <w:color w:val="000000"/>
          <w:szCs w:val="24"/>
          <w:lang w:eastAsia="bg-BG"/>
        </w:rPr>
        <w:t> Създава се чл. 351б:</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„Чл. 351б. Не се допуска заплащане на дейност за оказване на болнична медицинска помощ, в извършването на която е участвал лекар, който не е посочен в приложение № 1 на договора като специалист на основен трудов договор, с изключение на случаите по чл. 260, ал. 2 и чл. 260а.“</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b/>
          <w:bCs/>
          <w:color w:val="000000"/>
          <w:szCs w:val="24"/>
          <w:lang w:eastAsia="bg-BG"/>
        </w:rPr>
        <w:t>§ 77.</w:t>
      </w:r>
      <w:r w:rsidRPr="00373717">
        <w:rPr>
          <w:rFonts w:eastAsia="Times New Roman" w:cs="Times New Roman"/>
          <w:color w:val="000000"/>
          <w:szCs w:val="24"/>
          <w:lang w:eastAsia="bg-BG"/>
        </w:rPr>
        <w:t> Създава се чл. 351в:</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„Чл. 351в. (1) Отказът на изпълнител на болнична медицинска помощ да получи екземпляр от заповед за проверка; да предостави до приключване на проверката заверени с подпис и печат копия от необходимите за осъществяване на същата документи; или при невъзможност за изпълнение на правомощията на контролен орган по чл. 72, ал. 2 ЗЗО е основание директорът на РЗОК да откаже заплащане за случаите по КП/АПр и/или КПр за пациентите, които към този момент и/или период провеждат лечение в съответното лечебно заведение, съгласно подадените ежедневни файлове.</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pacing w:val="-1"/>
          <w:szCs w:val="24"/>
          <w:lang w:eastAsia="bg-BG"/>
        </w:rPr>
        <w:t>(2) Отказът на изпълнител на болнична помощ да предостави до приключване на проверката заверени с подпис и печат копия от необходимите документи за осъществяване на същата е основание за прилагане на чл. 76а ЗЗО в случаите, в които дейността е заплатена.“</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b/>
          <w:bCs/>
          <w:color w:val="000000"/>
          <w:szCs w:val="24"/>
          <w:lang w:eastAsia="bg-BG"/>
        </w:rPr>
        <w:t>§ 78.</w:t>
      </w:r>
      <w:r w:rsidRPr="00373717">
        <w:rPr>
          <w:rFonts w:eastAsia="Times New Roman" w:cs="Times New Roman"/>
          <w:color w:val="000000"/>
          <w:szCs w:val="24"/>
          <w:lang w:eastAsia="bg-BG"/>
        </w:rPr>
        <w:t> В чл. 352 се правят следните изменения и допълнения:</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В ал. 2, т. 1 след думата „хоспитализираните“ се поставя запетая и се добавя „преведените“.</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 Алинея 6 се изменя така:</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„(6) При констатиране на грешки в подадената информация, свързани с регистрационни данни, номенклатури, договорена дейност и договорен капацитет на лечебното заведение като брой и вид болнични легла (съгласно правилника за устройството и дейността на лечебното заведение и за срока на договора), изпълнителят на БМП получава автоматична нотификация от информационната система на НЗОК и подаденият файл не се обработва от НЗОК до получаване на нов с коректни данни.“</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 В ал. 7 се създава т. 4:</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 несъответствия между приема на пациенти по КП и КПр и брой и вид болнични легла (съгласно правилника за устройството и дейността на лечебното заведение за срока на договора), посочени в договора.“</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 В ал. 12:</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4.1. в т. 1 буква „г“ се изменя така:</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„г) не е от категорията здравнонеосигурени лица по § 2 или 9 от ПЗР на ЗБНЗОК за 2018 г. и § 2 или 8 от ПЗР на ЗБНЗОК за 2019 г., за които НЗОК заплаща определени видове БМП;“</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4.2. създава се т. 9:</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„9. несъответствия между приема на пациенти по КП и КПр и брой и вид болнични легла (съгласно правилника за устройството и дейността на лечебното заведение за срока на договора), посочени в договора.“</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b/>
          <w:bCs/>
          <w:color w:val="000000"/>
          <w:szCs w:val="24"/>
          <w:lang w:eastAsia="bg-BG"/>
        </w:rPr>
        <w:t>§ 79.</w:t>
      </w:r>
      <w:r w:rsidRPr="00373717">
        <w:rPr>
          <w:rFonts w:eastAsia="Times New Roman" w:cs="Times New Roman"/>
          <w:color w:val="000000"/>
          <w:szCs w:val="24"/>
          <w:lang w:eastAsia="bg-BG"/>
        </w:rPr>
        <w:t> В чл. 353, ал. 1, т. 2 думите „ал. 2 и 3“ се заменят с „ал. 2, 3 и 4“.</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b/>
          <w:bCs/>
          <w:color w:val="000000"/>
          <w:szCs w:val="24"/>
          <w:lang w:eastAsia="bg-BG"/>
        </w:rPr>
        <w:t>§ 80.</w:t>
      </w:r>
      <w:r w:rsidRPr="00373717">
        <w:rPr>
          <w:rFonts w:eastAsia="Times New Roman" w:cs="Times New Roman"/>
          <w:color w:val="000000"/>
          <w:szCs w:val="24"/>
          <w:lang w:eastAsia="bg-BG"/>
        </w:rPr>
        <w:t> В чл. 354, ал. 1, т. 2 след думите „ал. 2“ се добавя „и 4“.</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b/>
          <w:bCs/>
          <w:color w:val="000000"/>
          <w:szCs w:val="24"/>
          <w:lang w:eastAsia="bg-BG"/>
        </w:rPr>
        <w:t>§ 81.</w:t>
      </w:r>
      <w:r w:rsidRPr="00373717">
        <w:rPr>
          <w:rFonts w:eastAsia="Times New Roman" w:cs="Times New Roman"/>
          <w:color w:val="000000"/>
          <w:szCs w:val="24"/>
          <w:lang w:eastAsia="bg-BG"/>
        </w:rPr>
        <w:t> В чл. 355 се създава ал. 7:</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„(7) Националната здравноосигурителна каса заплаща на изпълнител на БМП за всеки отделен случай лекарствените продукти, приложени при животозастрашаващи кръвоизливи, спешни оперативни и инвазивни интервенции при пациенти с вродени коагулопатии.“</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b/>
          <w:bCs/>
          <w:color w:val="000000"/>
          <w:szCs w:val="24"/>
          <w:lang w:eastAsia="bg-BG"/>
        </w:rPr>
        <w:t>§ 82.</w:t>
      </w:r>
      <w:r w:rsidRPr="00373717">
        <w:rPr>
          <w:rFonts w:eastAsia="Times New Roman" w:cs="Times New Roman"/>
          <w:color w:val="000000"/>
          <w:szCs w:val="24"/>
          <w:lang w:eastAsia="bg-BG"/>
        </w:rPr>
        <w:t> Създава се чл. 356а:</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„Чл. 356a. (1) Съгласно чл. 4 от ЗБНЗОК за 2019 г. НС на НЗОК утвърждава за всяка РЗОК обща годишна стойност на разходите за здравноосигурителни плащания за заплащане на изпълнителите на БМП, разпределена по месеци за заплащане през бюджетната 2019 г. за периодите на извършване на дейността: м. декември 2018 г. – м. август 2019 г. и м. септември – м. ноември 2019 г.</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 Стойностите по ал. 1 не се отнасят за дейностите, оказани на лица по чл. 336, ал. 1, т. 2, 3 и 4.</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 Надзорният съвет на НЗОК утвърждава стойности на разходите за здравноосигурителни плащания за БМП и по изпълнители на БМП, разпределена по месеци за периодите по ал. 1 на база на предложения на директорите на РЗОК.</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pacing w:val="-2"/>
          <w:szCs w:val="24"/>
          <w:lang w:eastAsia="bg-BG"/>
        </w:rPr>
        <w:t>(4) Надзорният съвет на НЗОК по предложение на директорите на РЗОК утвърждава индикативни стойности на изпълнителите на БМП за медицински изделия, прилагани в болничната медицинска помощ, и за лекарствени продукти за лечение на злокачествени заболявания в условията на болнична медицинска помощ, които НЗОК заплаща извън стойността на оказваните медицински услуги, които ще се съблюдават при прилагане на ежеседмичния и месечния анализ и контрол от РЗОК.</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(5) Лекарствени продукти при животозастрашаващи кръвоизливи и спешни оперативни и инвазивни интервенции при пациенти с вродени коагулопатии и дейностите, при които са приложени, се заплащат от РЗОК само след проверка на извършената от изпълнителя на БМП дейност и приложените лекарствени продукти.</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(6) Условията и редът за определяне на стойности на разходите по ал. 1 и 3 се регламентират от НС на НЗОК с правилата по чл. 4 от ЗБНЗОК за 2019 г.</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pacing w:val="-2"/>
          <w:szCs w:val="24"/>
          <w:lang w:eastAsia="bg-BG"/>
        </w:rPr>
        <w:t>(7) Националната здравноосигурителна каса не закупува дейности, чиято стойност надвишава месечните стойности, определени по реда на правила по чл. 4 от ЗБНЗОК за 2019 г.</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(8) Ръководителите на лечебните заведения, изпълнители на болнична медицинска помощ, носят отговорност за изпълнението и разпределението в рамките на съответното лечебно заведение на определените по реда на ЗБНЗОК за 2019 г. и на настоящия договор параметри за осъществяване на дейността. Приоритетно се осигурява изпълнението на дейностите, свързани със спешността и лечението на онкологично болни пациенти.“</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b/>
          <w:bCs/>
          <w:color w:val="000000"/>
          <w:szCs w:val="24"/>
          <w:lang w:eastAsia="bg-BG"/>
        </w:rPr>
        <w:t>§ 83.</w:t>
      </w:r>
      <w:r w:rsidRPr="00373717">
        <w:rPr>
          <w:rFonts w:eastAsia="Times New Roman" w:cs="Times New Roman"/>
          <w:color w:val="000000"/>
          <w:szCs w:val="24"/>
          <w:lang w:eastAsia="bg-BG"/>
        </w:rPr>
        <w:t> В чл. 357 се правят следните изменения и допълнения:</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В ал. 1, изречение първо след думите „чл. 356, ал. 4, т. 2“ се добавя „и чл. 356а“. Във второто изречение думите „приложение № 2а“ се заменят с „приложение № 2“, а след думите „ЗБНЗОК за 2018 г.“ се добавя „и по реда на правилата по чл. 4, ал. 4 от ЗБНЗОК за 2019 г.“.</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 В ал. 2 след думите „чл. 356“ се добавя „и чл. 356а“.</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 В ал. 3 след думите „чл. 356“ се добавя „и чл. 356а“.</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 В ал. 4 думите „приложение № 2а“ се заменят с „приложение № 2“.</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5. В ал. 5 думите „приложение № 2а“ се заменят с „приложение № 2“.</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6. Алинея 6 се изменя така:</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„(6) Дейностите по ал. 5 се определят по реда на последно извършена по време дейност. Изключения се допускат само за дейности, извършени по реда на чл. 344, ал. 9, дейности за прилагане на медицински изделия на разрешителен режим и за случаите на спешна диагностика и лечение по КП, КПр или АПр при прилагане на ал. 9.“</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7. Създава се нова ал. 7:</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„(7) Клиничните процедури и АПр се определят по ал. 5 за целия случай на лечение на пациента.“</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8. Досегашната ал. 7 става ал. 8 и се изменя така:</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„(8) Когато дейността по КП и/или АПр е определена по ал. 5, приложените по нея медицински изделия също се определят в месечните известия по чл. 352, ал. 10 като отхвърлени поради надвишаване на стойностите за съответния месец.“</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9. Създават се нови ал. 9 и 10:</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„(9) Изпълнител на БМП може да подаде в РЗОК писмено заявление за увеличение на размера на месечната стойност за случаите на спешна диагностика и лечение по КП, КПр или АПр по ал. 1 за сметка на до 5 % от утвърдената стойност за следващия месец в приложение № 2 от индивидуалния договор за периода м. февруари – м. декември 2019 г. (период на извършване на дейността: м. януари – м. ноември 2019 г.).</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 Промените в приложение № 2 към индивидуалния договор при прилагане на ал. 2 се договарят между изпълнителя на БМП и директора на РЗОК в срока за представяне в РЗОК на отчетите за заплащане на дейността за съответния месец.“</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 Досегашната ал. 8 става ал. 11 и се изменя така:</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„(11) В случай че след заплащане на отчетената месечна дейност се установи недостигане от конкретен изпълнител на определените месечни стойности по приложение № 2, в него се отразяват стойностите на заплатената за месеца дейност. Изпълнителят на БМП може да прехвърля икономията на средства в рамките на общия размер на определените стойности по приложение № 2 към договорите си за периодите по чл. 356, ал. 1 и чл. 356а, ал. 1. Икономията на средства в края на период на извършване на дейност по предходното изречение не се прехвърля за следващ период.“</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11. Създава се нова ал. 12:</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„(12) Стойностите на отхвърлените от заплащане случаи при извършения контрол преди плащане не могат да се прехвърлят по реда на ал. 11 за следващ период на дейност.“</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12. Досегашната ал. 9 става ал. 13.</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13. Досегашната ал. 10 става ал. 14.</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14. Досегашната ал. 11 става ал. 15, като цифрата „10“ се заменя с „14“, а след думите „чл. 356“ се добавя „и чл. 356а“.</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15. Досегашната ал. 12 става ал. 16, като думите „приложение № 2а“ се заменят с „приложение № 2“.</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b/>
          <w:bCs/>
          <w:color w:val="000000"/>
          <w:szCs w:val="24"/>
          <w:lang w:eastAsia="bg-BG"/>
        </w:rPr>
        <w:t>§ 84.</w:t>
      </w:r>
      <w:r w:rsidRPr="00373717">
        <w:rPr>
          <w:rFonts w:eastAsia="Times New Roman" w:cs="Times New Roman"/>
          <w:color w:val="000000"/>
          <w:szCs w:val="24"/>
          <w:lang w:eastAsia="bg-BG"/>
        </w:rPr>
        <w:t> В чл. 358 се правят следните изменения:</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pacing w:val="-1"/>
          <w:szCs w:val="24"/>
          <w:lang w:eastAsia="bg-BG"/>
        </w:rPr>
        <w:t>1. В ал. 1 думите „приложение № 2а“ се заменят с „приложение № 2“, след думите „чл. 356, ал. 4, т. 2“ се добавя „и чл. 356а“, а след думите „чл. 356, ал. 1“ се добавя „и чл. 356а, ал. 1“.</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 В ал. 3 след думите „2018 г.“ се добавя „и чл. 4 от ЗБНЗОК за 2019 г.“.</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b/>
          <w:bCs/>
          <w:color w:val="000000"/>
          <w:szCs w:val="24"/>
          <w:lang w:eastAsia="bg-BG"/>
        </w:rPr>
        <w:t>§ 85.</w:t>
      </w:r>
      <w:r w:rsidRPr="00373717">
        <w:rPr>
          <w:rFonts w:eastAsia="Times New Roman" w:cs="Times New Roman"/>
          <w:color w:val="000000"/>
          <w:szCs w:val="24"/>
          <w:lang w:eastAsia="bg-BG"/>
        </w:rPr>
        <w:t> В чл. 382 се създават ал. 3 и 4 със следното съдържание:</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 Изпълнителите на медицинска помощ са длъжни да осигурят достъп на длъжностните лица по чл. 72, ал. 2 от ЗЗО до помещенията, в които се изпълнява дейността по сключения договор, съответно се съхраняват документи, лекарствени продукти, диетични храни за специални медицински цели, медицински изделия и/или високоспециализирани уреди/апарати за индивидуална употреба и помощни средства, приспособления и съоръжения за хората с увреждания при спазване на здравните изисквания.</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 Лицата по ал. 3 са длъжни да представят на длъжностните лица по чл. 72, ал. 2 от ЗЗО исканите от тях описи, справки, сведения, декларации, обяснения, рекапитулации и други документи и информация, както и да оказват съдействие при изпълнението на служебните им задължения.“</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b/>
          <w:bCs/>
          <w:color w:val="000000"/>
          <w:szCs w:val="24"/>
          <w:lang w:eastAsia="bg-BG"/>
        </w:rPr>
        <w:t>§ 86.</w:t>
      </w:r>
      <w:r w:rsidRPr="00373717">
        <w:rPr>
          <w:rFonts w:eastAsia="Times New Roman" w:cs="Times New Roman"/>
          <w:color w:val="000000"/>
          <w:szCs w:val="24"/>
          <w:lang w:eastAsia="bg-BG"/>
        </w:rPr>
        <w:t> В чл. 390 след абревиатурата „РЗОК“ се поставя запетая и се добавя „с когото е сключило договор“.</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b/>
          <w:bCs/>
          <w:color w:val="000000"/>
          <w:szCs w:val="24"/>
          <w:lang w:eastAsia="bg-BG"/>
        </w:rPr>
        <w:t>§ 87.</w:t>
      </w:r>
      <w:r w:rsidRPr="00373717">
        <w:rPr>
          <w:rFonts w:eastAsia="Times New Roman" w:cs="Times New Roman"/>
          <w:color w:val="000000"/>
          <w:szCs w:val="24"/>
          <w:lang w:eastAsia="bg-BG"/>
        </w:rPr>
        <w:t> Създава се чл. 392а със следното съдържание:</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„Чл. 392а. При извършване на проверките по чл. 384, 385 и 386 на изпълнители на болнична помощ по КП, АПр и КПр могат да присъстват и други специалисти по преценка на управителя на НЗОК/директора на РЗОК.“</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b/>
          <w:bCs/>
          <w:color w:val="000000"/>
          <w:szCs w:val="24"/>
          <w:lang w:eastAsia="bg-BG"/>
        </w:rPr>
        <w:t>§ 88.</w:t>
      </w:r>
      <w:r w:rsidRPr="00373717">
        <w:rPr>
          <w:rFonts w:eastAsia="Times New Roman" w:cs="Times New Roman"/>
          <w:color w:val="000000"/>
          <w:szCs w:val="24"/>
          <w:lang w:eastAsia="bg-BG"/>
        </w:rPr>
        <w:t> Създава се чл. 397а със следното съдържание:</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„Чл. 397а. Протоколите по чл. 74, ал. 3 от ЗЗО и чл. 76а, ал. 2 от ЗЗО и протоколите в случаите на констатирано нарушение с получаване на суми без правно основание по чл. 76б от ЗЗО се връчват по реда на Данъчно-осигурителния процесуален кодекс.“</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b/>
          <w:bCs/>
          <w:color w:val="000000"/>
          <w:szCs w:val="24"/>
          <w:lang w:eastAsia="bg-BG"/>
        </w:rPr>
        <w:t>§ 89.</w:t>
      </w:r>
      <w:r w:rsidRPr="00373717">
        <w:rPr>
          <w:rFonts w:eastAsia="Times New Roman" w:cs="Times New Roman"/>
          <w:color w:val="000000"/>
          <w:szCs w:val="24"/>
          <w:lang w:eastAsia="bg-BG"/>
        </w:rPr>
        <w:t> В чл. 409 се правят следните изменения и допълнения:</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В ал. 2 думата „едномесечен“ се заменя с „двуседмичен“.</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 Създава се ал. 3 със следното съдържание:</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 Арбитражът не е задължителен, освен ако арбитражната комисия не се е сформирала при условията на чл. 75, ал. 5 от ЗЗО в двуседмичен срок от писмената покана на директора на съответната РЗОК до съответните лица и организации.“</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b/>
          <w:bCs/>
          <w:color w:val="000000"/>
          <w:szCs w:val="24"/>
          <w:lang w:eastAsia="bg-BG"/>
        </w:rPr>
        <w:t>§ 90.</w:t>
      </w:r>
      <w:r w:rsidRPr="00373717">
        <w:rPr>
          <w:rFonts w:eastAsia="Times New Roman" w:cs="Times New Roman"/>
          <w:color w:val="000000"/>
          <w:szCs w:val="24"/>
          <w:lang w:eastAsia="bg-BG"/>
        </w:rPr>
        <w:t> В чл. 418 се правят следните изменения и допълнения:</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Алинеи 3 и 4 се изменят така:</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 В случай че арбитражната комисия не се произнесе с решение в срока по чл. 75, ал. 7 от ЗЗО или е налице равен брой гласове, поради което не е налице прието решение, управителят на НЗОК, съответно директорът на РЗОК, издава мотивирана заповед, с която може да наложи санкциите.</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 В случаите по ал. 3 арбитражната комисия изготвя протокол. Екземпляр от протокола се предоставя на управителя на НЗОК, съответно директора на РЗОК, и на РК на БЛС, а препис-извлечение от протокола се предоставя на лицето – обект на проверката.“</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 Създава се ал. 5 със следното съдържание:</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„(5) В случай че съответните РК на БЛС не са посочили свои представители в сроковете по чл. 75, ал. 6 от ЗЗО за създаване на арбитражна комисия, управителят на НЗОК, съответно директорът на РЗОК, издава мотивирана заповед, с която може да наложи санкциите, без да е необходимо становището по чл. 74, ал. 4 от ЗЗО да бъде разглеждано от такава комисия.“</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b/>
          <w:bCs/>
          <w:color w:val="000000"/>
          <w:szCs w:val="24"/>
          <w:lang w:eastAsia="bg-BG"/>
        </w:rPr>
        <w:t>§ 91.</w:t>
      </w:r>
      <w:r w:rsidRPr="00373717">
        <w:rPr>
          <w:rFonts w:eastAsia="Times New Roman" w:cs="Times New Roman"/>
          <w:color w:val="000000"/>
          <w:szCs w:val="24"/>
          <w:lang w:eastAsia="bg-BG"/>
        </w:rPr>
        <w:t> В § 1, т. 3 от допълнителната разпоредба думите „действие на НРД“ се заменят с „календарната година 2019 г.“.</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b/>
          <w:bCs/>
          <w:color w:val="000000"/>
          <w:szCs w:val="24"/>
          <w:lang w:eastAsia="bg-BG"/>
        </w:rPr>
        <w:t>§ 92.</w:t>
      </w:r>
      <w:r w:rsidRPr="00373717">
        <w:rPr>
          <w:rFonts w:eastAsia="Times New Roman" w:cs="Times New Roman"/>
          <w:color w:val="000000"/>
          <w:szCs w:val="24"/>
          <w:lang w:eastAsia="bg-BG"/>
        </w:rPr>
        <w:t> В § 17 от преходните и заключителните разпоредби думите „считано от 1.07.2018 г.“ се заличават.</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b/>
          <w:bCs/>
          <w:color w:val="000000"/>
          <w:szCs w:val="24"/>
          <w:lang w:eastAsia="bg-BG"/>
        </w:rPr>
        <w:t>§ 93.</w:t>
      </w:r>
      <w:r w:rsidRPr="00373717">
        <w:rPr>
          <w:rFonts w:eastAsia="Times New Roman" w:cs="Times New Roman"/>
          <w:color w:val="000000"/>
          <w:szCs w:val="24"/>
          <w:lang w:eastAsia="bg-BG"/>
        </w:rPr>
        <w:t> Параграф 19 от преходните и заключителните разпоредби се отменя.</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b/>
          <w:bCs/>
          <w:color w:val="000000"/>
          <w:szCs w:val="24"/>
          <w:lang w:eastAsia="bg-BG"/>
        </w:rPr>
        <w:t>§ 94.</w:t>
      </w:r>
      <w:r w:rsidRPr="00373717">
        <w:rPr>
          <w:rFonts w:eastAsia="Times New Roman" w:cs="Times New Roman"/>
          <w:color w:val="000000"/>
          <w:szCs w:val="24"/>
          <w:lang w:eastAsia="bg-BG"/>
        </w:rPr>
        <w:t> В приложение № 2А „Първични медицински документи“, във „Формуляр за вложени медицински изделия (МИ), стойността на които се заплаща от НЗОК извън цената на клиничната пътека/амбулаторна процедура“ се правят следните изменения и допълнения:</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В таблицата колона пет се изменя така: „№ на фактура за закупуване на МИ; № и дата на заприходяването в склада фактура за закупуване на МИ; № и дата на разрешение за откриване на аптека“.</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 В „Указания за попълване на формуляр за вложени медицински изделия (МИ), стойността на които се заплаща от НЗОК извън цената на клиничната пътека/амбулаторна процедура“, в част III „Данни за МИ“, към текста „№ на фактурата за закупуване на МИ“ и „№ и дата на заприходяването в склада на болничната аптека“ накрая се добавя „№ и дата на разрешение за откриване на аптека“.</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b/>
          <w:bCs/>
          <w:color w:val="000000"/>
          <w:szCs w:val="24"/>
          <w:lang w:eastAsia="bg-BG"/>
        </w:rPr>
        <w:t>§ 95.</w:t>
      </w:r>
      <w:r w:rsidRPr="00373717">
        <w:rPr>
          <w:rFonts w:eastAsia="Times New Roman" w:cs="Times New Roman"/>
          <w:color w:val="000000"/>
          <w:szCs w:val="24"/>
          <w:lang w:eastAsia="bg-BG"/>
        </w:rPr>
        <w:t> В приложение № 9а „Изисквания на НЗОК за сключване на договор с лечебни заведения за оказване на първична извънболнична медицинска помощ“ се правят следните изменения и допълнения:</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В т. ІІ „Промоция на здравето“ т. 4 се изменя така:</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 Групи с повишен медико-социален риск от регистрираните в лечебното заведение лица, обособени по възрастов, полов или друг признак – идентификация, промотивни дейности.“</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 В т. ІІІ „Профилактика на заболяванията“, в таблицата, в т. 1.5 думите „диабет и злокачествени новообразувания“ се заменят с „диабет, злокачествени новообразувания и други“.</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 В т. V „Контрол на инфекциозни заболявания съгласно изискванията на съответните нормативни актове“, в таблицата ред с код Z02.7 се изменя така:</w:t>
      </w:r>
    </w:p>
    <w:p w:rsidR="00594C6E" w:rsidRPr="00373717" w:rsidRDefault="00594C6E" w:rsidP="00594C6E">
      <w:pPr>
        <w:spacing w:line="185"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w:t>
      </w:r>
    </w:p>
    <w:tbl>
      <w:tblPr>
        <w:tblW w:w="0" w:type="auto"/>
        <w:tblInd w:w="57" w:type="dxa"/>
        <w:tblCellMar>
          <w:left w:w="0" w:type="dxa"/>
          <w:right w:w="0" w:type="dxa"/>
        </w:tblCellMar>
        <w:tblLook w:val="04A0" w:firstRow="1" w:lastRow="0" w:firstColumn="1" w:lastColumn="0" w:noHBand="0" w:noVBand="1"/>
      </w:tblPr>
      <w:tblGrid>
        <w:gridCol w:w="689"/>
        <w:gridCol w:w="3695"/>
      </w:tblGrid>
      <w:tr w:rsidR="00594C6E" w:rsidRPr="00373717" w:rsidTr="00DD70AF">
        <w:trPr>
          <w:trHeight w:val="226"/>
        </w:trPr>
        <w:tc>
          <w:tcPr>
            <w:tcW w:w="689" w:type="dxa"/>
            <w:tcBorders>
              <w:top w:val="single" w:sz="8" w:space="0" w:color="000000"/>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Z02.7</w:t>
            </w:r>
          </w:p>
        </w:tc>
        <w:tc>
          <w:tcPr>
            <w:tcW w:w="3695" w:type="dxa"/>
            <w:tcBorders>
              <w:top w:val="single" w:sz="8" w:space="0" w:color="000000"/>
              <w:left w:val="nil"/>
              <w:bottom w:val="single" w:sz="8" w:space="0" w:color="000000"/>
              <w:right w:val="single" w:sz="8" w:space="0" w:color="000000"/>
            </w:tcBorders>
            <w:shd w:val="clear" w:color="auto" w:fill="auto"/>
            <w:tcMar>
              <w:top w:w="57" w:type="dxa"/>
              <w:left w:w="57" w:type="dxa"/>
              <w:bottom w:w="57" w:type="dxa"/>
              <w:right w:w="57" w:type="dxa"/>
            </w:tcMa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Контакт във връзка с получаване на медицински документи.</w:t>
            </w:r>
          </w:p>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Изготвяне на документи съгласно наредбата по чл. 45, ал. 2 от ЗЗО.</w:t>
            </w:r>
          </w:p>
        </w:tc>
      </w:tr>
    </w:tbl>
    <w:p w:rsidR="00594C6E" w:rsidRPr="00373717" w:rsidRDefault="00594C6E" w:rsidP="00594C6E">
      <w:pPr>
        <w:spacing w:line="185" w:lineRule="atLeast"/>
        <w:ind w:firstLine="283"/>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 В т. VІ „Диагностично-лечебна дейност“, в таблицата ред „Осигуряване на свободна проходимост на горните дихателни пътища“ се изменя така:</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„Осигуряване на свободна проходимост на горните дихателни пътища (с приетите в медицинската практика прийоми, в т.ч. поставяне на въздуховод или трахеална пункция при необходимост/възможност).“</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5. В т. ІХ, т. 2 и в декларацията, в т. 5 цифрата „35“ се заменя с „40“.</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b/>
          <w:bCs/>
          <w:color w:val="000000"/>
          <w:spacing w:val="-1"/>
          <w:szCs w:val="24"/>
          <w:lang w:eastAsia="bg-BG"/>
        </w:rPr>
        <w:t>§ 96.</w:t>
      </w:r>
      <w:r w:rsidRPr="00373717">
        <w:rPr>
          <w:rFonts w:eastAsia="Times New Roman" w:cs="Times New Roman"/>
          <w:color w:val="000000"/>
          <w:spacing w:val="-1"/>
          <w:szCs w:val="24"/>
          <w:lang w:eastAsia="bg-BG"/>
        </w:rPr>
        <w:t> В приложение № 10а „Изисквания на НЗОК за сключване на договор с лечебни заведения за оказване на специализирана извънболнична медицинска помощ“, в част „Б. Специализирани и високоспециализирани медицински дейности по медицински специалности“ се правят следните изменения и допълнения:</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В таблица „Специализирани медицински дейности, в т.ч. специализирани здравнопромотивни дейности“ към пакет „Акушерство и гинекология“:</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1.1. На ред с код 67.19 Абразио на цервикален канал, датата „1.01.2019 г.“ се заменя с „датата, предвидена в наредбата по чл. 45, ал. 2 от ЗЗО“.</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1.2. На ред с код 70.21 Колпоскопия без прицелна биопсия, датата „1.01.2019 г.“ се заменя с „датата, предвидена в наредбата по чл. 45, ал. 2 от ЗЗО“.</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 В таблица „Високоспециализирани медицински дейности“ към пакет „Акушерство и гинекология“:</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2.1. На ред с код 67.11 Колпоскопия с прицелна биопсия/без прицелна биопсия, датата „1.01.2019 г.“ се заменя с „датата, предвидена в наредбата по чл. 45, ал. 2 от ЗЗО“.</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2.2. На ред с код 67.19 Абразио на цервикален канал, датата „1.01.2019 г.“ се заменя с „датата, предвидена в наредбата по чл. 45, ал. 2 от ЗЗО“.</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 В таблица „Специализирани медицински дейности“ към пакет „Ендокринология и болести на обмяната, детска ендокринология и болести на обмяната“ на ред с код 88.7 Ехографско изследване на щитовидна жлеза, датата „1.01.2019 г.“ се заменя с „датата, предвидена в наредбата по чл. 45, ал. 2 от ЗЗО“.</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 В таблица „Специализирани изследвания“ към пакет „Клинична лаборатория“:</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4.1. Към т. V. Клинично-химични изследвания, буква А. Субстрати, след ред с код 01.23 Пикочна киселина, се добавя ред със следното съдържание:</w:t>
      </w:r>
    </w:p>
    <w:p w:rsidR="00594C6E" w:rsidRPr="00373717" w:rsidRDefault="00594C6E" w:rsidP="00594C6E">
      <w:pPr>
        <w:spacing w:line="185"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w:t>
      </w:r>
    </w:p>
    <w:tbl>
      <w:tblPr>
        <w:tblW w:w="0" w:type="auto"/>
        <w:tblInd w:w="57" w:type="dxa"/>
        <w:tblCellMar>
          <w:left w:w="0" w:type="dxa"/>
          <w:right w:w="0" w:type="dxa"/>
        </w:tblCellMar>
        <w:tblLook w:val="04A0" w:firstRow="1" w:lastRow="0" w:firstColumn="1" w:lastColumn="0" w:noHBand="0" w:noVBand="1"/>
      </w:tblPr>
      <w:tblGrid>
        <w:gridCol w:w="654"/>
        <w:gridCol w:w="3831"/>
      </w:tblGrid>
      <w:tr w:rsidR="00594C6E" w:rsidRPr="00373717" w:rsidTr="00DD70AF">
        <w:trPr>
          <w:trHeight w:val="20"/>
        </w:trPr>
        <w:tc>
          <w:tcPr>
            <w:tcW w:w="553" w:type="dxa"/>
            <w:tcBorders>
              <w:top w:val="single" w:sz="8" w:space="0" w:color="000000"/>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594C6E" w:rsidRPr="00373717" w:rsidRDefault="00594C6E" w:rsidP="00DD70AF">
            <w:pPr>
              <w:spacing w:before="100" w:beforeAutospacing="1" w:after="100" w:afterAutospacing="1" w:line="20"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01.33</w:t>
            </w:r>
          </w:p>
        </w:tc>
        <w:tc>
          <w:tcPr>
            <w:tcW w:w="3831" w:type="dxa"/>
            <w:tcBorders>
              <w:top w:val="single" w:sz="8" w:space="0" w:color="000000"/>
              <w:left w:val="nil"/>
              <w:bottom w:val="single" w:sz="8" w:space="0" w:color="000000"/>
              <w:right w:val="single" w:sz="8" w:space="0" w:color="000000"/>
            </w:tcBorders>
            <w:shd w:val="clear" w:color="auto" w:fill="auto"/>
            <w:tcMar>
              <w:top w:w="57" w:type="dxa"/>
              <w:left w:w="57" w:type="dxa"/>
              <w:bottom w:w="57" w:type="dxa"/>
              <w:right w:w="57" w:type="dxa"/>
            </w:tcMar>
            <w:hideMark/>
          </w:tcPr>
          <w:p w:rsidR="00594C6E" w:rsidRPr="00373717" w:rsidRDefault="00594C6E" w:rsidP="00DD70AF">
            <w:pPr>
              <w:spacing w:before="100" w:beforeAutospacing="1" w:after="100" w:afterAutospacing="1" w:line="20"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Липиден профил (холестерол, HDL-холестерол, LDL-холестерол, триглицериди)</w:t>
            </w:r>
          </w:p>
        </w:tc>
      </w:tr>
    </w:tbl>
    <w:p w:rsidR="00594C6E" w:rsidRPr="00373717" w:rsidRDefault="00594C6E" w:rsidP="00594C6E">
      <w:pPr>
        <w:spacing w:line="185" w:lineRule="atLeast"/>
        <w:ind w:firstLine="283"/>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4.2. Към т. V. Клинично-химични изследвания, буква Е. Субстрати, след ред с код 02.10 Изследване на ревма фактор (RF), се добавя ред със следното съдържание:</w:t>
      </w:r>
    </w:p>
    <w:p w:rsidR="00594C6E" w:rsidRPr="00373717" w:rsidRDefault="00594C6E" w:rsidP="00594C6E">
      <w:pPr>
        <w:spacing w:line="185"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w:t>
      </w:r>
    </w:p>
    <w:tbl>
      <w:tblPr>
        <w:tblW w:w="0" w:type="auto"/>
        <w:tblInd w:w="57" w:type="dxa"/>
        <w:tblCellMar>
          <w:left w:w="0" w:type="dxa"/>
          <w:right w:w="0" w:type="dxa"/>
        </w:tblCellMar>
        <w:tblLook w:val="04A0" w:firstRow="1" w:lastRow="0" w:firstColumn="1" w:lastColumn="0" w:noHBand="0" w:noVBand="1"/>
      </w:tblPr>
      <w:tblGrid>
        <w:gridCol w:w="654"/>
        <w:gridCol w:w="3761"/>
      </w:tblGrid>
      <w:tr w:rsidR="00594C6E" w:rsidRPr="00373717" w:rsidTr="00DD70AF">
        <w:trPr>
          <w:trHeight w:val="20"/>
        </w:trPr>
        <w:tc>
          <w:tcPr>
            <w:tcW w:w="623" w:type="dxa"/>
            <w:tcBorders>
              <w:top w:val="single" w:sz="8" w:space="0" w:color="000000"/>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594C6E" w:rsidRPr="00373717" w:rsidRDefault="00594C6E" w:rsidP="00DD70AF">
            <w:pPr>
              <w:spacing w:before="100" w:beforeAutospacing="1" w:after="100" w:afterAutospacing="1" w:line="20"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10.32</w:t>
            </w:r>
          </w:p>
        </w:tc>
        <w:tc>
          <w:tcPr>
            <w:tcW w:w="3761" w:type="dxa"/>
            <w:tcBorders>
              <w:top w:val="single" w:sz="8" w:space="0" w:color="000000"/>
              <w:left w:val="nil"/>
              <w:bottom w:val="single" w:sz="8" w:space="0" w:color="000000"/>
              <w:right w:val="single" w:sz="8" w:space="0" w:color="000000"/>
            </w:tcBorders>
            <w:shd w:val="clear" w:color="auto" w:fill="auto"/>
            <w:tcMar>
              <w:top w:w="57" w:type="dxa"/>
              <w:left w:w="57" w:type="dxa"/>
              <w:bottom w:w="57" w:type="dxa"/>
              <w:right w:w="57" w:type="dxa"/>
            </w:tcMar>
            <w:hideMark/>
          </w:tcPr>
          <w:p w:rsidR="00594C6E" w:rsidRPr="00373717" w:rsidRDefault="00594C6E" w:rsidP="00DD70AF">
            <w:pPr>
              <w:spacing w:before="100" w:beforeAutospacing="1" w:after="100" w:afterAutospacing="1" w:line="20"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Феритин</w:t>
            </w:r>
          </w:p>
        </w:tc>
      </w:tr>
    </w:tbl>
    <w:p w:rsidR="00594C6E" w:rsidRPr="00373717" w:rsidRDefault="00594C6E" w:rsidP="00594C6E">
      <w:pPr>
        <w:spacing w:line="185" w:lineRule="atLeast"/>
        <w:ind w:firstLine="283"/>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5. В таблица „Специализирани изследвания“ към пакет „Клинична микробиология“:</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5.1. Ред с код 02.20 Диагностично изследване за Chlamydia trachomatis се заличава, считано от датата, предвидена в наредбата по чл. 45, ал. 2 от ЗЗО.</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5.2. Създава се нова таблица с наименование „Високоспециализирани диагностични изследвания“ и следното съдържание:</w:t>
      </w:r>
    </w:p>
    <w:p w:rsidR="00594C6E" w:rsidRPr="00373717" w:rsidRDefault="00594C6E" w:rsidP="00594C6E">
      <w:pPr>
        <w:spacing w:line="185"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w:t>
      </w:r>
    </w:p>
    <w:tbl>
      <w:tblPr>
        <w:tblW w:w="0" w:type="auto"/>
        <w:tblInd w:w="57" w:type="dxa"/>
        <w:tblCellMar>
          <w:left w:w="0" w:type="dxa"/>
          <w:right w:w="0" w:type="dxa"/>
        </w:tblCellMar>
        <w:tblLook w:val="04A0" w:firstRow="1" w:lastRow="0" w:firstColumn="1" w:lastColumn="0" w:noHBand="0" w:noVBand="1"/>
      </w:tblPr>
      <w:tblGrid>
        <w:gridCol w:w="689"/>
        <w:gridCol w:w="3695"/>
      </w:tblGrid>
      <w:tr w:rsidR="00594C6E" w:rsidRPr="00373717" w:rsidTr="00DD70AF">
        <w:trPr>
          <w:trHeight w:val="20"/>
        </w:trPr>
        <w:tc>
          <w:tcPr>
            <w:tcW w:w="689" w:type="dxa"/>
            <w:tcBorders>
              <w:top w:val="single" w:sz="8" w:space="0" w:color="000000"/>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20"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02.20</w:t>
            </w:r>
          </w:p>
        </w:tc>
        <w:tc>
          <w:tcPr>
            <w:tcW w:w="3695" w:type="dxa"/>
            <w:tcBorders>
              <w:top w:val="single" w:sz="8" w:space="0" w:color="000000"/>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Диагностично изследване за Chlamydia trachomatis, в сила от датата, предвидена в</w:t>
            </w:r>
          </w:p>
          <w:p w:rsidR="00594C6E" w:rsidRPr="00373717" w:rsidRDefault="00594C6E" w:rsidP="00DD70AF">
            <w:pPr>
              <w:spacing w:before="100" w:beforeAutospacing="1" w:after="100" w:afterAutospacing="1" w:line="20"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наредбата по чл. 45, ал. 2 от ЗЗО</w:t>
            </w:r>
          </w:p>
        </w:tc>
      </w:tr>
    </w:tbl>
    <w:p w:rsidR="00594C6E" w:rsidRPr="00373717" w:rsidRDefault="00594C6E" w:rsidP="00594C6E">
      <w:pPr>
        <w:spacing w:line="185" w:lineRule="atLeast"/>
        <w:ind w:firstLine="283"/>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b/>
          <w:bCs/>
          <w:color w:val="000000"/>
          <w:szCs w:val="24"/>
          <w:lang w:eastAsia="bg-BG"/>
        </w:rPr>
        <w:t>§ 97.</w:t>
      </w:r>
      <w:r w:rsidRPr="00373717">
        <w:rPr>
          <w:rFonts w:eastAsia="Times New Roman" w:cs="Times New Roman"/>
          <w:color w:val="000000"/>
          <w:szCs w:val="24"/>
          <w:lang w:eastAsia="bg-BG"/>
        </w:rPr>
        <w:t> В приложение № 12 „Дейности на ОПЛ по имунопрофилактика, програма „Детско здравеопазване“, профилактични прегледи на ЗОЛ над 18 години, формиране на групи от лица с рискови фактори за развитие на заболяване при ЗОЛ над 18 години, профилактични дейности при ЗОЛ над 18 години с рискови фактори за развитие на заболяване и програма „Майчино здравеопазване“ се правят следните изменения и допълнения:</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В част „Групи от лица с рискови фактори за развитие на заболяване при ЗОЛ над 18 години“, в т. 4. Z12.3. Лица с рискови фактори за развитие на злокачествено новообразувание на млечната жлеза т. 4.2 се заличава.</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 В таблица „Профилактични дейности при лица над 18 години с рискови фактори за развитие на заболяване“, на ред Z13.6 в колона 3, последно предложение, думата „задължителна“ се заменя с „по преценка на ОПЛ може да се осъществи“.</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b/>
          <w:bCs/>
          <w:color w:val="000000"/>
          <w:szCs w:val="24"/>
          <w:lang w:eastAsia="bg-BG"/>
        </w:rPr>
        <w:t>§ 98.</w:t>
      </w:r>
      <w:r w:rsidRPr="00373717">
        <w:rPr>
          <w:rFonts w:eastAsia="Times New Roman" w:cs="Times New Roman"/>
          <w:color w:val="000000"/>
          <w:szCs w:val="24"/>
          <w:lang w:eastAsia="bg-BG"/>
        </w:rPr>
        <w:t> (1) В приложение № 17а „Клинични пътеки“ се правят следните изменения и допълнения:</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В КП № 17 „Инвазивна диагностика при сърдечно-съдови заболявания“:</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1.1. В т. I. „Условия за сключване на договор и за изпълнение на клиничната пътека“, т. 1. „Задължителни звена, медицинска апаратура и оборудване, налични и функциониращи на територията на лечебното заведение, изпълнител на болнична помощ“, в таблица „Задължителни звена/медицинска апаратура“, в т. 2 след думата „(разположение)“ се добавя „оборудвана с апаратура за видеоконтрол“.</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1.2. В т. II. „Индикации за хоспитализация и лечение“, т. 4. „Дехоспитализация и определяне на следболничен режим“, в края на абзац четвърти се добавя „Извършенaтa ангиографскa, инвазивнa процедурa се записва на електронен носител, който се съхранява в лечебното заведение и подлежи на контрол“.</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1.3. В края на КП се добавя „В случай че броят на пациентите, при които след извършена коронарография се установява ангиографска находка без патологични промени (колона 5), е над 30% от общия брой пациенти с извършена коронарография (колона 1), това е повод за извършване на проверка от НЗОК и случаите над 30% се заплащат с 30% занижение на цената на КП“.</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 В КП № 18 „Инвазивна диагностика при сърдечно-съдови заболявания с механична вентилация“:</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2.1. В т. I. „Условия за сключване на договор и за изпълнение на клиничната пътека“, т. 1. „Задължителни звена, медицинска апаратура и оборудване, налични и функциониращи на територията на лечебното заведение, изпълнител на болнична помощ“, в таблица „Задължителни звена/медицинска апаратура“, в т. 2 след думата „(разположение)“ се добавя „оборудвана с апаратура за видеоконтрол“.</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2.2. В т. II. „Индикации за хоспитализация и лечение“, т. 4. „Дехоспитализация и определяне на следболничен режим“, в края на абзац четвърти се добавя „Извършенaтa ангиографскa, инвазивнa процедурa се записва на електронен носител, който се съхранява в лечебното заведение и подлежи на контрол“.</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2.3. В края на КП се добавя „В случай че броят на пациентите, при които след извършена коронарография се установява ангиографска находка без патологични промени (колона 5), е над 30% от общия брой пациенти с извършена коронарография (колона 1), това е повод за извършване на проверка от НЗОК и случаите над 30% се заплащат с 30% занижение на цената на КП“.</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 В КП № 20 „Интервенционално лечение и свързани с него диагностични катетеризации при сърдечно-съдови заболявания“:</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3.1. В т. I. „Условия за сключване на договор и за изпълнение на клиничната пътека“, т. 1. „Задължителни звена, медицинска апаратура и оборудване, налични и функциониращи на територията на лечебното заведение, изпълнител на болнична помощ“, в таблица „Задължителни звена/медицинска апаратура“, в т. 2 след думата „(разположение)“ се добавя „оборудвана с апаратура за видеоконтрол“.</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pacing w:val="-1"/>
          <w:szCs w:val="24"/>
          <w:lang w:eastAsia="bg-BG"/>
        </w:rPr>
        <w:t>3.2. След таблицата на „Кодове на основни процедури по МКБ-9 КМ“, в абзац втори текстът „в рамките на действие на НРД“ се заменя с „в рамките на една календарна година“.</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pacing w:val="-1"/>
          <w:szCs w:val="24"/>
          <w:lang w:eastAsia="bg-BG"/>
        </w:rPr>
        <w:t>3.3. В т. II. „Индикации за хоспитализация и лечение“, т. 4. „Дехоспитализация и определяне на следболничен режим“, в края на абзац трети се добавя „Извършенaтa ангиографскa, инвазивнa процедурa се записва на електронен носител, който се съхранява в лечебното заведение и подлежи на контрол“.</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 В КП № 22 „Интервенционално лечение и свързани с него диагностични катетеризации при вродени сърдечни малформации“:</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4.1. В т. I. „Условия за сключване на договор и за изпълнение на клиничната пътека“, т. 1. „Задължителни звена, медицинска апаратура и оборудване, налични и функциониращи на територията на лечебното заведение, изпълнител на болнична помощ“, в таблица „Задължителни звена/медицинска апаратура“, в т. 2 след думата „(разположение)“ се добавя „оборудвана с апаратура за видеоконтрол“.</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pacing w:val="-1"/>
          <w:szCs w:val="24"/>
          <w:lang w:eastAsia="bg-BG"/>
        </w:rPr>
        <w:t>4.2. В т. II. „Индикации за хоспитализация и лечение“, т. 4. „Дехоспитализация и определяне на следболничен режим“, в края на абзац трети се добавя „Извършенaтa ангиографскa, инвазивнa процедурa се записва на електронен носител, който се съхранява в лечебното заведение и подлежи на контрол“.</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5. В КП № 23 „Интервенционално лечение и свързани с него диагностични катетеризации при вродени сърдечни малформации с механична вентилация“:</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5.1. В т. I. „Условия за сключване на договор и за изпълнение на клиничната пътека“, т. 1. „Задължителни звена, медицинска апаратура и оборудване, налични и функциониращи на територията на лечебното заведение, изпълнител на болнична помощ“, в таблица „Задължителни звена/медицинска апаратура“, в т. 2 след думата „(разположение)“ се добавя „оборудвана с апаратура за видеоконтрол“.</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5.2. В т. II. „Индикации за хоспитализация и лечение“, т. 4 „Дехоспитализация и определяне на следболничен режим“, в края на абзац трети се добавя „Извършенaтa ангиографскa, инвазивнa процедурa се записва на електронен носител, който се съхранява в лечебното заведение и подлежи на контрол“.</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6. В КП № 24 „Ендоваскуларно лечение на екстракраниални съдове“:</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6.1. В т. I. „Условия за сключване на договор и за изпълнение на клиничната пътека“, т. 1. „Задължителни звена, медицинска апаратура и оборудване, налични и функциониращи на територията на лечебното заведение, изпълнител на болнична помощ“, в таблица „Задължителни звена/медицинска апаратура“, в т. 2 след думата „(разположение)“ се добавя „оборудвана с апаратура за видеоконтрол“.</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pacing w:val="-1"/>
          <w:szCs w:val="24"/>
          <w:lang w:eastAsia="bg-BG"/>
        </w:rPr>
        <w:t>6.2. В т. II. „Индикации за хоспитализация и лечение“, т. 4. „Дехоспитализация и определяне на следболничен режим“, в края на абзац трети се добавя „Извършенaтa ангиографскa, инвазивнa процедурa се записва на електронен носител, който се съхранява в лечебното заведение и подлежи на контрол“.</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7. В КП № 25 „Диагностика и лечение на нестабилна форма на ангина пекторис с инвазивно изследване“:</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7.1. В т. I. „Условия за сключване на договор и за изпълнение на клиничната пътека“, т. 1. „Задължителни звена, медицинска апаратура и оборудване, налични и функциониращи на територията на лечебното заведение, изпълнител на болнична помощ“, в таблица „Задължителни звена/медицинска апаратура“, в т. 2 след думата „(разположение)“ се добавя „оборудвана с апаратура за видеоконтрол“.</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pacing w:val="-1"/>
          <w:szCs w:val="24"/>
          <w:lang w:eastAsia="bg-BG"/>
        </w:rPr>
        <w:t>7.2. В т. II. „Индикации за хоспитализация и лечение“, т. 4. „Дехоспитализация и определяне на следболничен режим“, в края на абзац четвърти се добавя „Извършенaтa ангиографскa, инвазивнa процедурa се записва на електронен носител, който се съхранява в лечебното заведение и подлежи на контрол“.</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7.3. В края на КП се добавя „В случай че броят на пациентите, при които след извършена коронарография се установява ангиографска находка без патологични промени (колона 5), е над 30% от общия брой пациенти с извършена коронарография (колона 1), това е повод за извършване на проверка от НЗОК и случаите над 30% се заплащат с 30% занижение на цената на КП“.</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8. В КП № 26 „Диагностика и лечение на нестабилна форма на ангина пекторис с интервенционално лечение“:</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8.1. В т. I. „Условия за сключване на договор и за изпълнение на клиничната пътека“, т. 1. „Задължителни звена, медицинска апаратура и оборудване, налични и функциониращи на територията на лечебното заведение, изпълнител на болнична помощ“, в таблица „Задължителни звена/медицинска апаратура“, в т. 2 след думата „(разположение)“ се добавя „оборудвана с апаратура за видеоконтрол“.</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pacing w:val="-2"/>
          <w:szCs w:val="24"/>
          <w:lang w:eastAsia="bg-BG"/>
        </w:rPr>
        <w:t>8.2. След таблицата на „Кодове на основни процедури по МКБ-9 КМ“, в абзац трети текстът „в рамките на действие на НРД“ се заменя с „в рамките на една календарна година“.</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8.3. В т. II. „Индикации за хоспитализация и лечение“, т. 4. „Дехоспитализация и определяне на следболничен режим“, в края на абзац четвърти се добавя „Извършенaтa ангиографскa, инвазивнa процедурa се записва на електронен носител, който се съхранява в лечебното заведение и подлежи на контрол“.</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pacing w:val="-2"/>
          <w:szCs w:val="24"/>
          <w:lang w:eastAsia="bg-BG"/>
        </w:rPr>
        <w:t>9. В КП № 28 „Диагностика и лечение на остър коронарен синдром с персистираща елевация на ST сегмент с интервенционално лечение“:</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9.1. В т. I. „Условия за сключване на договор и за изпълнение на клиничната пътека“, т. 1. „Задължителни звена, медицинска апаратура и оборудване, налични и функциониращи на територията на лечебното заведение, изпълнител на болнична помощ“, в таблица „Задължителни звена/медицинска апаратура“, в т. 2 след думата „(разположение)“ се добавя „оборудвана с апаратура за видеоконтрол“.</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pacing w:val="-1"/>
          <w:szCs w:val="24"/>
          <w:lang w:eastAsia="bg-BG"/>
        </w:rPr>
        <w:t>9.2. След таблицата на „Кодове на основни процедури по МКБ-9 КМ“, в абзац втори текстът „в рамките на действие на НРД“ се заменя с „в рамките на една календарна година“;</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9.3. В т. II. „Индикации за хоспитализация и лечение“, т. 4. „Дехоспитализация и определяне на следболничен режим“, в края на абзац четвърти се добавя „Извършенaтa ангиографскa, инвазивнa процедурa се записва на електронен носител, който се съхранява в лечебното заведение и подлежи на контрол“.</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pacing w:val="-2"/>
          <w:szCs w:val="24"/>
          <w:lang w:eastAsia="bg-BG"/>
        </w:rPr>
        <w:t>10. В КП № 50 „Диагностика и лечение на исхемичен мозъчен инсулт без тромболиза“ след таблица на „Кодове на основни процедури“ след абзац четвърти се добавя „Лечебните заведения, които не могат да осъществят тромболиза и/или тромбектомия (нямат договор за КП № 51.1 и КП № 51.2), са задължени да извършат образно изследване (КТ или МРТ) до първия час на болничния прием, като насочват и осигуряват хоспитализация на пациентите, които имат индикации за тромболиза и/или тромбектомия/тромбаспирация към най-близкото лечебно заведение, което има договор по КП № 51. Задължително се спазва и златният стандарт от 4,5 до 6 часа за осъществяване на тромболиза и тромбектомия/тромбаспирация.</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В случаите, когато пациентът е приет по КП № 50 и са извършени всички основни диагностични и терапевтични процедури, а след това се насочва към друго лечебно заведение за тромболиза, на първото лечебно заведение се заплаща 60% от цената на КП № 50 или 450 лв.“.</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11. В КП № 110 „Лечение на доказани първични имунодифицити“, в т. I. „Условия за сключване на договор и за изпълнение на клиничната пътека“, в абзац първи, след думата „Педиатрия“ в края на изречение първо се добавя „медицинската специалност „Клинична алергология“, осъществявана на трето ниво на компетентност, съгласно медицински стандарт „Клинична алергология“.</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12. В КП № 116 „Оперативно лечение при сърдечни заболявания в условията на екстракорпорално кръвообращение. Минимално инвазивни сърдечни операции при лица над 18 години“, в т. I. „Условия за сключване на договор и за изпълнение на клиничната пътека“, т. 1. „Задължителни звена, медицинска апаратура и оборудване, налични и функциониращи на територията на лечебното заведение, изпълнител на болнична помощ“, в таблица „Задължителни звена/медицинска апаратура“, в т. 2 след думата „(разположение)“ се добавя „оборудвана с апаратура за видеоконтрол“.</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13. В КП № 117 „Оперативно лечение при сърдечни заболявания в условията на екстракорпорално кръвообращение при лица от 0 до 18 години. Минимално инвазивни сърдечни операции при лица от 0 до 18 години“, в т. I. „Условия за сключване на договор и за изпълнение на клиничната пътека“, т. 1. „Задължителни звена, медицинска апаратура и оборудване, налични и функциониращи на територията на лечебното заведение, изпълнител на болнична помощ“, в таблица „Задължителни звена/медицинска апаратура“, в т. 2 след думата „(разположение)“ се добавя „оборудвана с апаратура за видеоконтрол“.</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14. В КП № 118 „Оперативно лечение на деца до 1 година с критични вродени сърдечни малформации в условията на екстракорпорално кръвообращение, в т. I. „Условия за сключване на договор и за изпълнение на клиничната пътека“, т. 1. „Задължителни звена, медицинска апаратура и оборудване, налични и функциониращи на територията на лечебното заведение, изпълнител на болнична помощ“, в таблица „Задължителни звена/медицинска апаратура“, в т. 2 след думата „(разположение)“ се добавя „оборудвана с апаратура за видеоконтрол“.</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15. КП № 119 „Оперативни процедури при комплексни сърдечни малформации с много голям обем и сложност в условия на екстракорпорално кръвообращение, в т. I. „Условия за сключване на договор и за изпълнение на клиничната пътека“, т. 1. „Задължителни звена, медицинска апаратура и оборудване, налични и функциониращи на територията на лечебното заведение, изпълнител на болнична помощ“, в таблица „Задължителни звена/медицинска апаратура“, в т. 2 след думата „(разположение)“ се добавя „оборудвана с апаратура за видеоконтрол“.</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16. В КП № 121 „Оперативно лечение на заболявания на сърцето, без екстракорпорално кръвообращение, при лица над 18 години“, в т. I. „Условия за сключване на договор и за изпълнение на клиничната пътека“, т. 1. „Задължителни звена, медицинска апаратура и оборудване, налични и функциониращи на територията на лечебното заведение, изпълнител на болнична помощ“, в таблица „Задължителни звена/медицинска апаратура“, в т. 2 след думата „(разположение)“ се добавя „оборудвана с апаратура за видеоконтрол“.</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17. В КП № 122 „Оперативно лечение на заболявания на сърцето, без екстракорпорално кръвообращение, при лица под 18 години“, в т. I. „Условия за сключване на договор и за изпълнение на клиничната пътека“, т. 1. „Задължителни звена, медицинска апаратура и оборудване, налични и функциониращи на територията на лечебното заведение, изпълнител на болнична помощ“, в таблица „Задължителни звена/медицинска апаратура“, в т. 2 след думата „(разположение)“ се добавя „оборудвана с апаратура за видеоконтрол“.</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18. В КП № 123 „Оперативно лечение на абдоминална аорта, долна празна вена и клоновете им“:</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18.1. В т. I. „Условия за сключване на договор и за изпълнение на клиничната пътека“, т. 1. „Задължителни звена, медицинска апаратура и оборудване, налични и функциониращи на територията на лечебното заведение, изпълнител на болнична помощ“, в края на абзац първи се добавя текст „За структури (операционен блок/зали), изпълняващи ендоваскуларна съдова хирургия, се изисква наличието на апаратура за видеоконтрол“.</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18.2. В т. II. „Индикации за хоспитализация и лечение“, т. 3. „Диагностично-лечебен алгоритъм“, като последен абзац се добавя: „Катетеризационният протокол от извършените инвазивни и/или интервенционални процедури се подписва от специалист по образна диагностика, притежаващ свидетелство за професионална квалификация с призната правоспособност по „Инвазивна образна диагностика и интервенционална рентгенология“ (издадено от ректор на медицински университет), работещ в ангиографско звено към клиника/отделение по образна диагностика, или лекар със специалност по кардиология/ревмокардиология, притежаващ свидетелство за професиoнална квалификация с призната правоспособност по „Инвазивна кардиология“, или лекар със специалност по съдова хирургия, притежаващ свидетелство за професиoнална квалификация с призната правоспособност по „Ендоваскуларна съдова хирургия“, издадено от ректор на медицински университет; остава неразделна част от ИЗ и подлежи на проверка от контролните органи на НЗОК. Извършените ангиографски, инвазивни и/или интервенционални процедури се записват на електронен носител, който се съхранява в лечебното заведение и подлежи на контрол“.</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19. В КП № 124 „Оперативно лечение на хронична съдова недостатъчност във феморо-поплитеалния и аксило-брахиалния сегмент“:</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19.1. В т. I. „Условия за сключване на договор и за изпълнение на клиничната пътека“, т. 1. „Задължителни звена, медицинска апаратура и оборудване, налични и функциониращи на територията на лечебното заведение, изпълнител на болнична помощ“, в края на абзац първи се добавя текст: „За структури (операционен блок/зали), изпълняващи ендоваскуларна съдова хирургия, се изисква наличието на апаратура за видеоконтрол“.</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19.2. В т. II. „Индикации за хоспитализация и лечение“, т. 3. „Диагностично-лечебен алгоритъм“, като последен абзац се добавя: „Катетеризационният протокол от извършените инвазивни и/или интервенционални процедури се подписва от специалист по образна диагностика, притежаващ свидетелство за професионална квалификация с призната правоспособност по „Инвазивна образна диагностика и интервенционална рентгенология“ (издадено от ректор на медицински университет), работещ в ангиографско звено към клиника/отделение по образна диагностика, или лекар със специалност по кардиология/ревмокардиология, притежаващ свидетелство за професиoнална квалификация с призната правоспособност по „Инвазивна кардиология“, или лекар със специалност по съдова хирургия, притежаващ свидетелство за професиoнална квалификация с призната правоспособност по „Ендоваскуларна съдова хирургия“, издадено от ректор на медицински университет; остава неразделна част от ИЗ и подлежи на проверка от контролните органи на НЗОК. Извършените ангиографски, инвазивни и/или интервенционални процедури се записват на електронен носител, който се съхранява в лечебното заведение и подлежи на контрол“.</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20. В КП № 125 „Оперативно лечение на клонове на аортната дъга“:</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20.1. В т. I. „Условия за сключване на договор и за изпълнение на клиничната пътека“, т. 1. „Задължителни звена, медицинска апаратура и оборудване, налични и функциониращи на територията на лечебното заведение, изпълнител на болнична помощ“, в края на абзац първи се добавя текст: „За структури (операционен блок/зали), изпълняващи ендоваскуларна съдова хирургия, се изисква наличието на апаратура за видеоконтрол“.</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20.2. В т. II. „Индикации за хоспитализация и лечение“, т. 3. „Диагностично-лечебен алгоритъм“, като последен абзац се добавя: „Катетеризационният протокол от извършените инвазивни и/или интервенционални процедури се подписва от специалист по образна диагностика, притежаващ свидетелство за професионална квалификация с призната правоспособност по „Инвазивна образна диагностика и интервенционална рентгенология“ (издадено от ректор на медицински университет), работещ в ангиографско звено към клиника/отделение по образна диагностика, или лекар със специалност по кардиология/ревмокардиология, притежаващ свидетелство за професиoнална квалификация с призната правоспособност по „Инвазивна кардиология“, или лекар със специалност по съдова хирургия, притежаващ свидетелство за професиoнална квалификация с призната правоспособност по „Ендоваскуларна съдова хирургия“, издадено от ректор на медицински университет; остава неразделна част от ИЗ и подлежи на проверка от контролните органи на НЗОК. Извършените ангиографски, инвазивни и/или интервенционални процедури се записват на електронен носител, който се съхранява в лечебното заведение и подлежи на контрол“.</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21. В КП № 168 „Високотехнологична асистирана с робот гинекологична хирургия“:</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21.1. От таблицата „Кодове на основни процедури по МКБ-9 КМ“ се заличава текстът „*68.29 асистирана с робот миомектомия кодирай също всяко едновременно отстраняване на тръби и яйчници – 65.3 – 65.6“.</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21.2. В т. II. „Индикации за хоспитализация и лечение“, т. 1. „Индикации за хоспитализация“ текстът след „Диагностика и лечение при:“ се изменя така:</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„хистологично доказани неоплазми на маточната шийка и маточното тяло;</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персистираща абнормна цитологична и хистологична находка за предракови изменения на женските гениталии;</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тумори на маточните тръби и яйчниците, доказани клинично или с методите на образната диагностика;</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други злокачествени тумори на женските полови органи при жени с индекс на телесна маса (ИТМ) &gt; 30“.</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22. В КП № 201 „Оперативни процедури върху щитовидна и паращитовидни жлези с голям и много голям обем и сложност“, в т. I. „Условия за сключване на договор и за изпълнение на клиничната пътека“ текстът „Клиничната пътека се изпълнява в клиника/отделение минимум IIІ ниво на компетентност, съгласно медицински стандарт „Общи медицински стандарти по хирургия, неврохирургия, гръдна хирургия, кардиохирургия, съдова хирургия, детска хирургия и лицево-челюстна хирургия“ се изменя така: „Клиничната пътека се изпълнява в клиника/отделение минимум III ниво или в ЛЗ да са извършени за предходната година 300 операции на злокачествени заболявания на щитовидната жлеза“.</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23. В КП № 218 „Оперативни процедури с алопластика на тазобедрена и колянна става“ в т. I. „Условия за сключване на договор и за изпълнение на клиничната пътека“, т. 4. „Допълнителни изисквания за изпълнение на алгоритъма на клиничната пътека“ се добавя т. 2: „2. За осъществяването на оперативни процедури с алопластика на тазобедрената и колянната става по тази клинична пътека се изисква лечебното заведение да е отчело общо не по-малко от 20 алопластики в предходната година.“</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24. В КП № 233 „Хирургично лечение при необширни изгаряния с площ от 1 до 19% от телесната повърхност, с хирургични интервенции“:</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24.1. В т. I. „Условия за сключване на договор и за изпълнение на клиничната пътека“ текстът „Клиничната пътека се изпълнява в клиника/отделение минимум IIІ ниво на компетентност, съгласно медицински стандарт „Пластично-възстановителна и естетична хирургия“ се изменя така: „Клиничната пътека се изпълнява в клиника/отделение минимум II ниво на компетентност, съгласно медицински стандарт „Пластично-възстановителна и естетична хирургия“.</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24.2. В т. I. „Условия за сключване на договор и за изпълнение на клиничната пътека“, т. 3. „Необходими специалисти за изпълнение на клиничната пътека“, част „Блок 1. Необходими специалисти за лечение на пациенти на възраст над 18 години:“, текстът „ – най-малко трима лекари с придобита медицинска специалност по пластично-възстановителна и естетична хирургия;“ се измена така: „ – най-малко двама лекари с придобита медицинска специалност по пластично-възстановителна и естетична хирургия;“.</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24.3. В т. I. „Условия за сключване на договор и за изпълнение на клиничната пътека“, т. 3. „Необходими специалисти за изпълнение на клиничната пътека“, част „Блок 2. Необходими специалисти за лечение на пациенти на възраст над 18 години:“, текстът „ – най-малко трима лекари с придобита медицинска специалност по пластично-възстановителна и естетична хирургия;“ се измена така: „ – най-малко двама лекари с придобита медицинска специалност по пластично-възстановителна и естетична хирургия;“.</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25. В КП № 236 „Оперативно лечение на последствията от изгаряне и травма на кожата и подкожната тъкан“:</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25.1. В т. I. „Условия за сключване на договор и за изпълнение на клиничната пътека“ текстът „Клиничната пътека се изпълнява в клиника/отделение минимум IIІ ниво на компетентност, съгласно медицински стандарт „Пластично-възстановителна и естетична хирургия“ се изменя така: „Клиничната пътека се изпълнява в клиника/отделение минимум II ниво на компетентност, съгласно медицински стандарт „Пластично-възстановителна и естетична хирургия“.</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25.2. В т. I. „Условия за сключване на договор и за изпълнение на клиничната пътека“, т. 3. „Необходими специалисти за изпълнение на клиничната пътека“, част „Блок 1. Необходими специалисти за лечение на пациенти на възраст над 18 години:“, текстът „ – най-малко трима лекари с придобита медицинска специалност по пластично-възстановителна и естетична хирургия;“ се измена така: „ – най-малко двама лекари с придобита медицинска специалност по пластично-възстановителна и естетична хирургия;“;</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25.3. В т. I. „Условия за сключване на договор и за изпълнение на клиничната пътека“, т. 3. „Необходими специалисти за изпълнение на клиничната пътека“, част „Блок 2. Необходими специалисти за лечение на пациенти на възраст над 18 години:“, текстът „ – най-малко трима лекари с придобита медицинска специалност по пластично-възстановителна и естетична хирургия;“ се измена така: „ – най-малко двама лекари с придобита медицинска специалност по пластично-възстановителна и естетична хирургия;“.</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pacing w:val="-1"/>
          <w:szCs w:val="24"/>
          <w:lang w:eastAsia="bg-BG"/>
        </w:rPr>
        <w:t>26. В КП № 240 „Продължително системно парентерално лекарствено лечение на злокачествени солидни тумори и свързаните с него усложнения“, в т. I. „Условия за сключване на договор и за изпълнение на клиничната пътека“, т. 3. „Необходими специалисти за изпълнение на клиничната пътека“, след „Приготвянето на разтворите се извършва задължително в болничните аптеки, което подлежи на контрол от страна на НЗОК.“ се добавя:</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„Разтварянето и прехвърлянето на цитоток</w:t>
      </w:r>
      <w:r w:rsidRPr="00373717">
        <w:rPr>
          <w:rFonts w:eastAsia="Times New Roman" w:cs="Times New Roman"/>
          <w:color w:val="000000"/>
          <w:szCs w:val="24"/>
          <w:lang w:eastAsia="bg-BG"/>
        </w:rPr>
        <w:softHyphen/>
        <w:t>сични лекарства, моноклонални антитела и други лекарствени продукти се осъществява по утвърден „Списък на лекарствени продукти“, чрез затворени системи, влизащи в цената на КП.</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Организацията на работата в болничната аптека, която отпуска онкологичните препарати, отговаря на изискванията на Наредба № 4 за условията и реда за предписване и отпускане на лекарствени продукти.“</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pacing w:val="-1"/>
          <w:szCs w:val="24"/>
          <w:lang w:eastAsia="bg-BG"/>
        </w:rPr>
        <w:t>27. В КП № 242 „Диагностика и лечение на левкемии“, в т. I. „Условия за сключване на договор и за изпълнение на клиничната пътека“, т. 3. „Необходими специалисти за изпълнение на клиничната пътека“, след „Приготвянето на разтворите се извършва задължително в болничните аптеки, което подлежи на контрол от страна на НЗОК.“ се добавя:</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„Разтварянето и прехвърлянето на цитоток</w:t>
      </w:r>
      <w:r w:rsidRPr="00373717">
        <w:rPr>
          <w:rFonts w:eastAsia="Times New Roman" w:cs="Times New Roman"/>
          <w:color w:val="000000"/>
          <w:szCs w:val="24"/>
          <w:lang w:eastAsia="bg-BG"/>
        </w:rPr>
        <w:softHyphen/>
        <w:t>сични лекарства, моноклонални антитела и други лекарствени продукти се осъществява по утвърден „Списък на лекарствени продукти“, чрез затворени системи, влизащи в цената на КП.</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Организацията на работата в болничната аптека, която отпуска онкологичните препарати, отговаря на изискванията на Наредба № 4 за условията и реда за предписване и отпускане на лекарствени продукти.“</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pacing w:val="-2"/>
          <w:szCs w:val="24"/>
          <w:lang w:eastAsia="bg-BG"/>
        </w:rPr>
        <w:t>28. В КП № 243 „Диагностика и лечение на лимфоми“, в т. I. „Условия за сключване на договор и за изпълнение на клиничната пътека“, т. 3. „Необходими специалисти за изпълнение на клиничната пътека“, след „Приготвянето на разтворите се извършва задължително в болничните аптеки, което подлежи на контрол от страна на НЗОК.“ се добавя:</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„Разтварянето и прехвърлянето на цитоток</w:t>
      </w:r>
      <w:r w:rsidRPr="00373717">
        <w:rPr>
          <w:rFonts w:eastAsia="Times New Roman" w:cs="Times New Roman"/>
          <w:color w:val="000000"/>
          <w:szCs w:val="24"/>
          <w:lang w:eastAsia="bg-BG"/>
        </w:rPr>
        <w:softHyphen/>
        <w:t>сични лекарства, моноклонални антитела и други лекарствени продукти се осъществява по утвърден „Списък на лекарствени продукти“, чрез затворени системи, влизащи в цената на КП.</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Организацията на работата в болничната аптека, която отпуска онкологичните препарати, отговаря на изискванията на Наредба № 4 за условията и реда за предписване и отпускане на лекарствени продукти.“</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pacing w:val="-1"/>
          <w:szCs w:val="24"/>
          <w:lang w:eastAsia="bg-BG"/>
        </w:rPr>
        <w:t>29. В КП № 244 „Диагностика и лечение на хеморагични диатези. Анемии“, в т. I. „Условия за сключване на договор и за изпълнение на клиничната пътека“, т. 3. „Необходими специалисти за изпълнение на клиничната пътека“, след „Приготвянето на разтворите се извършва задължително в болничните аптеки, което подлежи на контрол от страна на НЗОК.“ се добавя:</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„Разтварянето и прехвърлянето на цитоток</w:t>
      </w:r>
      <w:r w:rsidRPr="00373717">
        <w:rPr>
          <w:rFonts w:eastAsia="Times New Roman" w:cs="Times New Roman"/>
          <w:color w:val="000000"/>
          <w:szCs w:val="24"/>
          <w:lang w:eastAsia="bg-BG"/>
        </w:rPr>
        <w:softHyphen/>
        <w:t>сични лекарства, моноклонални антитела и други лекарствени продукти се осъществява по утвърден „Списък на лекарствени продукти“, чрез затворени системи, влизащи в цената на КП.</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Организацията на работата в болничната аптека, която отпуска онкологичните препарати, отговаря на изискванията на Наредба № 4 за условията и реда за предписване и отпускане на лекарствени продукти.“</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30. В КП № 245 „Диагностика и консервативно лечение на онкологични и онкохематологични заболявания, възникнали в детска възраст“, в т. I. „Условия за сключване на договор и за изпълнение на клиничната пътека“, т. 3. „Необходими специалисти за изпълнение на клиничната пътека“, след „Приготвянето на разтворите се извършва задължително в болничните аптеки, което подлежи на контрол от страна на НЗОК.“ се добавя:</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„Разтварянето и прехвърлянето на цитоток</w:t>
      </w:r>
      <w:r w:rsidRPr="00373717">
        <w:rPr>
          <w:rFonts w:eastAsia="Times New Roman" w:cs="Times New Roman"/>
          <w:color w:val="000000"/>
          <w:szCs w:val="24"/>
          <w:lang w:eastAsia="bg-BG"/>
        </w:rPr>
        <w:softHyphen/>
        <w:t>сични лекарства, моноклонални антитела и други лекарствени продукти се осъществява по утвърден „Списък на лекарствени продукти“, чрез затворени системи, влизащи в цената на КП.</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Организацията на работата в болничната аптека, която отпуска онкологичните препарати, отговаря на изискванията на Наредба № 4 за условията и реда за предписване и отпускане на лекарствени продукти.“</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31. В КП № 246 „Ортоволтно перкутанно лъчелечение и брахитерапия с високи активности“:</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31.1. В т. I. „Условия за сключване на договор и за изпълнение на клиничната пътека“, т. 3. „Необходими специалисти за изпълнение на клиничната пътека“, след „Приготвянето на разтворите се извършва задължително в болничните аптеки, което подлежи на контрол от страна на НЗОК.“ се добавя:</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„Разтварянето и прехвърлянето на цитоток</w:t>
      </w:r>
      <w:r w:rsidRPr="00373717">
        <w:rPr>
          <w:rFonts w:eastAsia="Times New Roman" w:cs="Times New Roman"/>
          <w:color w:val="000000"/>
          <w:szCs w:val="24"/>
          <w:lang w:eastAsia="bg-BG"/>
        </w:rPr>
        <w:softHyphen/>
        <w:t>сични лекарства, моноклонални антитела и други лекарствени продукти се осъществява по утвърден „Списък на лекарствени продукти“, чрез затворени системи, влизащи в цената на КП.</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Организацията на работата в болничната аптека, която отпуска онкологичните препарати, отговаря на изискванията на Наредба № 4 за условията и реда за предписване и отпускане на лекарствени продукти“.</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31.2. В т. III. „Документиране на дейностите по клинични пътеки“, т. 2. „Документиране на диагностично-лечебния алгоритъм“ след „История на заболяването“ се добавя „Дейностите, свързани с лъчелечение, се вписват в документ „Лист за перкутанно лъчелечение“.</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pacing w:val="-2"/>
          <w:szCs w:val="24"/>
          <w:lang w:eastAsia="bg-BG"/>
        </w:rPr>
        <w:t>32. В КП № 247 „Брахитерапия с ниски активности“, в т. III. „Документиране на дейностите по клинични пътеки“, т. 2. „Документиране на диагностично-лечебния алгоритъм“ след „История на заболяването“ се добавя „Дейностите, свързани с лъчелечение, се вписват в документ „Лист за перкутанно лъчелечение“.</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33. В КП № 248 „Конвенционална телегаматерапия“:</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33.1. В т. I. „Условия за сключване на договор и за изпълнение на клиничната пътека“, т. 3. „Необходими специалисти за изпълнение на клиничната пътека“, след „Приготвянето на разтворите се извършва задължително в болничните аптеки, което подлежи на контрол от страна на НЗОК.“ се добавя:</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„Разтварянето и прехвърлянето на цитоток</w:t>
      </w:r>
      <w:r w:rsidRPr="00373717">
        <w:rPr>
          <w:rFonts w:eastAsia="Times New Roman" w:cs="Times New Roman"/>
          <w:color w:val="000000"/>
          <w:szCs w:val="24"/>
          <w:lang w:eastAsia="bg-BG"/>
        </w:rPr>
        <w:softHyphen/>
        <w:t>сични лекарства, моноклонални антитела и други лекарствени продукти се осъществява по утвърден „Списък на лекарствени продукти“, чрез затворени системи, влизащи в цената на КП.</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Организацията на работата в болничната аптека, която отпуска онкологичните препарати, отговаря на изискванията на Наредба № 4 за условията и реда за предписване и отпускане на лекарствени продукти.“</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33.2. В т. III. „Документиране на дейностите по клинични пътеки“, т. 2. „Документиране на диагностично-лечебния алгоритъм“ след „История на заболяването“ се добавя „Дейностите, свързани с лъчелечение, се вписват в документ „Лист за перкутанно лъчелечение“.</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34. В КП № 249 „Триизмерна конвенционална телегаматерапия и брахитерапия със закрити източници“:</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34.1. В т. I. „Условия за сключване на договор и за изпълнение на клиничната пътека“, т. 3. „Необходими специалисти за изпълнение на клиничната пътека“, след „Приготвянето на разтворите се извършва задължително в болничните аптеки, което подлежи на контрол от страна на НЗОК.“ се добавя:</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„Разтварянето и прехвърлянето на цитоток</w:t>
      </w:r>
      <w:r w:rsidRPr="00373717">
        <w:rPr>
          <w:rFonts w:eastAsia="Times New Roman" w:cs="Times New Roman"/>
          <w:color w:val="000000"/>
          <w:szCs w:val="24"/>
          <w:lang w:eastAsia="bg-BG"/>
        </w:rPr>
        <w:softHyphen/>
        <w:t>сични лекарства, моноклонални антитела и други лекарствени продукти се осъществява по утвърден „Списък на лекарствени продукти“, чрез затворени системи, влизащи в цената на КП.</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Организацията на работата в болничната аптека, която отпуска онкологичните препарати, отговаря на изискванията на Наредба № 4 за условията и реда за предписване и отпускане на лекарствени продукти.“</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34.2. В т. III. „Документиране на дейностите по клинични пътеки“, т. 2. „Документиране на диагностично-лечебния алгоритъм“ след „История на заболяването“ се добавя „Дейностите, свързани с лъчелечение, се вписват в документ „Лист за перкутанно лъчелечение“.“</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35. В КП № 250 „Високотехнологично лъчелечение на онкологични и неонкологични заболявания“:</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35.1. В т. I. „Условия за сключване на договор и за изпълнение на клиничната пътека“, т. 3. „Необходими специалисти за изпълнение на клиничната пътека“, след „Приготвянето на разтворите се извършва задължително в болничните аптеки, което подлежи на контрол от страна на НЗОК.“ се добавя:</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„Разтварянето и прехвърлянето на цитоток</w:t>
      </w:r>
      <w:r w:rsidRPr="00373717">
        <w:rPr>
          <w:rFonts w:eastAsia="Times New Roman" w:cs="Times New Roman"/>
          <w:color w:val="000000"/>
          <w:szCs w:val="24"/>
          <w:lang w:eastAsia="bg-BG"/>
        </w:rPr>
        <w:softHyphen/>
        <w:t>сични лекарства, моноклонални антитела и други лекарствени продукти се осъществява по утвърден „Списък на лекарствени продукти“, чрез затворени системи, влизащи в цената на КП.</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Организацията на работата в болничната аптека, която отпуска онкологичните препарати, отговаря на изискванията на Наредба № 4 за условията и реда за предписване и отпускане на лекарствени продукти.“</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35.2. В т. III. „Документиране на дейностите по клинични пътеки“, т. 2. „Документиране на диагностично-лечебния алгоритъм“ след „История на заболяването“ се добавя „Дейностите, свързани с лъчелечение, се вписват в документ „Лист за перкутанно лъчелечение“.“</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36. В КП № 251 „Модулирано по интензитет лъчелечение на онкологични и неонкологични заболявания“:</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36.1. В т. I. „Условия за сключване на договор и за изпълнение на клиничната пътека“, т. 3. „Необходими специалисти за изпълнение на клиничната пътека“, след „Приготвянето на разтворите се извършва задължително в болничните аптеки, което подлежи на контрол от страна на НЗОК.“ се добавя:</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„Разтварянето и прехвърлянето на цитотоксични лекарства, моноклонални антитела и други лекарствени продукти се осъществява по утвърден „Списък на лекарствени продукти“, чрез затворени системи, влизащи в цената на КП.</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Организацията на работата в болничната аптека, която отпуска онкологичните препарати, отговаря на изискванията на Наредба № 4 за условията и реда за предписване и отпускане на лекарствени продукти.“</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36.2. В т. III. „Документиране на дейностите по клинични пътеки“, т. 2. „Документиране на диагностично-лечебния алгоритъм“ след „История на заболяването“ се добавя „Дейностите, свързани с лъчелечение, се вписват в документ „Лист за перкутанно лъчелечение“.“</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37. В КП № 252 „Радиохирургия на онкологични и неонкологични заболявания“:</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37.1. Под таблицата с „Кодове на основни процедури по МКБ – 9-КМ“, в „забележка“ последният абзац се изменя така:</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„Решението за извършване на роботизирана хирургия се взима след решение на Обща онкологична комисия за радиохирургия и от комисия по лъчелечение в лечебното заведение.“</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37.2. В т. I. „Условия за сключване на договор и за изпълнение на клиничната пътека“, т. 3. „Необходими специалисти за изпълнение на клиничната пътека“, след „Приготвянето на разтворите се извършва задължително в болничните аптеки, което подлежи на контрол от страна на НЗОК.“ се добавя:</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„Разтварянето и прехвърлянето на цитоток</w:t>
      </w:r>
      <w:r w:rsidRPr="00373717">
        <w:rPr>
          <w:rFonts w:eastAsia="Times New Roman" w:cs="Times New Roman"/>
          <w:color w:val="000000"/>
          <w:szCs w:val="24"/>
          <w:lang w:eastAsia="bg-BG"/>
        </w:rPr>
        <w:softHyphen/>
        <w:t>сични лекарства, моноклонални антитела и други лекарствени продукти се осъществява по утвърден „Списък на лекарствени продукти“, чрез затворени системи, влизащи в цената на КП.</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Организацията на работата в болничната аптека, която отпуска онкологичните препарати, отговаря на изискванията на Наредба № 4 за условията и реда за предписване и отпускане на лекарствени продукти.“</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37.3. В т. III. „Документиране на дейностите по клинични пътеки“, т. 2. „Документиране на диагностично-лечебния алгоритъм“ след „История на заболяването“ се добавя „Дейностите, свързани с лъчелечение, се вписват в документ „Лист за перкутанно лъчелечение“.“</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38. В КП № 253 „Палиативни грижи за болни с онкологични заболявания“ текстът под заглавието се изменя така: „Болничен престой общо 25 дни в рамките на терминалния стадий, в рамките на 6 месеца на онкологичното заболяване“.</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pacing w:val="-1"/>
          <w:szCs w:val="24"/>
          <w:lang w:eastAsia="bg-BG"/>
        </w:rPr>
        <w:t>39. В КП № 256 „Продължително лечение и ранна рехабилитация след оперативни интервенции с голям и много голям обем и сложност с остатъчни проблеми за здравето“, в т. I. „Условия за сключване на договор и за изпълнение на клиничната пътека“, текстът „Клиничната пътека дейности и услуги от обхвата на медицинската специалност „Хирургия“, осъществявана най-малко на второ ниво на компетентност, съгласно медицински стандарт „Общи медицински стандарти по хирургия, неврохирургия, гръдна хирургия, кардиохирургия, съдова хирургия, детска хирургия и лицево-челюстна хирургия“, от обхвата на медицинската специалност „Ортопедия и травматология, осъществявана най-малко на второ ниво на компетентност, съгласно медицински стандарт „Ортопедия и травматология“ се изменя така: „Клиничната пътека дейности и услуги от обхвата на медицинската специалност „Хирургия“, осъществявана най-малко на първо ниво на компетентност, съгласно медицински стандарт „Общи медицински стандарти по хирургия, неврохирургия, гръдна хирургия, кардиохирургия, съдова хирургия, детска хирургия и лицево-челюстна хирургия“, от обхвата на медицинската специалност „Ортопедия и травматология“, осъществявана най-малко на първо ниво на компетентност, съгласно медицински стандарт „Ортопедия и травматология“.</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40. В КП № 257 „Фзикална терапия, рехабилитация и специализирани грижи при персистиращо/хронично/вегетативно състояние“, в т. II. „Индикации за хоспитализация и лечение“, т. 1. „Индикации за хоспитализация“ текстът след „1.3. Обучение на близките за осигуряване на грижи в домашна среда“ се изменя така: „Националната здравноосигурителна каса заплаща за лечението на едно ЗОЛ по тази КП до три хоспитализации /с обща продължителност до 21 дни/ за eдна календарна година за лечение на един пациент.“</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41. В КП № 262 „Физикална терапия и рехабилитация на болести на централна нервна система“ в т. II. „Индикации за хоспитализация и лечение“, т. 3. „Диагностично-лечебен алгоритъм“, текстът на „Забележка“ се изменя така: „Националната здравноосигурителна каса заплаща КП еднократно за една календарна година за лечение на един пациент.</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При диагнози с кодове I69 и G35 НЗОК заплаща КП двукратно годишно за лечението на един пациент до 24-тия месец от инцидента/пристъпа, документирано доказано с епикриза.“</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42. В КП № 263 „Физикална терапия и рехабилитация при болести на периферна нервна система“, текстът след т. III. „Диагностични, лечебни и рехабилитационни дейности и услуги при дехоспитализацията“ се изменя така: „Националната здравноосигурителна каса заплаща КП еднократно за една календарна година за лечение на един пациент.“</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43. В КП № 265 „Физикална терапия и рехабилитация при болести на опорно-двигателен апарат“, в т. II. „Индикации за хоспитализация и лечение“, т. 6. „Медицинска експертиза на работоспособността“ текстът след „Наредба за медицинската експертиза на работоспособността“, се изменя така: „Националната здравноосигурителна каса заплаща КП еднократно за една календарна година за лечение на един пациент.“</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 Клинични пътеки № 51, 120 и 206 от приложение № 17а „Клинични пътеки“ се изменят съгласно приложение № 17б „Клинични пътеки № 51, 120 и 206“.</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b/>
          <w:bCs/>
          <w:color w:val="000000"/>
          <w:szCs w:val="24"/>
          <w:lang w:eastAsia="bg-BG"/>
        </w:rPr>
        <w:t>§ 99.</w:t>
      </w:r>
      <w:r w:rsidRPr="00373717">
        <w:rPr>
          <w:rFonts w:eastAsia="Times New Roman" w:cs="Times New Roman"/>
          <w:color w:val="000000"/>
          <w:szCs w:val="24"/>
          <w:lang w:eastAsia="bg-BG"/>
        </w:rPr>
        <w:t> (1) В приложение № 18а „Амбулаторни процедури“ се правят следните изменения и допълнения:</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В АПр № 6 „Системно лекарствено лечение при злокачествени солидни тумори и хематологични заболявания“, в т. I. „Условия за сключване на договор и за изпълнение на амбулаторната процедура“, в края на т. 3. „Необходими специалисти за изпълнение на амбулаторната процедура“ се добавя:</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„Разтварянето и прехвърлянето на цитотоксични лекарства, моноклонални антитела и други лекарствени продукти се осъществява по утвърден „Списък на лекарствени продукти“, чрез затворени системи, влизащи в цената на КП.</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Организацията на работата в болничната аптека, която отпуска онкологичните препарати, отговаря на изискванията на Наредба № 4 за условията и реда за предписване и отпускане на лекарствени продукти.“</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pacing w:val="-2"/>
          <w:szCs w:val="24"/>
          <w:lang w:eastAsia="bg-BG"/>
        </w:rPr>
        <w:t>2. В АПр № 7 „Амбулаторно наблюдение/диспансеризация при злокачествени заболявания и при вродени хематологични заболявания“:</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2.1. В част „Кодове на основни процедури по МКБ – 10 КМ“ като последен абзац се добавя „Опиоидни аналгетици за тежко болни онкохематологично пациенти до 18 години и пациенти до 18 години със солидни тумори се изписват и от специалисти в съответните най-близки по местоживеене КОЦ.“</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2.2. В т. I. „Условия за сключване на договор и за изпълнение на амбулаторната процедура“, в края на т. 3. „Необходими специалисти за изпълнение на амбулаторната процедура“ се добавя „двама лекари със специалност „Медицинска онкология“ или „Вътрешни болести“ и „Онкология“;</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 – лекар със специалност „Клинична лаборатория“;</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 – лекар със специалност „Образна диагностика“.</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 В АПр № 27 „Специфични изследвания при хематологични заболявания“:</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3.1. В т. I. „Условия за сключване на договор и за изпълнение на амбулаторната процедура“, в т. 1. „Задължителни звена, медицинска апаратура и оборудване, налични и функциониращи на територията на лечебното заведение, изпълнител на болнична помощ“, в „Задължително звено/медицинска апаратура“ се добавя т. 2. „Клиника/отделение по „Детска клинична хематология и онкология“.</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pacing w:val="-1"/>
          <w:szCs w:val="24"/>
          <w:lang w:eastAsia="bg-BG"/>
        </w:rPr>
        <w:t>3.2. В т. I. „Условия за сключване на договор и за изпълнение на амбулаторната процедура“, в т. 2. „Необходими специалисти за изпълнение на амбулаторната процедура“ се добавя „лекар със специалност „Детска клинична хематология и онкология“, за пациенти до 18 години“.</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 В АПр № 36 „Позитронна-емисионна томография с компютърна томография (ПЕТ/КТ) (РЕТ/СТ)“, в т. I. „Условия за сключване на договор и за изпълнение на амбулаторната процедура“, в т. 1. „Задължителни звена, медицинска апаратура и оборудване, налични и функциониращи на територията на лечебното заведение, изпълнител на болнична помощ“, в „Задължително звено/медицинска апаратура“ към „Клиника/отделение/лаборатория по нуклеарна медицина с ПЕТ – КТ скенер“ се добавя „с наличен автоматичен диспенсер“.</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 Амбулаторна процедура № 38 от приложение № 18а „Амбулаторни процедури“ се изменя съгласно приложение № 18б „Амбулаторни процедури № 38 и 43“.</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b/>
          <w:bCs/>
          <w:color w:val="000000"/>
          <w:szCs w:val="24"/>
          <w:lang w:eastAsia="bg-BG"/>
        </w:rPr>
        <w:t>§ 100</w:t>
      </w:r>
      <w:r w:rsidRPr="00373717">
        <w:rPr>
          <w:rFonts w:eastAsia="Times New Roman" w:cs="Times New Roman"/>
          <w:color w:val="000000"/>
          <w:szCs w:val="24"/>
          <w:lang w:eastAsia="bg-BG"/>
        </w:rPr>
        <w:t>. В приложение № 19а „Клинични процедури“ се правят следните изменения и допълнения:</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В КПр № 3 „Интензивно лечение, мониторинг и интензивни грижи с механична вентилация и/или парентерално хранене“:</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1.1. В т. I. „Условия за сключване на договор и за изпълнение на клиничната процедура за интензивно лечение“, в т. 1. „Задължителни звена, медицинска апаратура и оборудване, налични и функциониращи на територията на лечебното заведение, изпълнител на болнична помощ“, в т. 1.1. „Задължителни звена, медицинска апаратура и оборудване, налични и функциониращи на територията на лечбното заведение, изпълнител на болнична помощ – за КАИЛ/ОАИЛ трето ниво на компетентност“, в таблица „Задължително звено/медицинска апаратура“ се заличава т. 2: „2. Клиника/отделение за интензивно лечение на определени заболявания или възрастови групи (деца) III ниво на компетентност, съгласно МС „Анестезия и интензивно лечение“ с осигурено 24-часово дежурство (физическо присъствие в структурата) на лекар/лекари със специалност „Анестезиология и интензивно лечение“ или лекар/лекари специалисти по профила на съответната структура.“</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pacing w:val="-2"/>
          <w:szCs w:val="24"/>
          <w:lang w:eastAsia="bg-BG"/>
        </w:rPr>
        <w:t>1.2. В т. I. „Условия за сключване на договор и за изпълнение на клиничната процедура за интензивно лечение“, в т. 3. „Необходими специалисти за изпълнение на клинична процедура № 3“, текстът след т. 3.1. „ – за лечебни заведения с клиника/отделение интензивно лечение на определени заболявания или възрастови групи (деца) III ниво на компетентност, съгласно МС „Анестезия и интензивно лечение“, съгласно издаденото разрешение за лечебна дейност от министъра на здравеопазването – минимален брой лекари седем, от които поне един със специалност по „Анестезиология и интензивно лечение“, а останалите са със специалността, по която се осъществява интензивното лечение.“ се заличава.</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 В КПр № 4 „Интензивно лечение, мониторинг и интензивни грижи без механична вентилация и/или парентерално хранене“:</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2.1. В т. I. „Условия за сключване на договор и за изпълнение на клиничната процедура за интензивно лечение“, в т. 1. „Задължителни звена, медицинска апаратура и оборудване, налични и функциониращи на територията на лечебното заведение, изпълнител на болнична помощ“, в т. 1.1. „Задължителни звена, медицинска апаратура и оборудване, налични и функциониращи на територията на лечебното заведение, изпълнител на болнична помощ – за КАИЛ/ОАИЛ трето ниво на компетентност“, в таблица „Задължително звено/медицинска апаратура“ се заличава т. 2: „2. Клиника/отделение за интензивно лечение на определени заболявания или възрастови групи (деца) III ниво на компетентност, съгласно МС „Анестезия и интензивно лечение“ с осигурено 24-часово дежурство (физическо присъствие в структурата) на лекар/лекари със специалност „Анестезиология и интензивно лечение“ или лекар/лекари специалисти по профила на съответната структура.“</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pacing w:val="-2"/>
          <w:szCs w:val="24"/>
          <w:lang w:eastAsia="bg-BG"/>
        </w:rPr>
        <w:t>2.2. В т. I. „Условия за сключване на договор и за изпълнение на клиничната процедура за интензивно лечение № 4“, в т. 3. „Необходими специалисти за изпълнение на клинична процедура № 3“, текстът след т. 3.1. „ – за лечебни заведения с клиника/отделение интензивно лечение на определени заболявания или възрастови групи (деца) III ниво на компетентност, съгласно МС „Анестезия и интензивно лечение“, съгласно издаденото разрешение за лечебна дейност от министъра на здравеопазването – минимален брой лекари седем, от които поне един със специалност по „Анестезиология и интензивно лечение“, а останалите са със специалността, по която се осъществява интензивното лечение.“ се заличава.</w:t>
      </w:r>
    </w:p>
    <w:p w:rsidR="00594C6E" w:rsidRPr="00373717" w:rsidRDefault="00594C6E" w:rsidP="00594C6E">
      <w:pPr>
        <w:spacing w:line="185" w:lineRule="atLeast"/>
        <w:jc w:val="center"/>
        <w:textAlignment w:val="center"/>
        <w:rPr>
          <w:rFonts w:eastAsia="Times New Roman" w:cs="Times New Roman"/>
          <w:color w:val="000000"/>
          <w:szCs w:val="24"/>
          <w:lang w:eastAsia="bg-BG"/>
        </w:rPr>
      </w:pPr>
      <w:r w:rsidRPr="00373717">
        <w:rPr>
          <w:rFonts w:eastAsia="Times New Roman" w:cs="Times New Roman"/>
          <w:b/>
          <w:bCs/>
          <w:color w:val="000000"/>
          <w:szCs w:val="24"/>
          <w:lang w:eastAsia="bg-BG"/>
        </w:rPr>
        <w:t>Преходни и заключителни разпоредби</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b/>
          <w:bCs/>
          <w:color w:val="000000"/>
          <w:szCs w:val="24"/>
          <w:lang w:eastAsia="bg-BG"/>
        </w:rPr>
        <w:t>§ 101</w:t>
      </w:r>
      <w:r w:rsidRPr="00373717">
        <w:rPr>
          <w:rFonts w:eastAsia="Times New Roman" w:cs="Times New Roman"/>
          <w:color w:val="000000"/>
          <w:szCs w:val="24"/>
          <w:lang w:eastAsia="bg-BG"/>
        </w:rPr>
        <w:t>. (1) В изпълнение на чл. 177 и чл. 334 и във връзка с чл. 55а от ЗЗО, в съответствие с изпълнението на здравноосигурителните плащания за медицинска помощ през 2018 г., във връзка с получените средства по преизпълнение на приходите на основание § 1 от ПЗР от ЗБНЗОК за 2018 г., разпределените средства от Резерв, включително за непредвидени и неотложни разходи и вътрешнокомпенсирани промени по разходите на НЗОК:</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Националната здравноосигурителна каса закупува обеми дейности, приложение № 1 „Първична извънболнична медицинска помощ“ към чл. 1 от наредбата по чл. 45, ал. 2 от ЗЗО, през 2018 г., както следва:</w:t>
      </w:r>
    </w:p>
    <w:tbl>
      <w:tblPr>
        <w:tblW w:w="0" w:type="auto"/>
        <w:tblInd w:w="57" w:type="dxa"/>
        <w:tblCellMar>
          <w:left w:w="0" w:type="dxa"/>
          <w:right w:w="0" w:type="dxa"/>
        </w:tblCellMar>
        <w:tblLook w:val="04A0" w:firstRow="1" w:lastRow="0" w:firstColumn="1" w:lastColumn="0" w:noHBand="0" w:noVBand="1"/>
      </w:tblPr>
      <w:tblGrid>
        <w:gridCol w:w="1294"/>
        <w:gridCol w:w="6742"/>
        <w:gridCol w:w="959"/>
      </w:tblGrid>
      <w:tr w:rsidR="00594C6E" w:rsidRPr="00373717" w:rsidTr="00DD70AF">
        <w:trPr>
          <w:trHeight w:val="226"/>
          <w:tblHeader/>
        </w:trPr>
        <w:tc>
          <w:tcPr>
            <w:tcW w:w="1313" w:type="dxa"/>
            <w:tcBorders>
              <w:top w:val="single" w:sz="8" w:space="0" w:color="000000"/>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center"/>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Код</w:t>
            </w:r>
          </w:p>
        </w:tc>
        <w:tc>
          <w:tcPr>
            <w:tcW w:w="7068" w:type="dxa"/>
            <w:tcBorders>
              <w:top w:val="single" w:sz="8" w:space="0" w:color="000000"/>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center"/>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Номенклатура</w:t>
            </w:r>
          </w:p>
        </w:tc>
        <w:tc>
          <w:tcPr>
            <w:tcW w:w="978" w:type="dxa"/>
            <w:tcBorders>
              <w:top w:val="single" w:sz="8" w:space="0" w:color="000000"/>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center"/>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Обем</w:t>
            </w:r>
          </w:p>
          <w:p w:rsidR="00594C6E" w:rsidRPr="00373717" w:rsidRDefault="00594C6E" w:rsidP="00DD70AF">
            <w:pPr>
              <w:spacing w:before="100" w:beforeAutospacing="1" w:after="100" w:afterAutospacing="1" w:line="164" w:lineRule="atLeast"/>
              <w:jc w:val="center"/>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(бр.)</w:t>
            </w:r>
          </w:p>
        </w:tc>
      </w:tr>
      <w:tr w:rsidR="00594C6E" w:rsidRPr="00373717" w:rsidTr="00DD70AF">
        <w:trPr>
          <w:trHeight w:val="226"/>
          <w:tblHeader/>
        </w:trPr>
        <w:tc>
          <w:tcPr>
            <w:tcW w:w="1313"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center"/>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w:t>
            </w:r>
          </w:p>
        </w:tc>
        <w:tc>
          <w:tcPr>
            <w:tcW w:w="706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center"/>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w:t>
            </w:r>
          </w:p>
        </w:tc>
        <w:tc>
          <w:tcPr>
            <w:tcW w:w="97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center"/>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w:t>
            </w:r>
          </w:p>
        </w:tc>
      </w:tr>
      <w:tr w:rsidR="00594C6E" w:rsidRPr="00373717" w:rsidTr="00DD70AF">
        <w:trPr>
          <w:trHeight w:val="226"/>
        </w:trPr>
        <w:tc>
          <w:tcPr>
            <w:tcW w:w="8381" w:type="dxa"/>
            <w:gridSpan w:val="2"/>
            <w:tcBorders>
              <w:top w:val="nil"/>
              <w:left w:val="single" w:sz="8" w:space="0" w:color="000000"/>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ind w:firstLine="283"/>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Капитационно плащане</w:t>
            </w:r>
          </w:p>
        </w:tc>
        <w:tc>
          <w:tcPr>
            <w:tcW w:w="978" w:type="dxa"/>
            <w:tcBorders>
              <w:top w:val="nil"/>
              <w:left w:val="nil"/>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5 947 964</w:t>
            </w:r>
          </w:p>
        </w:tc>
      </w:tr>
      <w:tr w:rsidR="00594C6E" w:rsidRPr="00373717" w:rsidTr="00DD70AF">
        <w:trPr>
          <w:trHeight w:val="226"/>
        </w:trPr>
        <w:tc>
          <w:tcPr>
            <w:tcW w:w="1313" w:type="dxa"/>
            <w:tcBorders>
              <w:top w:val="nil"/>
              <w:left w:val="single" w:sz="8" w:space="0" w:color="000000"/>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GP01 0-18Y</w:t>
            </w:r>
          </w:p>
        </w:tc>
        <w:tc>
          <w:tcPr>
            <w:tcW w:w="7068" w:type="dxa"/>
            <w:tcBorders>
              <w:top w:val="nil"/>
              <w:left w:val="nil"/>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Капитационно заплащане за ЗОЛ на възраст от 0 до 18 години</w:t>
            </w:r>
          </w:p>
        </w:tc>
        <w:tc>
          <w:tcPr>
            <w:tcW w:w="978" w:type="dxa"/>
            <w:tcBorders>
              <w:top w:val="nil"/>
              <w:left w:val="nil"/>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1 219 534</w:t>
            </w:r>
          </w:p>
        </w:tc>
      </w:tr>
      <w:tr w:rsidR="00594C6E" w:rsidRPr="00373717" w:rsidTr="00DD70AF">
        <w:trPr>
          <w:trHeight w:val="226"/>
        </w:trPr>
        <w:tc>
          <w:tcPr>
            <w:tcW w:w="1313" w:type="dxa"/>
            <w:tcBorders>
              <w:top w:val="nil"/>
              <w:left w:val="single" w:sz="8" w:space="0" w:color="000000"/>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GP01 18-65Y</w:t>
            </w:r>
          </w:p>
        </w:tc>
        <w:tc>
          <w:tcPr>
            <w:tcW w:w="7068" w:type="dxa"/>
            <w:tcBorders>
              <w:top w:val="nil"/>
              <w:left w:val="nil"/>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Капитационно заплащане за ЗОЛ на възраст от 18 до 65 години</w:t>
            </w:r>
          </w:p>
        </w:tc>
        <w:tc>
          <w:tcPr>
            <w:tcW w:w="978" w:type="dxa"/>
            <w:tcBorders>
              <w:top w:val="nil"/>
              <w:left w:val="nil"/>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3 259 019</w:t>
            </w:r>
          </w:p>
        </w:tc>
      </w:tr>
      <w:tr w:rsidR="00594C6E" w:rsidRPr="00373717" w:rsidTr="00DD70AF">
        <w:trPr>
          <w:trHeight w:val="226"/>
        </w:trPr>
        <w:tc>
          <w:tcPr>
            <w:tcW w:w="1313" w:type="dxa"/>
            <w:tcBorders>
              <w:top w:val="nil"/>
              <w:left w:val="single" w:sz="8" w:space="0" w:color="000000"/>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GP01 65-200Y</w:t>
            </w:r>
          </w:p>
        </w:tc>
        <w:tc>
          <w:tcPr>
            <w:tcW w:w="7068" w:type="dxa"/>
            <w:tcBorders>
              <w:top w:val="nil"/>
              <w:left w:val="nil"/>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Капитационно заплащане за ЗОЛ на възраст над 65 години</w:t>
            </w:r>
          </w:p>
        </w:tc>
        <w:tc>
          <w:tcPr>
            <w:tcW w:w="978" w:type="dxa"/>
            <w:tcBorders>
              <w:top w:val="nil"/>
              <w:left w:val="nil"/>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1 469 411</w:t>
            </w:r>
          </w:p>
        </w:tc>
      </w:tr>
      <w:tr w:rsidR="00594C6E" w:rsidRPr="00373717" w:rsidTr="00DD70AF">
        <w:trPr>
          <w:trHeight w:val="226"/>
        </w:trPr>
        <w:tc>
          <w:tcPr>
            <w:tcW w:w="1313" w:type="dxa"/>
            <w:tcBorders>
              <w:top w:val="nil"/>
              <w:left w:val="single" w:sz="8" w:space="0" w:color="000000"/>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GP08</w:t>
            </w:r>
          </w:p>
        </w:tc>
        <w:tc>
          <w:tcPr>
            <w:tcW w:w="7068" w:type="dxa"/>
            <w:tcBorders>
              <w:top w:val="nil"/>
              <w:left w:val="nil"/>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Заплащане за осигуряване на достъп до медицинска помощ на ЗОЛ извън обявения работен график на практиката, съгласно наредбата по чл.45, ал.2 от ЗЗО</w:t>
            </w:r>
          </w:p>
        </w:tc>
        <w:tc>
          <w:tcPr>
            <w:tcW w:w="978" w:type="dxa"/>
            <w:tcBorders>
              <w:top w:val="nil"/>
              <w:left w:val="nil"/>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5 948 006</w:t>
            </w:r>
          </w:p>
        </w:tc>
      </w:tr>
      <w:tr w:rsidR="00594C6E" w:rsidRPr="00373717" w:rsidTr="00DD70AF">
        <w:trPr>
          <w:trHeight w:val="226"/>
        </w:trPr>
        <w:tc>
          <w:tcPr>
            <w:tcW w:w="8381" w:type="dxa"/>
            <w:gridSpan w:val="2"/>
            <w:tcBorders>
              <w:top w:val="nil"/>
              <w:left w:val="single" w:sz="8" w:space="0" w:color="000000"/>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Дейност по програма „Детско здравеопазване“</w:t>
            </w:r>
          </w:p>
        </w:tc>
        <w:tc>
          <w:tcPr>
            <w:tcW w:w="978" w:type="dxa"/>
            <w:tcBorders>
              <w:top w:val="nil"/>
              <w:left w:val="nil"/>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2 781 112</w:t>
            </w:r>
          </w:p>
        </w:tc>
      </w:tr>
      <w:tr w:rsidR="00594C6E" w:rsidRPr="00373717" w:rsidTr="00DD70AF">
        <w:trPr>
          <w:trHeight w:val="226"/>
        </w:trPr>
        <w:tc>
          <w:tcPr>
            <w:tcW w:w="1313" w:type="dxa"/>
            <w:tcBorders>
              <w:top w:val="nil"/>
              <w:left w:val="single" w:sz="8" w:space="0" w:color="000000"/>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GP04 0-1Y</w:t>
            </w:r>
          </w:p>
        </w:tc>
        <w:tc>
          <w:tcPr>
            <w:tcW w:w="7068" w:type="dxa"/>
            <w:tcBorders>
              <w:top w:val="nil"/>
              <w:left w:val="nil"/>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Профилактични прегледи за лица от 0 до 1 година по програма „Детско здравеопазване“</w:t>
            </w:r>
          </w:p>
        </w:tc>
        <w:tc>
          <w:tcPr>
            <w:tcW w:w="978" w:type="dxa"/>
            <w:tcBorders>
              <w:top w:val="nil"/>
              <w:left w:val="nil"/>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552 242</w:t>
            </w:r>
          </w:p>
        </w:tc>
      </w:tr>
      <w:tr w:rsidR="00594C6E" w:rsidRPr="00373717" w:rsidTr="00DD70AF">
        <w:trPr>
          <w:trHeight w:val="226"/>
        </w:trPr>
        <w:tc>
          <w:tcPr>
            <w:tcW w:w="1313" w:type="dxa"/>
            <w:tcBorders>
              <w:top w:val="nil"/>
              <w:left w:val="single" w:sz="8" w:space="0" w:color="000000"/>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GP04 1-2Y</w:t>
            </w:r>
          </w:p>
        </w:tc>
        <w:tc>
          <w:tcPr>
            <w:tcW w:w="7068" w:type="dxa"/>
            <w:tcBorders>
              <w:top w:val="nil"/>
              <w:left w:val="nil"/>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Профилактични прегледи за лица от 1 до 2 години по програма „Детско здравеопазване“</w:t>
            </w:r>
          </w:p>
        </w:tc>
        <w:tc>
          <w:tcPr>
            <w:tcW w:w="978" w:type="dxa"/>
            <w:tcBorders>
              <w:top w:val="nil"/>
              <w:left w:val="nil"/>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190 449</w:t>
            </w:r>
          </w:p>
        </w:tc>
      </w:tr>
      <w:tr w:rsidR="00594C6E" w:rsidRPr="00373717" w:rsidTr="00DD70AF">
        <w:trPr>
          <w:trHeight w:val="226"/>
        </w:trPr>
        <w:tc>
          <w:tcPr>
            <w:tcW w:w="1313" w:type="dxa"/>
            <w:tcBorders>
              <w:top w:val="nil"/>
              <w:left w:val="single" w:sz="8" w:space="0" w:color="000000"/>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GP04 2-7Y</w:t>
            </w:r>
          </w:p>
        </w:tc>
        <w:tc>
          <w:tcPr>
            <w:tcW w:w="7068" w:type="dxa"/>
            <w:tcBorders>
              <w:top w:val="nil"/>
              <w:left w:val="nil"/>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Профилактични прегледи за лица от 2 до 7 години по програма „Детско здравеопазване“</w:t>
            </w:r>
          </w:p>
        </w:tc>
        <w:tc>
          <w:tcPr>
            <w:tcW w:w="978" w:type="dxa"/>
            <w:tcBorders>
              <w:top w:val="nil"/>
              <w:left w:val="nil"/>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498 739</w:t>
            </w:r>
          </w:p>
        </w:tc>
      </w:tr>
      <w:tr w:rsidR="00594C6E" w:rsidRPr="00373717" w:rsidTr="00DD70AF">
        <w:trPr>
          <w:trHeight w:val="226"/>
        </w:trPr>
        <w:tc>
          <w:tcPr>
            <w:tcW w:w="1313" w:type="dxa"/>
            <w:tcBorders>
              <w:top w:val="nil"/>
              <w:left w:val="single" w:sz="8" w:space="0" w:color="000000"/>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GP04 7-18Y</w:t>
            </w:r>
          </w:p>
        </w:tc>
        <w:tc>
          <w:tcPr>
            <w:tcW w:w="7068" w:type="dxa"/>
            <w:tcBorders>
              <w:top w:val="nil"/>
              <w:left w:val="nil"/>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Профилактични прегледи за лица от 7 до 18 години по програма „Детско здравеопазване“</w:t>
            </w:r>
          </w:p>
        </w:tc>
        <w:tc>
          <w:tcPr>
            <w:tcW w:w="978" w:type="dxa"/>
            <w:tcBorders>
              <w:top w:val="nil"/>
              <w:left w:val="nil"/>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637 320</w:t>
            </w:r>
          </w:p>
        </w:tc>
      </w:tr>
      <w:tr w:rsidR="00594C6E" w:rsidRPr="00373717" w:rsidTr="00DD70AF">
        <w:trPr>
          <w:trHeight w:val="226"/>
        </w:trPr>
        <w:tc>
          <w:tcPr>
            <w:tcW w:w="1313" w:type="dxa"/>
            <w:tcBorders>
              <w:top w:val="nil"/>
              <w:left w:val="single" w:sz="8" w:space="0" w:color="000000"/>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GP03</w:t>
            </w:r>
          </w:p>
        </w:tc>
        <w:tc>
          <w:tcPr>
            <w:tcW w:w="7068" w:type="dxa"/>
            <w:tcBorders>
              <w:top w:val="nil"/>
              <w:left w:val="nil"/>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Задължителни имунизации и реимунизации на деца от 0 до 18 години</w:t>
            </w:r>
          </w:p>
        </w:tc>
        <w:tc>
          <w:tcPr>
            <w:tcW w:w="978" w:type="dxa"/>
            <w:tcBorders>
              <w:top w:val="nil"/>
              <w:left w:val="nil"/>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902 362</w:t>
            </w:r>
          </w:p>
        </w:tc>
      </w:tr>
      <w:tr w:rsidR="00594C6E" w:rsidRPr="00373717" w:rsidTr="00DD70AF">
        <w:trPr>
          <w:trHeight w:val="226"/>
        </w:trPr>
        <w:tc>
          <w:tcPr>
            <w:tcW w:w="1313" w:type="dxa"/>
            <w:tcBorders>
              <w:top w:val="nil"/>
              <w:left w:val="single" w:sz="8" w:space="0" w:color="000000"/>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GP06</w:t>
            </w:r>
          </w:p>
        </w:tc>
        <w:tc>
          <w:tcPr>
            <w:tcW w:w="7068" w:type="dxa"/>
            <w:tcBorders>
              <w:top w:val="nil"/>
              <w:left w:val="nil"/>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Профилактични прегледи по програма „Майчино здравеопазване“</w:t>
            </w:r>
          </w:p>
        </w:tc>
        <w:tc>
          <w:tcPr>
            <w:tcW w:w="978" w:type="dxa"/>
            <w:tcBorders>
              <w:top w:val="nil"/>
              <w:left w:val="nil"/>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3 819</w:t>
            </w:r>
          </w:p>
        </w:tc>
      </w:tr>
      <w:tr w:rsidR="00594C6E" w:rsidRPr="00373717" w:rsidTr="00DD70AF">
        <w:trPr>
          <w:trHeight w:val="226"/>
        </w:trPr>
        <w:tc>
          <w:tcPr>
            <w:tcW w:w="8381" w:type="dxa"/>
            <w:gridSpan w:val="2"/>
            <w:tcBorders>
              <w:top w:val="nil"/>
              <w:left w:val="single" w:sz="8" w:space="0" w:color="000000"/>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Дейност по диспансерно наблюдение</w:t>
            </w:r>
          </w:p>
        </w:tc>
        <w:tc>
          <w:tcPr>
            <w:tcW w:w="978" w:type="dxa"/>
            <w:tcBorders>
              <w:top w:val="nil"/>
              <w:left w:val="nil"/>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4 573 001</w:t>
            </w:r>
          </w:p>
        </w:tc>
      </w:tr>
      <w:tr w:rsidR="00594C6E" w:rsidRPr="00373717" w:rsidTr="00DD70AF">
        <w:trPr>
          <w:trHeight w:val="226"/>
        </w:trPr>
        <w:tc>
          <w:tcPr>
            <w:tcW w:w="1313" w:type="dxa"/>
            <w:tcBorders>
              <w:top w:val="nil"/>
              <w:left w:val="single" w:sz="8" w:space="0" w:color="000000"/>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NGP02</w:t>
            </w:r>
          </w:p>
        </w:tc>
        <w:tc>
          <w:tcPr>
            <w:tcW w:w="7068" w:type="dxa"/>
            <w:tcBorders>
              <w:top w:val="nil"/>
              <w:left w:val="nil"/>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Прегледи по диспансерно наблюдение на ЗОЛ с едно заболяване</w:t>
            </w:r>
          </w:p>
        </w:tc>
        <w:tc>
          <w:tcPr>
            <w:tcW w:w="978" w:type="dxa"/>
            <w:tcBorders>
              <w:top w:val="nil"/>
              <w:left w:val="nil"/>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2 172 779</w:t>
            </w:r>
          </w:p>
        </w:tc>
      </w:tr>
      <w:tr w:rsidR="00594C6E" w:rsidRPr="00373717" w:rsidTr="00DD70AF">
        <w:trPr>
          <w:trHeight w:val="226"/>
        </w:trPr>
        <w:tc>
          <w:tcPr>
            <w:tcW w:w="1313" w:type="dxa"/>
            <w:tcBorders>
              <w:top w:val="nil"/>
              <w:left w:val="single" w:sz="8" w:space="0" w:color="000000"/>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NGP02-D</w:t>
            </w:r>
          </w:p>
        </w:tc>
        <w:tc>
          <w:tcPr>
            <w:tcW w:w="7068" w:type="dxa"/>
            <w:tcBorders>
              <w:top w:val="nil"/>
              <w:left w:val="nil"/>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Прегледи по диспансерно наблюдение на ЗОЛ с две заболявания</w:t>
            </w:r>
          </w:p>
        </w:tc>
        <w:tc>
          <w:tcPr>
            <w:tcW w:w="978" w:type="dxa"/>
            <w:tcBorders>
              <w:top w:val="nil"/>
              <w:left w:val="nil"/>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1 523 372</w:t>
            </w:r>
          </w:p>
        </w:tc>
      </w:tr>
      <w:tr w:rsidR="00594C6E" w:rsidRPr="00373717" w:rsidTr="00DD70AF">
        <w:trPr>
          <w:trHeight w:val="226"/>
        </w:trPr>
        <w:tc>
          <w:tcPr>
            <w:tcW w:w="1313" w:type="dxa"/>
            <w:tcBorders>
              <w:top w:val="nil"/>
              <w:left w:val="single" w:sz="8" w:space="0" w:color="000000"/>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NGP03D</w:t>
            </w:r>
          </w:p>
        </w:tc>
        <w:tc>
          <w:tcPr>
            <w:tcW w:w="7068" w:type="dxa"/>
            <w:tcBorders>
              <w:top w:val="nil"/>
              <w:left w:val="nil"/>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Прегледи по диспансерно наблюдение на ЗОЛ с повече от две заболявания</w:t>
            </w:r>
          </w:p>
        </w:tc>
        <w:tc>
          <w:tcPr>
            <w:tcW w:w="978" w:type="dxa"/>
            <w:tcBorders>
              <w:top w:val="nil"/>
              <w:left w:val="nil"/>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876 850</w:t>
            </w:r>
          </w:p>
        </w:tc>
      </w:tr>
      <w:tr w:rsidR="00594C6E" w:rsidRPr="00373717" w:rsidTr="00DD70AF">
        <w:trPr>
          <w:trHeight w:val="226"/>
        </w:trPr>
        <w:tc>
          <w:tcPr>
            <w:tcW w:w="8381" w:type="dxa"/>
            <w:gridSpan w:val="2"/>
            <w:tcBorders>
              <w:top w:val="nil"/>
              <w:left w:val="single" w:sz="8" w:space="0" w:color="000000"/>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Профилактични прегледи на лица над 18 години</w:t>
            </w:r>
          </w:p>
        </w:tc>
        <w:tc>
          <w:tcPr>
            <w:tcW w:w="978" w:type="dxa"/>
            <w:tcBorders>
              <w:top w:val="nil"/>
              <w:left w:val="nil"/>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2 373 661</w:t>
            </w:r>
          </w:p>
        </w:tc>
      </w:tr>
      <w:tr w:rsidR="00594C6E" w:rsidRPr="00373717" w:rsidTr="00DD70AF">
        <w:trPr>
          <w:trHeight w:val="226"/>
        </w:trPr>
        <w:tc>
          <w:tcPr>
            <w:tcW w:w="1313" w:type="dxa"/>
            <w:tcBorders>
              <w:top w:val="nil"/>
              <w:left w:val="single" w:sz="8" w:space="0" w:color="000000"/>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GP05</w:t>
            </w:r>
          </w:p>
        </w:tc>
        <w:tc>
          <w:tcPr>
            <w:tcW w:w="7068" w:type="dxa"/>
            <w:tcBorders>
              <w:top w:val="nil"/>
              <w:left w:val="nil"/>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Годишни профилактични прегледи на ЗОЛ над 18 години</w:t>
            </w:r>
          </w:p>
        </w:tc>
        <w:tc>
          <w:tcPr>
            <w:tcW w:w="978" w:type="dxa"/>
            <w:tcBorders>
              <w:top w:val="nil"/>
              <w:left w:val="nil"/>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2 363 648</w:t>
            </w:r>
          </w:p>
        </w:tc>
      </w:tr>
      <w:tr w:rsidR="00594C6E" w:rsidRPr="00373717" w:rsidTr="00DD70AF">
        <w:trPr>
          <w:trHeight w:val="226"/>
        </w:trPr>
        <w:tc>
          <w:tcPr>
            <w:tcW w:w="1313" w:type="dxa"/>
            <w:tcBorders>
              <w:top w:val="nil"/>
              <w:left w:val="single" w:sz="8" w:space="0" w:color="000000"/>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GP05-R</w:t>
            </w:r>
          </w:p>
        </w:tc>
        <w:tc>
          <w:tcPr>
            <w:tcW w:w="7068" w:type="dxa"/>
            <w:tcBorders>
              <w:top w:val="nil"/>
              <w:left w:val="nil"/>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Вторични профилактични прегледи на лица, включени в група с рискови фактори за развитие на заболяване</w:t>
            </w:r>
          </w:p>
        </w:tc>
        <w:tc>
          <w:tcPr>
            <w:tcW w:w="978" w:type="dxa"/>
            <w:tcBorders>
              <w:top w:val="nil"/>
              <w:left w:val="nil"/>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10 013</w:t>
            </w:r>
          </w:p>
        </w:tc>
      </w:tr>
      <w:tr w:rsidR="00594C6E" w:rsidRPr="00373717" w:rsidTr="00DD70AF">
        <w:trPr>
          <w:trHeight w:val="226"/>
        </w:trPr>
        <w:tc>
          <w:tcPr>
            <w:tcW w:w="1313" w:type="dxa"/>
            <w:tcBorders>
              <w:top w:val="nil"/>
              <w:left w:val="single" w:sz="8" w:space="0" w:color="000000"/>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GP09</w:t>
            </w:r>
          </w:p>
        </w:tc>
        <w:tc>
          <w:tcPr>
            <w:tcW w:w="7068" w:type="dxa"/>
            <w:tcBorders>
              <w:top w:val="nil"/>
              <w:left w:val="nil"/>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Имунизации на лица над 18 години</w:t>
            </w:r>
          </w:p>
        </w:tc>
        <w:tc>
          <w:tcPr>
            <w:tcW w:w="978" w:type="dxa"/>
            <w:tcBorders>
              <w:top w:val="nil"/>
              <w:left w:val="nil"/>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210 372</w:t>
            </w:r>
          </w:p>
        </w:tc>
      </w:tr>
      <w:tr w:rsidR="00594C6E" w:rsidRPr="00373717" w:rsidTr="00DD70AF">
        <w:trPr>
          <w:trHeight w:val="226"/>
        </w:trPr>
        <w:tc>
          <w:tcPr>
            <w:tcW w:w="1313" w:type="dxa"/>
            <w:tcBorders>
              <w:top w:val="nil"/>
              <w:left w:val="single" w:sz="8" w:space="0" w:color="000000"/>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GP07</w:t>
            </w:r>
          </w:p>
        </w:tc>
        <w:tc>
          <w:tcPr>
            <w:tcW w:w="7068" w:type="dxa"/>
            <w:tcBorders>
              <w:top w:val="nil"/>
              <w:left w:val="nil"/>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Инцидентни посещения на ЗОЛ от други здравни райони</w:t>
            </w:r>
          </w:p>
        </w:tc>
        <w:tc>
          <w:tcPr>
            <w:tcW w:w="978" w:type="dxa"/>
            <w:tcBorders>
              <w:top w:val="nil"/>
              <w:left w:val="nil"/>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22 406</w:t>
            </w:r>
          </w:p>
        </w:tc>
      </w:tr>
    </w:tbl>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 Националната здравноосигурителна каса закупува обеми дейности, включени в приложение № 2 към чл. 1 „Специализирана извънболнична медицинска помощ“ и приложение № 6 към чл. 1 „Комплексно диспансерно (амбулаторно) наблюдение“ към чл. 1 от наредбата по чл. 45, ал. 2 от ЗЗО, през 2018 г., както следва:</w:t>
      </w:r>
    </w:p>
    <w:tbl>
      <w:tblPr>
        <w:tblW w:w="0" w:type="auto"/>
        <w:tblInd w:w="57" w:type="dxa"/>
        <w:tblCellMar>
          <w:left w:w="0" w:type="dxa"/>
          <w:right w:w="0" w:type="dxa"/>
        </w:tblCellMar>
        <w:tblLook w:val="04A0" w:firstRow="1" w:lastRow="0" w:firstColumn="1" w:lastColumn="0" w:noHBand="0" w:noVBand="1"/>
      </w:tblPr>
      <w:tblGrid>
        <w:gridCol w:w="1124"/>
        <w:gridCol w:w="6866"/>
        <w:gridCol w:w="1005"/>
      </w:tblGrid>
      <w:tr w:rsidR="00594C6E" w:rsidRPr="00373717" w:rsidTr="00DD70AF">
        <w:trPr>
          <w:trHeight w:val="226"/>
          <w:tblHeader/>
        </w:trPr>
        <w:tc>
          <w:tcPr>
            <w:tcW w:w="1143" w:type="dxa"/>
            <w:tcBorders>
              <w:top w:val="single" w:sz="8" w:space="0" w:color="000000"/>
              <w:left w:val="single" w:sz="8" w:space="0" w:color="000000"/>
              <w:bottom w:val="single" w:sz="8" w:space="0" w:color="000000"/>
              <w:right w:val="single" w:sz="8" w:space="0" w:color="000000"/>
            </w:tcBorders>
            <w:shd w:val="clear" w:color="auto" w:fill="auto"/>
            <w:tcMar>
              <w:top w:w="4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center"/>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Код</w:t>
            </w:r>
          </w:p>
        </w:tc>
        <w:tc>
          <w:tcPr>
            <w:tcW w:w="7172" w:type="dxa"/>
            <w:tcBorders>
              <w:top w:val="single" w:sz="8" w:space="0" w:color="000000"/>
              <w:left w:val="nil"/>
              <w:bottom w:val="single" w:sz="8" w:space="0" w:color="000000"/>
              <w:right w:val="single" w:sz="8" w:space="0" w:color="000000"/>
            </w:tcBorders>
            <w:shd w:val="clear" w:color="auto" w:fill="auto"/>
            <w:tcMar>
              <w:top w:w="4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center"/>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Номенклатура</w:t>
            </w:r>
          </w:p>
        </w:tc>
        <w:tc>
          <w:tcPr>
            <w:tcW w:w="1029" w:type="dxa"/>
            <w:tcBorders>
              <w:top w:val="single" w:sz="8" w:space="0" w:color="000000"/>
              <w:left w:val="nil"/>
              <w:bottom w:val="single" w:sz="8" w:space="0" w:color="000000"/>
              <w:right w:val="single" w:sz="8" w:space="0" w:color="000000"/>
            </w:tcBorders>
            <w:shd w:val="clear" w:color="auto" w:fill="auto"/>
            <w:tcMar>
              <w:top w:w="4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center"/>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Обем</w:t>
            </w:r>
          </w:p>
          <w:p w:rsidR="00594C6E" w:rsidRPr="00373717" w:rsidRDefault="00594C6E" w:rsidP="00DD70AF">
            <w:pPr>
              <w:spacing w:before="100" w:beforeAutospacing="1" w:after="100" w:afterAutospacing="1" w:line="164" w:lineRule="atLeast"/>
              <w:jc w:val="center"/>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(бр.)</w:t>
            </w:r>
          </w:p>
        </w:tc>
      </w:tr>
      <w:tr w:rsidR="00594C6E" w:rsidRPr="00373717" w:rsidTr="00DD70AF">
        <w:trPr>
          <w:trHeight w:val="226"/>
          <w:tblHeader/>
        </w:trPr>
        <w:tc>
          <w:tcPr>
            <w:tcW w:w="1143" w:type="dxa"/>
            <w:tcBorders>
              <w:top w:val="nil"/>
              <w:left w:val="single" w:sz="8" w:space="0" w:color="000000"/>
              <w:bottom w:val="single" w:sz="8" w:space="0" w:color="000000"/>
              <w:right w:val="single" w:sz="8" w:space="0" w:color="000000"/>
            </w:tcBorders>
            <w:shd w:val="clear" w:color="auto" w:fill="auto"/>
            <w:tcMar>
              <w:top w:w="4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center"/>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w:t>
            </w:r>
          </w:p>
        </w:tc>
        <w:tc>
          <w:tcPr>
            <w:tcW w:w="7172" w:type="dxa"/>
            <w:tcBorders>
              <w:top w:val="nil"/>
              <w:left w:val="nil"/>
              <w:bottom w:val="single" w:sz="8" w:space="0" w:color="000000"/>
              <w:right w:val="single" w:sz="8" w:space="0" w:color="000000"/>
            </w:tcBorders>
            <w:shd w:val="clear" w:color="auto" w:fill="auto"/>
            <w:tcMar>
              <w:top w:w="4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center"/>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w:t>
            </w:r>
          </w:p>
        </w:tc>
        <w:tc>
          <w:tcPr>
            <w:tcW w:w="1029" w:type="dxa"/>
            <w:tcBorders>
              <w:top w:val="nil"/>
              <w:left w:val="nil"/>
              <w:bottom w:val="single" w:sz="8" w:space="0" w:color="000000"/>
              <w:right w:val="single" w:sz="8" w:space="0" w:color="000000"/>
            </w:tcBorders>
            <w:shd w:val="clear" w:color="auto" w:fill="auto"/>
            <w:tcMar>
              <w:top w:w="4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center"/>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w:t>
            </w:r>
          </w:p>
        </w:tc>
      </w:tr>
      <w:tr w:rsidR="00594C6E" w:rsidRPr="00373717" w:rsidTr="00DD70AF">
        <w:trPr>
          <w:trHeight w:val="226"/>
        </w:trPr>
        <w:tc>
          <w:tcPr>
            <w:tcW w:w="8315" w:type="dxa"/>
            <w:gridSpan w:val="2"/>
            <w:tcBorders>
              <w:top w:val="nil"/>
              <w:left w:val="single" w:sz="8" w:space="0" w:color="000000"/>
              <w:bottom w:val="single" w:sz="8" w:space="0" w:color="000000"/>
              <w:right w:val="single" w:sz="8" w:space="0" w:color="000000"/>
            </w:tcBorders>
            <w:shd w:val="clear" w:color="auto" w:fill="auto"/>
            <w:tcMar>
              <w:top w:w="4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ind w:firstLine="283"/>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Първични посещения</w:t>
            </w:r>
          </w:p>
        </w:tc>
        <w:tc>
          <w:tcPr>
            <w:tcW w:w="1029" w:type="dxa"/>
            <w:tcBorders>
              <w:top w:val="nil"/>
              <w:left w:val="nil"/>
              <w:bottom w:val="single" w:sz="8" w:space="0" w:color="000000"/>
              <w:right w:val="single" w:sz="8" w:space="0" w:color="000000"/>
            </w:tcBorders>
            <w:shd w:val="clear" w:color="auto" w:fill="auto"/>
            <w:tcMar>
              <w:top w:w="4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6 984 610</w:t>
            </w:r>
          </w:p>
        </w:tc>
      </w:tr>
      <w:tr w:rsidR="00594C6E" w:rsidRPr="00373717" w:rsidTr="00DD70AF">
        <w:trPr>
          <w:trHeight w:val="226"/>
        </w:trPr>
        <w:tc>
          <w:tcPr>
            <w:tcW w:w="1143" w:type="dxa"/>
            <w:tcBorders>
              <w:top w:val="nil"/>
              <w:left w:val="single" w:sz="8" w:space="0" w:color="000000"/>
              <w:bottom w:val="single" w:sz="8" w:space="0" w:color="000000"/>
              <w:right w:val="single" w:sz="8" w:space="0" w:color="000000"/>
            </w:tcBorders>
            <w:shd w:val="clear" w:color="auto" w:fill="auto"/>
            <w:tcMar>
              <w:top w:w="4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SOMC-43 1</w:t>
            </w:r>
          </w:p>
        </w:tc>
        <w:tc>
          <w:tcPr>
            <w:tcW w:w="7172" w:type="dxa"/>
            <w:tcBorders>
              <w:top w:val="nil"/>
              <w:left w:val="nil"/>
              <w:bottom w:val="single" w:sz="8" w:space="0" w:color="000000"/>
              <w:right w:val="single" w:sz="8" w:space="0" w:color="000000"/>
            </w:tcBorders>
            <w:shd w:val="clear" w:color="auto" w:fill="auto"/>
            <w:tcMar>
              <w:top w:w="45" w:type="dxa"/>
              <w:left w:w="57" w:type="dxa"/>
              <w:bottom w:w="51" w:type="dxa"/>
              <w:right w:w="57" w:type="dxa"/>
            </w:tcMa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Първични прегледи по повод остри заболявания и с хронични, неподлежащи на диспансерно наблюдение</w:t>
            </w:r>
          </w:p>
        </w:tc>
        <w:tc>
          <w:tcPr>
            <w:tcW w:w="1029" w:type="dxa"/>
            <w:tcBorders>
              <w:top w:val="nil"/>
              <w:left w:val="nil"/>
              <w:bottom w:val="single" w:sz="8" w:space="0" w:color="000000"/>
              <w:right w:val="single" w:sz="8" w:space="0" w:color="000000"/>
            </w:tcBorders>
            <w:shd w:val="clear" w:color="auto" w:fill="auto"/>
            <w:tcMar>
              <w:top w:w="4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5 786 069</w:t>
            </w:r>
          </w:p>
        </w:tc>
      </w:tr>
      <w:tr w:rsidR="00594C6E" w:rsidRPr="00373717" w:rsidTr="00DD70AF">
        <w:trPr>
          <w:trHeight w:val="226"/>
        </w:trPr>
        <w:tc>
          <w:tcPr>
            <w:tcW w:w="1143" w:type="dxa"/>
            <w:tcBorders>
              <w:top w:val="nil"/>
              <w:left w:val="single" w:sz="8" w:space="0" w:color="000000"/>
              <w:bottom w:val="single" w:sz="8" w:space="0" w:color="000000"/>
              <w:right w:val="single" w:sz="8" w:space="0" w:color="000000"/>
            </w:tcBorders>
            <w:shd w:val="clear" w:color="auto" w:fill="auto"/>
            <w:tcMar>
              <w:top w:w="4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SOMC-44 1</w:t>
            </w:r>
          </w:p>
        </w:tc>
        <w:tc>
          <w:tcPr>
            <w:tcW w:w="7172" w:type="dxa"/>
            <w:tcBorders>
              <w:top w:val="nil"/>
              <w:left w:val="nil"/>
              <w:bottom w:val="single" w:sz="8" w:space="0" w:color="000000"/>
              <w:right w:val="single" w:sz="8" w:space="0" w:color="000000"/>
            </w:tcBorders>
            <w:shd w:val="clear" w:color="auto" w:fill="auto"/>
            <w:tcMar>
              <w:top w:w="45" w:type="dxa"/>
              <w:left w:w="57" w:type="dxa"/>
              <w:bottom w:w="51" w:type="dxa"/>
              <w:right w:w="57" w:type="dxa"/>
            </w:tcMa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Първични прегледи на ЗОЛ от 0 до 18 г. при специалист по „Педиатрия“ и/или с придобита профилна специалност по „Детски болести“, насочен от ОПЛ по повод остри състояния</w:t>
            </w:r>
          </w:p>
        </w:tc>
        <w:tc>
          <w:tcPr>
            <w:tcW w:w="1029" w:type="dxa"/>
            <w:tcBorders>
              <w:top w:val="nil"/>
              <w:left w:val="nil"/>
              <w:bottom w:val="single" w:sz="8" w:space="0" w:color="000000"/>
              <w:right w:val="single" w:sz="8" w:space="0" w:color="000000"/>
            </w:tcBorders>
            <w:shd w:val="clear" w:color="auto" w:fill="auto"/>
            <w:tcMar>
              <w:top w:w="4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953 272</w:t>
            </w:r>
          </w:p>
        </w:tc>
      </w:tr>
      <w:tr w:rsidR="00594C6E" w:rsidRPr="00373717" w:rsidTr="00DD70AF">
        <w:trPr>
          <w:trHeight w:val="226"/>
        </w:trPr>
        <w:tc>
          <w:tcPr>
            <w:tcW w:w="1143" w:type="dxa"/>
            <w:tcBorders>
              <w:top w:val="nil"/>
              <w:left w:val="single" w:sz="8" w:space="0" w:color="000000"/>
              <w:bottom w:val="single" w:sz="8" w:space="0" w:color="000000"/>
              <w:right w:val="single" w:sz="8" w:space="0" w:color="000000"/>
            </w:tcBorders>
            <w:shd w:val="clear" w:color="auto" w:fill="auto"/>
            <w:tcMar>
              <w:top w:w="4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SOMC-45 1</w:t>
            </w:r>
          </w:p>
        </w:tc>
        <w:tc>
          <w:tcPr>
            <w:tcW w:w="7172" w:type="dxa"/>
            <w:tcBorders>
              <w:top w:val="nil"/>
              <w:left w:val="nil"/>
              <w:bottom w:val="single" w:sz="8" w:space="0" w:color="000000"/>
              <w:right w:val="single" w:sz="8" w:space="0" w:color="000000"/>
            </w:tcBorders>
            <w:shd w:val="clear" w:color="auto" w:fill="auto"/>
            <w:tcMar>
              <w:top w:w="45" w:type="dxa"/>
              <w:left w:w="57" w:type="dxa"/>
              <w:bottom w:w="51" w:type="dxa"/>
              <w:right w:w="57" w:type="dxa"/>
            </w:tcMa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Първични прегледи при специалисти ( „Хирургия“, „Ортопедия и травматология“), изпълняващи процедури</w:t>
            </w:r>
          </w:p>
        </w:tc>
        <w:tc>
          <w:tcPr>
            <w:tcW w:w="1029" w:type="dxa"/>
            <w:tcBorders>
              <w:top w:val="nil"/>
              <w:left w:val="nil"/>
              <w:bottom w:val="single" w:sz="8" w:space="0" w:color="000000"/>
              <w:right w:val="single" w:sz="8" w:space="0" w:color="000000"/>
            </w:tcBorders>
            <w:shd w:val="clear" w:color="auto" w:fill="auto"/>
            <w:tcMar>
              <w:top w:w="4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157 220</w:t>
            </w:r>
          </w:p>
        </w:tc>
      </w:tr>
      <w:tr w:rsidR="00594C6E" w:rsidRPr="00373717" w:rsidTr="00DD70AF">
        <w:trPr>
          <w:trHeight w:val="226"/>
        </w:trPr>
        <w:tc>
          <w:tcPr>
            <w:tcW w:w="1143" w:type="dxa"/>
            <w:tcBorders>
              <w:top w:val="nil"/>
              <w:left w:val="single" w:sz="8" w:space="0" w:color="000000"/>
              <w:bottom w:val="single" w:sz="8" w:space="0" w:color="000000"/>
              <w:right w:val="single" w:sz="8" w:space="0" w:color="000000"/>
            </w:tcBorders>
            <w:shd w:val="clear" w:color="auto" w:fill="auto"/>
            <w:tcMar>
              <w:top w:w="4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SOMC-40 1</w:t>
            </w:r>
          </w:p>
        </w:tc>
        <w:tc>
          <w:tcPr>
            <w:tcW w:w="7172" w:type="dxa"/>
            <w:tcBorders>
              <w:top w:val="nil"/>
              <w:left w:val="nil"/>
              <w:bottom w:val="single" w:sz="8" w:space="0" w:color="000000"/>
              <w:right w:val="single" w:sz="8" w:space="0" w:color="000000"/>
            </w:tcBorders>
            <w:shd w:val="clear" w:color="auto" w:fill="auto"/>
            <w:tcMar>
              <w:top w:w="45" w:type="dxa"/>
              <w:left w:w="57" w:type="dxa"/>
              <w:bottom w:w="51" w:type="dxa"/>
              <w:right w:w="57" w:type="dxa"/>
            </w:tcMa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Първични профилактични прегледи по програма „Майчино здравеопазване“</w:t>
            </w:r>
          </w:p>
        </w:tc>
        <w:tc>
          <w:tcPr>
            <w:tcW w:w="1029" w:type="dxa"/>
            <w:tcBorders>
              <w:top w:val="nil"/>
              <w:left w:val="nil"/>
              <w:bottom w:val="single" w:sz="8" w:space="0" w:color="000000"/>
              <w:right w:val="single" w:sz="8" w:space="0" w:color="000000"/>
            </w:tcBorders>
            <w:shd w:val="clear" w:color="auto" w:fill="auto"/>
            <w:tcMar>
              <w:top w:w="4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43 680</w:t>
            </w:r>
          </w:p>
        </w:tc>
      </w:tr>
      <w:tr w:rsidR="00594C6E" w:rsidRPr="00373717" w:rsidTr="00DD70AF">
        <w:trPr>
          <w:trHeight w:val="226"/>
        </w:trPr>
        <w:tc>
          <w:tcPr>
            <w:tcW w:w="1143" w:type="dxa"/>
            <w:tcBorders>
              <w:top w:val="nil"/>
              <w:left w:val="single" w:sz="8" w:space="0" w:color="000000"/>
              <w:bottom w:val="single" w:sz="8" w:space="0" w:color="000000"/>
              <w:right w:val="single" w:sz="8" w:space="0" w:color="000000"/>
            </w:tcBorders>
            <w:shd w:val="clear" w:color="auto" w:fill="auto"/>
            <w:tcMar>
              <w:top w:w="4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SOMC-42 1</w:t>
            </w:r>
          </w:p>
        </w:tc>
        <w:tc>
          <w:tcPr>
            <w:tcW w:w="7172" w:type="dxa"/>
            <w:tcBorders>
              <w:top w:val="nil"/>
              <w:left w:val="nil"/>
              <w:bottom w:val="single" w:sz="8" w:space="0" w:color="000000"/>
              <w:right w:val="single" w:sz="8" w:space="0" w:color="000000"/>
            </w:tcBorders>
            <w:shd w:val="clear" w:color="auto" w:fill="auto"/>
            <w:tcMar>
              <w:top w:w="45" w:type="dxa"/>
              <w:left w:w="57" w:type="dxa"/>
              <w:bottom w:w="51" w:type="dxa"/>
              <w:right w:w="57" w:type="dxa"/>
            </w:tcMa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Първични специализирани прегледи по диспансерно наблюдение на ЗОЛ</w:t>
            </w:r>
          </w:p>
        </w:tc>
        <w:tc>
          <w:tcPr>
            <w:tcW w:w="1029" w:type="dxa"/>
            <w:tcBorders>
              <w:top w:val="nil"/>
              <w:left w:val="nil"/>
              <w:bottom w:val="single" w:sz="8" w:space="0" w:color="000000"/>
              <w:right w:val="single" w:sz="8" w:space="0" w:color="000000"/>
            </w:tcBorders>
            <w:shd w:val="clear" w:color="auto" w:fill="auto"/>
            <w:tcMar>
              <w:top w:w="4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44 369</w:t>
            </w:r>
          </w:p>
        </w:tc>
      </w:tr>
      <w:tr w:rsidR="00594C6E" w:rsidRPr="00373717" w:rsidTr="00DD70AF">
        <w:trPr>
          <w:trHeight w:val="226"/>
        </w:trPr>
        <w:tc>
          <w:tcPr>
            <w:tcW w:w="8315" w:type="dxa"/>
            <w:gridSpan w:val="2"/>
            <w:tcBorders>
              <w:top w:val="nil"/>
              <w:left w:val="single" w:sz="8" w:space="0" w:color="000000"/>
              <w:bottom w:val="single" w:sz="8" w:space="0" w:color="000000"/>
              <w:right w:val="single" w:sz="8" w:space="0" w:color="000000"/>
            </w:tcBorders>
            <w:shd w:val="clear" w:color="auto" w:fill="auto"/>
            <w:tcMar>
              <w:top w:w="4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Вторични посещения</w:t>
            </w:r>
          </w:p>
        </w:tc>
        <w:tc>
          <w:tcPr>
            <w:tcW w:w="1029" w:type="dxa"/>
            <w:tcBorders>
              <w:top w:val="nil"/>
              <w:left w:val="nil"/>
              <w:bottom w:val="single" w:sz="8" w:space="0" w:color="000000"/>
              <w:right w:val="single" w:sz="8" w:space="0" w:color="000000"/>
            </w:tcBorders>
            <w:shd w:val="clear" w:color="auto" w:fill="auto"/>
            <w:tcMar>
              <w:top w:w="4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3 175 511</w:t>
            </w:r>
          </w:p>
        </w:tc>
      </w:tr>
      <w:tr w:rsidR="00594C6E" w:rsidRPr="00373717" w:rsidTr="00DD70AF">
        <w:trPr>
          <w:trHeight w:val="226"/>
        </w:trPr>
        <w:tc>
          <w:tcPr>
            <w:tcW w:w="1143" w:type="dxa"/>
            <w:tcBorders>
              <w:top w:val="nil"/>
              <w:left w:val="single" w:sz="8" w:space="0" w:color="000000"/>
              <w:bottom w:val="single" w:sz="8" w:space="0" w:color="000000"/>
              <w:right w:val="single" w:sz="8" w:space="0" w:color="000000"/>
            </w:tcBorders>
            <w:shd w:val="clear" w:color="auto" w:fill="auto"/>
            <w:tcMar>
              <w:top w:w="4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SOMC-43 2</w:t>
            </w:r>
          </w:p>
        </w:tc>
        <w:tc>
          <w:tcPr>
            <w:tcW w:w="7172" w:type="dxa"/>
            <w:tcBorders>
              <w:top w:val="nil"/>
              <w:left w:val="nil"/>
              <w:bottom w:val="single" w:sz="8" w:space="0" w:color="000000"/>
              <w:right w:val="single" w:sz="8" w:space="0" w:color="000000"/>
            </w:tcBorders>
            <w:shd w:val="clear" w:color="auto" w:fill="auto"/>
            <w:tcMar>
              <w:top w:w="45" w:type="dxa"/>
              <w:left w:w="57" w:type="dxa"/>
              <w:bottom w:w="51" w:type="dxa"/>
              <w:right w:w="57" w:type="dxa"/>
            </w:tcMa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Вторични прегледи по повод остри заболявания и с хронични, неподлежащи на диспансерно наблюдение</w:t>
            </w:r>
          </w:p>
        </w:tc>
        <w:tc>
          <w:tcPr>
            <w:tcW w:w="1029" w:type="dxa"/>
            <w:tcBorders>
              <w:top w:val="nil"/>
              <w:left w:val="nil"/>
              <w:bottom w:val="single" w:sz="8" w:space="0" w:color="000000"/>
              <w:right w:val="single" w:sz="8" w:space="0" w:color="000000"/>
            </w:tcBorders>
            <w:shd w:val="clear" w:color="auto" w:fill="auto"/>
            <w:tcMar>
              <w:top w:w="4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2 332 513</w:t>
            </w:r>
          </w:p>
        </w:tc>
      </w:tr>
      <w:tr w:rsidR="00594C6E" w:rsidRPr="00373717" w:rsidTr="00DD70AF">
        <w:trPr>
          <w:trHeight w:val="226"/>
        </w:trPr>
        <w:tc>
          <w:tcPr>
            <w:tcW w:w="1143" w:type="dxa"/>
            <w:tcBorders>
              <w:top w:val="nil"/>
              <w:left w:val="single" w:sz="8" w:space="0" w:color="000000"/>
              <w:bottom w:val="single" w:sz="8" w:space="0" w:color="000000"/>
              <w:right w:val="single" w:sz="8" w:space="0" w:color="000000"/>
            </w:tcBorders>
            <w:shd w:val="clear" w:color="auto" w:fill="auto"/>
            <w:tcMar>
              <w:top w:w="4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SOMC-44 2</w:t>
            </w:r>
          </w:p>
        </w:tc>
        <w:tc>
          <w:tcPr>
            <w:tcW w:w="7172" w:type="dxa"/>
            <w:tcBorders>
              <w:top w:val="nil"/>
              <w:left w:val="nil"/>
              <w:bottom w:val="single" w:sz="8" w:space="0" w:color="000000"/>
              <w:right w:val="single" w:sz="8" w:space="0" w:color="000000"/>
            </w:tcBorders>
            <w:shd w:val="clear" w:color="auto" w:fill="auto"/>
            <w:tcMar>
              <w:top w:w="45" w:type="dxa"/>
              <w:left w:w="57" w:type="dxa"/>
              <w:bottom w:w="51" w:type="dxa"/>
              <w:right w:w="57" w:type="dxa"/>
            </w:tcMa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Вторични прегледи на ЗОЛ от 0 до 18 г. при специалист „Педиатрия“ и/или с придобита профилна специалност по „Детски болести“, насочен от ОПЛ по повод остри състояния</w:t>
            </w:r>
          </w:p>
        </w:tc>
        <w:tc>
          <w:tcPr>
            <w:tcW w:w="1029" w:type="dxa"/>
            <w:tcBorders>
              <w:top w:val="nil"/>
              <w:left w:val="nil"/>
              <w:bottom w:val="single" w:sz="8" w:space="0" w:color="000000"/>
              <w:right w:val="single" w:sz="8" w:space="0" w:color="000000"/>
            </w:tcBorders>
            <w:shd w:val="clear" w:color="auto" w:fill="auto"/>
            <w:tcMar>
              <w:top w:w="4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700 426</w:t>
            </w:r>
          </w:p>
        </w:tc>
      </w:tr>
      <w:tr w:rsidR="00594C6E" w:rsidRPr="00373717" w:rsidTr="00DD70AF">
        <w:trPr>
          <w:trHeight w:val="226"/>
        </w:trPr>
        <w:tc>
          <w:tcPr>
            <w:tcW w:w="1143" w:type="dxa"/>
            <w:tcBorders>
              <w:top w:val="nil"/>
              <w:left w:val="single" w:sz="8" w:space="0" w:color="000000"/>
              <w:bottom w:val="single" w:sz="8" w:space="0" w:color="000000"/>
              <w:right w:val="single" w:sz="8" w:space="0" w:color="000000"/>
            </w:tcBorders>
            <w:shd w:val="clear" w:color="auto" w:fill="auto"/>
            <w:tcMar>
              <w:top w:w="4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SOMC-45 2</w:t>
            </w:r>
          </w:p>
        </w:tc>
        <w:tc>
          <w:tcPr>
            <w:tcW w:w="7172" w:type="dxa"/>
            <w:tcBorders>
              <w:top w:val="nil"/>
              <w:left w:val="nil"/>
              <w:bottom w:val="single" w:sz="8" w:space="0" w:color="000000"/>
              <w:right w:val="single" w:sz="8" w:space="0" w:color="000000"/>
            </w:tcBorders>
            <w:shd w:val="clear" w:color="auto" w:fill="auto"/>
            <w:tcMar>
              <w:top w:w="45" w:type="dxa"/>
              <w:left w:w="57" w:type="dxa"/>
              <w:bottom w:w="51" w:type="dxa"/>
              <w:right w:w="57" w:type="dxa"/>
            </w:tcMa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Вторични прегледи при специалисти („Хирургия“, „Ортопедия и травматология“), изпълняващи процедури</w:t>
            </w:r>
          </w:p>
        </w:tc>
        <w:tc>
          <w:tcPr>
            <w:tcW w:w="1029" w:type="dxa"/>
            <w:tcBorders>
              <w:top w:val="nil"/>
              <w:left w:val="nil"/>
              <w:bottom w:val="single" w:sz="8" w:space="0" w:color="000000"/>
              <w:right w:val="single" w:sz="8" w:space="0" w:color="000000"/>
            </w:tcBorders>
            <w:shd w:val="clear" w:color="auto" w:fill="auto"/>
            <w:tcMar>
              <w:top w:w="4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142 572</w:t>
            </w:r>
          </w:p>
        </w:tc>
      </w:tr>
      <w:tr w:rsidR="00594C6E" w:rsidRPr="00373717" w:rsidTr="00DD70AF">
        <w:trPr>
          <w:trHeight w:val="226"/>
        </w:trPr>
        <w:tc>
          <w:tcPr>
            <w:tcW w:w="1143" w:type="dxa"/>
            <w:tcBorders>
              <w:top w:val="nil"/>
              <w:left w:val="single" w:sz="8" w:space="0" w:color="000000"/>
              <w:bottom w:val="single" w:sz="8" w:space="0" w:color="000000"/>
              <w:right w:val="single" w:sz="8" w:space="0" w:color="000000"/>
            </w:tcBorders>
            <w:shd w:val="clear" w:color="auto" w:fill="auto"/>
            <w:tcMar>
              <w:top w:w="4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SOMC-39</w:t>
            </w:r>
          </w:p>
        </w:tc>
        <w:tc>
          <w:tcPr>
            <w:tcW w:w="7172" w:type="dxa"/>
            <w:tcBorders>
              <w:top w:val="nil"/>
              <w:left w:val="nil"/>
              <w:bottom w:val="single" w:sz="8" w:space="0" w:color="000000"/>
              <w:right w:val="single" w:sz="8" w:space="0" w:color="000000"/>
            </w:tcBorders>
            <w:shd w:val="clear" w:color="auto" w:fill="auto"/>
            <w:tcMar>
              <w:top w:w="45" w:type="dxa"/>
              <w:left w:w="57" w:type="dxa"/>
              <w:bottom w:w="51" w:type="dxa"/>
              <w:right w:w="57" w:type="dxa"/>
            </w:tcMa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Профилактични прегледи на ЗОЛ до 18 г. от лекар-специалист с придобита специалност по „Педиатрия“</w:t>
            </w:r>
          </w:p>
        </w:tc>
        <w:tc>
          <w:tcPr>
            <w:tcW w:w="1029" w:type="dxa"/>
            <w:tcBorders>
              <w:top w:val="nil"/>
              <w:left w:val="nil"/>
              <w:bottom w:val="single" w:sz="8" w:space="0" w:color="000000"/>
              <w:right w:val="single" w:sz="8" w:space="0" w:color="000000"/>
            </w:tcBorders>
            <w:shd w:val="clear" w:color="auto" w:fill="auto"/>
            <w:tcMar>
              <w:top w:w="4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47 903</w:t>
            </w:r>
          </w:p>
        </w:tc>
      </w:tr>
      <w:tr w:rsidR="00594C6E" w:rsidRPr="00373717" w:rsidTr="00DD70AF">
        <w:trPr>
          <w:trHeight w:val="226"/>
        </w:trPr>
        <w:tc>
          <w:tcPr>
            <w:tcW w:w="1143" w:type="dxa"/>
            <w:tcBorders>
              <w:top w:val="nil"/>
              <w:left w:val="single" w:sz="8" w:space="0" w:color="000000"/>
              <w:bottom w:val="single" w:sz="8" w:space="0" w:color="000000"/>
              <w:right w:val="single" w:sz="8" w:space="0" w:color="000000"/>
            </w:tcBorders>
            <w:shd w:val="clear" w:color="auto" w:fill="auto"/>
            <w:tcMar>
              <w:top w:w="4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SOMC-40 2</w:t>
            </w:r>
          </w:p>
        </w:tc>
        <w:tc>
          <w:tcPr>
            <w:tcW w:w="7172" w:type="dxa"/>
            <w:tcBorders>
              <w:top w:val="nil"/>
              <w:left w:val="nil"/>
              <w:bottom w:val="single" w:sz="8" w:space="0" w:color="000000"/>
              <w:right w:val="single" w:sz="8" w:space="0" w:color="000000"/>
            </w:tcBorders>
            <w:shd w:val="clear" w:color="auto" w:fill="auto"/>
            <w:tcMar>
              <w:top w:w="45" w:type="dxa"/>
              <w:left w:w="57" w:type="dxa"/>
              <w:bottom w:w="51" w:type="dxa"/>
              <w:right w:w="57" w:type="dxa"/>
            </w:tcMa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Вторични профилактични прегледи по програма „Майчино здравеопазване“</w:t>
            </w:r>
          </w:p>
        </w:tc>
        <w:tc>
          <w:tcPr>
            <w:tcW w:w="1029" w:type="dxa"/>
            <w:tcBorders>
              <w:top w:val="nil"/>
              <w:left w:val="nil"/>
              <w:bottom w:val="single" w:sz="8" w:space="0" w:color="000000"/>
              <w:right w:val="single" w:sz="8" w:space="0" w:color="000000"/>
            </w:tcBorders>
            <w:shd w:val="clear" w:color="auto" w:fill="auto"/>
            <w:tcMar>
              <w:top w:w="4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317 140</w:t>
            </w:r>
          </w:p>
        </w:tc>
      </w:tr>
      <w:tr w:rsidR="00594C6E" w:rsidRPr="00373717" w:rsidTr="00DD70AF">
        <w:trPr>
          <w:trHeight w:val="226"/>
        </w:trPr>
        <w:tc>
          <w:tcPr>
            <w:tcW w:w="1143" w:type="dxa"/>
            <w:tcBorders>
              <w:top w:val="nil"/>
              <w:left w:val="single" w:sz="8" w:space="0" w:color="000000"/>
              <w:bottom w:val="single" w:sz="8" w:space="0" w:color="000000"/>
              <w:right w:val="single" w:sz="8" w:space="0" w:color="000000"/>
            </w:tcBorders>
            <w:shd w:val="clear" w:color="auto" w:fill="auto"/>
            <w:tcMar>
              <w:top w:w="4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SOMC-41</w:t>
            </w:r>
          </w:p>
        </w:tc>
        <w:tc>
          <w:tcPr>
            <w:tcW w:w="7172" w:type="dxa"/>
            <w:tcBorders>
              <w:top w:val="nil"/>
              <w:left w:val="nil"/>
              <w:bottom w:val="single" w:sz="8" w:space="0" w:color="000000"/>
              <w:right w:val="single" w:sz="8" w:space="0" w:color="000000"/>
            </w:tcBorders>
            <w:shd w:val="clear" w:color="auto" w:fill="auto"/>
            <w:tcMar>
              <w:top w:w="45" w:type="dxa"/>
              <w:left w:w="57" w:type="dxa"/>
              <w:bottom w:w="51" w:type="dxa"/>
              <w:right w:w="57" w:type="dxa"/>
            </w:tcMa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Профилактични прегледи на ЗОЛ над 18 г. с рискови фактори за развитие на заболяване</w:t>
            </w:r>
          </w:p>
        </w:tc>
        <w:tc>
          <w:tcPr>
            <w:tcW w:w="1029" w:type="dxa"/>
            <w:tcBorders>
              <w:top w:val="nil"/>
              <w:left w:val="nil"/>
              <w:bottom w:val="single" w:sz="8" w:space="0" w:color="000000"/>
              <w:right w:val="single" w:sz="8" w:space="0" w:color="000000"/>
            </w:tcBorders>
            <w:shd w:val="clear" w:color="auto" w:fill="auto"/>
            <w:tcMar>
              <w:top w:w="4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332</w:t>
            </w:r>
          </w:p>
        </w:tc>
      </w:tr>
      <w:tr w:rsidR="00594C6E" w:rsidRPr="00373717" w:rsidTr="00DD70AF">
        <w:trPr>
          <w:trHeight w:val="226"/>
        </w:trPr>
        <w:tc>
          <w:tcPr>
            <w:tcW w:w="1143" w:type="dxa"/>
            <w:tcBorders>
              <w:top w:val="nil"/>
              <w:left w:val="single" w:sz="8" w:space="0" w:color="000000"/>
              <w:bottom w:val="single" w:sz="8" w:space="0" w:color="000000"/>
              <w:right w:val="single" w:sz="8" w:space="0" w:color="000000"/>
            </w:tcBorders>
            <w:shd w:val="clear" w:color="auto" w:fill="auto"/>
            <w:tcMar>
              <w:top w:w="4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SOMC-42 2</w:t>
            </w:r>
          </w:p>
        </w:tc>
        <w:tc>
          <w:tcPr>
            <w:tcW w:w="7172" w:type="dxa"/>
            <w:tcBorders>
              <w:top w:val="nil"/>
              <w:left w:val="nil"/>
              <w:bottom w:val="single" w:sz="8" w:space="0" w:color="000000"/>
              <w:right w:val="single" w:sz="8" w:space="0" w:color="000000"/>
            </w:tcBorders>
            <w:shd w:val="clear" w:color="auto" w:fill="auto"/>
            <w:tcMar>
              <w:top w:w="45" w:type="dxa"/>
              <w:left w:w="57" w:type="dxa"/>
              <w:bottom w:w="51" w:type="dxa"/>
              <w:right w:w="57" w:type="dxa"/>
            </w:tcMa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Специализиран преглед по диспансерно наблюдение на ЗОЛ с едно или повече заболявания</w:t>
            </w:r>
          </w:p>
        </w:tc>
        <w:tc>
          <w:tcPr>
            <w:tcW w:w="1029" w:type="dxa"/>
            <w:tcBorders>
              <w:top w:val="nil"/>
              <w:left w:val="nil"/>
              <w:bottom w:val="single" w:sz="8" w:space="0" w:color="000000"/>
              <w:right w:val="single" w:sz="8" w:space="0" w:color="000000"/>
            </w:tcBorders>
            <w:shd w:val="clear" w:color="auto" w:fill="auto"/>
            <w:tcMar>
              <w:top w:w="4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714 023</w:t>
            </w:r>
          </w:p>
        </w:tc>
      </w:tr>
      <w:tr w:rsidR="00594C6E" w:rsidRPr="00373717" w:rsidTr="00DD70AF">
        <w:trPr>
          <w:trHeight w:val="226"/>
        </w:trPr>
        <w:tc>
          <w:tcPr>
            <w:tcW w:w="1143" w:type="dxa"/>
            <w:tcBorders>
              <w:top w:val="nil"/>
              <w:left w:val="single" w:sz="8" w:space="0" w:color="000000"/>
              <w:bottom w:val="single" w:sz="8" w:space="0" w:color="000000"/>
              <w:right w:val="single" w:sz="8" w:space="0" w:color="000000"/>
            </w:tcBorders>
            <w:shd w:val="clear" w:color="auto" w:fill="auto"/>
            <w:tcMar>
              <w:top w:w="4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SOMC-55</w:t>
            </w:r>
          </w:p>
        </w:tc>
        <w:tc>
          <w:tcPr>
            <w:tcW w:w="7172" w:type="dxa"/>
            <w:tcBorders>
              <w:top w:val="nil"/>
              <w:left w:val="nil"/>
              <w:bottom w:val="single" w:sz="8" w:space="0" w:color="000000"/>
              <w:right w:val="single" w:sz="8" w:space="0" w:color="000000"/>
            </w:tcBorders>
            <w:shd w:val="clear" w:color="auto" w:fill="auto"/>
            <w:tcMar>
              <w:top w:w="45" w:type="dxa"/>
              <w:left w:w="57" w:type="dxa"/>
              <w:bottom w:w="51" w:type="dxa"/>
              <w:right w:w="57" w:type="dxa"/>
            </w:tcMa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Комплексно диспансерно (амбулаторно) наблюдение на лица с психични и кожно-венерически заболявания</w:t>
            </w:r>
          </w:p>
        </w:tc>
        <w:tc>
          <w:tcPr>
            <w:tcW w:w="1029" w:type="dxa"/>
            <w:tcBorders>
              <w:top w:val="nil"/>
              <w:left w:val="nil"/>
              <w:bottom w:val="single" w:sz="8" w:space="0" w:color="000000"/>
              <w:right w:val="single" w:sz="8" w:space="0" w:color="000000"/>
            </w:tcBorders>
            <w:shd w:val="clear" w:color="auto" w:fill="auto"/>
            <w:tcMar>
              <w:top w:w="4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20 884</w:t>
            </w:r>
          </w:p>
        </w:tc>
      </w:tr>
      <w:tr w:rsidR="00594C6E" w:rsidRPr="00373717" w:rsidTr="00DD70AF">
        <w:trPr>
          <w:trHeight w:val="226"/>
        </w:trPr>
        <w:tc>
          <w:tcPr>
            <w:tcW w:w="8315" w:type="dxa"/>
            <w:gridSpan w:val="2"/>
            <w:tcBorders>
              <w:top w:val="nil"/>
              <w:left w:val="single" w:sz="8" w:space="0" w:color="000000"/>
              <w:bottom w:val="single" w:sz="8" w:space="0" w:color="000000"/>
              <w:right w:val="single" w:sz="8" w:space="0" w:color="000000"/>
            </w:tcBorders>
            <w:shd w:val="clear" w:color="auto" w:fill="auto"/>
            <w:tcMar>
              <w:top w:w="4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Медицинска експертиза</w:t>
            </w:r>
          </w:p>
        </w:tc>
        <w:tc>
          <w:tcPr>
            <w:tcW w:w="1029" w:type="dxa"/>
            <w:tcBorders>
              <w:top w:val="nil"/>
              <w:left w:val="nil"/>
              <w:bottom w:val="single" w:sz="8" w:space="0" w:color="000000"/>
              <w:right w:val="single" w:sz="8" w:space="0" w:color="000000"/>
            </w:tcBorders>
            <w:shd w:val="clear" w:color="auto" w:fill="auto"/>
            <w:tcMar>
              <w:top w:w="4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1 102 353</w:t>
            </w:r>
          </w:p>
        </w:tc>
      </w:tr>
      <w:tr w:rsidR="00594C6E" w:rsidRPr="00373717" w:rsidTr="00DD70AF">
        <w:trPr>
          <w:trHeight w:val="226"/>
        </w:trPr>
        <w:tc>
          <w:tcPr>
            <w:tcW w:w="8315" w:type="dxa"/>
            <w:gridSpan w:val="2"/>
            <w:tcBorders>
              <w:top w:val="nil"/>
              <w:left w:val="single" w:sz="8" w:space="0" w:color="000000"/>
              <w:bottom w:val="single" w:sz="8" w:space="0" w:color="000000"/>
              <w:right w:val="single" w:sz="8" w:space="0" w:color="000000"/>
            </w:tcBorders>
            <w:shd w:val="clear" w:color="auto" w:fill="auto"/>
            <w:tcMar>
              <w:top w:w="4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Високоспециализирани дейности</w:t>
            </w:r>
          </w:p>
        </w:tc>
        <w:tc>
          <w:tcPr>
            <w:tcW w:w="1029" w:type="dxa"/>
            <w:tcBorders>
              <w:top w:val="nil"/>
              <w:left w:val="nil"/>
              <w:bottom w:val="single" w:sz="8" w:space="0" w:color="000000"/>
              <w:right w:val="single" w:sz="8" w:space="0" w:color="000000"/>
            </w:tcBorders>
            <w:shd w:val="clear" w:color="auto" w:fill="auto"/>
            <w:tcMar>
              <w:top w:w="4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756 294</w:t>
            </w:r>
          </w:p>
        </w:tc>
      </w:tr>
      <w:tr w:rsidR="00594C6E" w:rsidRPr="00373717" w:rsidTr="00DD70AF">
        <w:trPr>
          <w:trHeight w:val="226"/>
        </w:trPr>
        <w:tc>
          <w:tcPr>
            <w:tcW w:w="1143" w:type="dxa"/>
            <w:tcBorders>
              <w:top w:val="nil"/>
              <w:left w:val="single" w:sz="8" w:space="0" w:color="000000"/>
              <w:bottom w:val="single" w:sz="8" w:space="0" w:color="000000"/>
              <w:right w:val="single" w:sz="8" w:space="0" w:color="000000"/>
            </w:tcBorders>
            <w:shd w:val="clear" w:color="auto" w:fill="auto"/>
            <w:tcMar>
              <w:top w:w="4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05.31</w:t>
            </w:r>
          </w:p>
        </w:tc>
        <w:tc>
          <w:tcPr>
            <w:tcW w:w="7172" w:type="dxa"/>
            <w:tcBorders>
              <w:top w:val="nil"/>
              <w:left w:val="nil"/>
              <w:bottom w:val="single" w:sz="8" w:space="0" w:color="000000"/>
              <w:right w:val="single" w:sz="8" w:space="0" w:color="000000"/>
            </w:tcBorders>
            <w:shd w:val="clear" w:color="auto" w:fill="auto"/>
            <w:tcMar>
              <w:top w:w="45" w:type="dxa"/>
              <w:left w:w="57" w:type="dxa"/>
              <w:bottom w:w="51" w:type="dxa"/>
              <w:right w:w="57" w:type="dxa"/>
            </w:tcMa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Локално обезболяване – проводна анестезия</w:t>
            </w:r>
          </w:p>
        </w:tc>
        <w:tc>
          <w:tcPr>
            <w:tcW w:w="1029" w:type="dxa"/>
            <w:tcBorders>
              <w:top w:val="nil"/>
              <w:left w:val="nil"/>
              <w:bottom w:val="single" w:sz="8" w:space="0" w:color="000000"/>
              <w:right w:val="single" w:sz="8" w:space="0" w:color="000000"/>
            </w:tcBorders>
            <w:shd w:val="clear" w:color="auto" w:fill="auto"/>
            <w:tcMar>
              <w:top w:w="4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w:t>
            </w:r>
          </w:p>
        </w:tc>
      </w:tr>
      <w:tr w:rsidR="00594C6E" w:rsidRPr="00373717" w:rsidTr="00DD70AF">
        <w:trPr>
          <w:trHeight w:val="226"/>
        </w:trPr>
        <w:tc>
          <w:tcPr>
            <w:tcW w:w="1143" w:type="dxa"/>
            <w:tcBorders>
              <w:top w:val="nil"/>
              <w:left w:val="single" w:sz="8" w:space="0" w:color="000000"/>
              <w:bottom w:val="single" w:sz="8" w:space="0" w:color="000000"/>
              <w:right w:val="single" w:sz="8" w:space="0" w:color="000000"/>
            </w:tcBorders>
            <w:shd w:val="clear" w:color="auto" w:fill="auto"/>
            <w:tcMar>
              <w:top w:w="4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06.11</w:t>
            </w:r>
          </w:p>
        </w:tc>
        <w:tc>
          <w:tcPr>
            <w:tcW w:w="7172" w:type="dxa"/>
            <w:tcBorders>
              <w:top w:val="nil"/>
              <w:left w:val="nil"/>
              <w:bottom w:val="single" w:sz="8" w:space="0" w:color="000000"/>
              <w:right w:val="single" w:sz="8" w:space="0" w:color="000000"/>
            </w:tcBorders>
            <w:shd w:val="clear" w:color="auto" w:fill="auto"/>
            <w:tcMar>
              <w:top w:w="45" w:type="dxa"/>
              <w:left w:w="57" w:type="dxa"/>
              <w:bottom w:w="51" w:type="dxa"/>
              <w:right w:w="57" w:type="dxa"/>
            </w:tcMa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Пункционна биопсия на щитовидна жлеза под ехографски контрол</w:t>
            </w:r>
          </w:p>
        </w:tc>
        <w:tc>
          <w:tcPr>
            <w:tcW w:w="1029" w:type="dxa"/>
            <w:tcBorders>
              <w:top w:val="nil"/>
              <w:left w:val="nil"/>
              <w:bottom w:val="single" w:sz="8" w:space="0" w:color="000000"/>
              <w:right w:val="single" w:sz="8" w:space="0" w:color="000000"/>
            </w:tcBorders>
            <w:shd w:val="clear" w:color="auto" w:fill="auto"/>
            <w:tcMar>
              <w:top w:w="4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590</w:t>
            </w:r>
          </w:p>
        </w:tc>
      </w:tr>
      <w:tr w:rsidR="00594C6E" w:rsidRPr="00373717" w:rsidTr="00DD70AF">
        <w:trPr>
          <w:trHeight w:val="226"/>
        </w:trPr>
        <w:tc>
          <w:tcPr>
            <w:tcW w:w="1143" w:type="dxa"/>
            <w:tcBorders>
              <w:top w:val="nil"/>
              <w:left w:val="single" w:sz="8" w:space="0" w:color="000000"/>
              <w:bottom w:val="single" w:sz="8" w:space="0" w:color="000000"/>
              <w:right w:val="single" w:sz="8" w:space="0" w:color="000000"/>
            </w:tcBorders>
            <w:shd w:val="clear" w:color="auto" w:fill="auto"/>
            <w:tcMar>
              <w:top w:w="4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14.24</w:t>
            </w:r>
          </w:p>
        </w:tc>
        <w:tc>
          <w:tcPr>
            <w:tcW w:w="7172" w:type="dxa"/>
            <w:tcBorders>
              <w:top w:val="nil"/>
              <w:left w:val="nil"/>
              <w:bottom w:val="single" w:sz="8" w:space="0" w:color="000000"/>
              <w:right w:val="single" w:sz="8" w:space="0" w:color="000000"/>
            </w:tcBorders>
            <w:shd w:val="clear" w:color="auto" w:fill="auto"/>
            <w:tcMar>
              <w:top w:w="45" w:type="dxa"/>
              <w:left w:w="57" w:type="dxa"/>
              <w:bottom w:w="51" w:type="dxa"/>
              <w:right w:w="57" w:type="dxa"/>
            </w:tcMa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Лазертерапия при очни заболявания</w:t>
            </w:r>
          </w:p>
        </w:tc>
        <w:tc>
          <w:tcPr>
            <w:tcW w:w="1029" w:type="dxa"/>
            <w:tcBorders>
              <w:top w:val="nil"/>
              <w:left w:val="nil"/>
              <w:bottom w:val="single" w:sz="8" w:space="0" w:color="000000"/>
              <w:right w:val="single" w:sz="8" w:space="0" w:color="000000"/>
            </w:tcBorders>
            <w:shd w:val="clear" w:color="auto" w:fill="auto"/>
            <w:tcMar>
              <w:top w:w="4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11 265</w:t>
            </w:r>
          </w:p>
        </w:tc>
      </w:tr>
      <w:tr w:rsidR="00594C6E" w:rsidRPr="00373717" w:rsidTr="00DD70AF">
        <w:trPr>
          <w:trHeight w:val="226"/>
        </w:trPr>
        <w:tc>
          <w:tcPr>
            <w:tcW w:w="1143" w:type="dxa"/>
            <w:tcBorders>
              <w:top w:val="nil"/>
              <w:left w:val="single" w:sz="8" w:space="0" w:color="000000"/>
              <w:bottom w:val="single" w:sz="8" w:space="0" w:color="000000"/>
              <w:right w:val="single" w:sz="8" w:space="0" w:color="000000"/>
            </w:tcBorders>
            <w:shd w:val="clear" w:color="auto" w:fill="auto"/>
            <w:tcMar>
              <w:top w:w="4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21.22</w:t>
            </w:r>
          </w:p>
        </w:tc>
        <w:tc>
          <w:tcPr>
            <w:tcW w:w="7172" w:type="dxa"/>
            <w:tcBorders>
              <w:top w:val="nil"/>
              <w:left w:val="nil"/>
              <w:bottom w:val="single" w:sz="8" w:space="0" w:color="000000"/>
              <w:right w:val="single" w:sz="8" w:space="0" w:color="000000"/>
            </w:tcBorders>
            <w:shd w:val="clear" w:color="auto" w:fill="auto"/>
            <w:tcMar>
              <w:top w:w="45" w:type="dxa"/>
              <w:left w:w="57" w:type="dxa"/>
              <w:bottom w:w="51" w:type="dxa"/>
              <w:right w:w="57" w:type="dxa"/>
            </w:tcMa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Вземане на биопсичен материал от нос</w:t>
            </w:r>
          </w:p>
        </w:tc>
        <w:tc>
          <w:tcPr>
            <w:tcW w:w="1029" w:type="dxa"/>
            <w:tcBorders>
              <w:top w:val="nil"/>
              <w:left w:val="nil"/>
              <w:bottom w:val="single" w:sz="8" w:space="0" w:color="000000"/>
              <w:right w:val="single" w:sz="8" w:space="0" w:color="000000"/>
            </w:tcBorders>
            <w:shd w:val="clear" w:color="auto" w:fill="auto"/>
            <w:tcMar>
              <w:top w:w="4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11</w:t>
            </w:r>
          </w:p>
        </w:tc>
      </w:tr>
      <w:tr w:rsidR="00594C6E" w:rsidRPr="00373717" w:rsidTr="00DD70AF">
        <w:trPr>
          <w:trHeight w:val="226"/>
        </w:trPr>
        <w:tc>
          <w:tcPr>
            <w:tcW w:w="1143" w:type="dxa"/>
            <w:tcBorders>
              <w:top w:val="nil"/>
              <w:left w:val="single" w:sz="8" w:space="0" w:color="000000"/>
              <w:bottom w:val="single" w:sz="8" w:space="0" w:color="000000"/>
              <w:right w:val="single" w:sz="8" w:space="0" w:color="000000"/>
            </w:tcBorders>
            <w:shd w:val="clear" w:color="auto" w:fill="auto"/>
            <w:tcMar>
              <w:top w:w="4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21.29</w:t>
            </w:r>
          </w:p>
        </w:tc>
        <w:tc>
          <w:tcPr>
            <w:tcW w:w="7172" w:type="dxa"/>
            <w:tcBorders>
              <w:top w:val="nil"/>
              <w:left w:val="nil"/>
              <w:bottom w:val="single" w:sz="8" w:space="0" w:color="000000"/>
              <w:right w:val="single" w:sz="8" w:space="0" w:color="000000"/>
            </w:tcBorders>
            <w:shd w:val="clear" w:color="auto" w:fill="auto"/>
            <w:tcMar>
              <w:top w:w="45" w:type="dxa"/>
              <w:left w:w="57" w:type="dxa"/>
              <w:bottom w:w="51" w:type="dxa"/>
              <w:right w:w="57" w:type="dxa"/>
            </w:tcMa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Назален провокационен тест с алергени</w:t>
            </w:r>
          </w:p>
        </w:tc>
        <w:tc>
          <w:tcPr>
            <w:tcW w:w="1029" w:type="dxa"/>
            <w:tcBorders>
              <w:top w:val="nil"/>
              <w:left w:val="nil"/>
              <w:bottom w:val="single" w:sz="8" w:space="0" w:color="000000"/>
              <w:right w:val="single" w:sz="8" w:space="0" w:color="000000"/>
            </w:tcBorders>
            <w:shd w:val="clear" w:color="auto" w:fill="auto"/>
            <w:tcMar>
              <w:top w:w="4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w:t>
            </w:r>
          </w:p>
        </w:tc>
      </w:tr>
      <w:tr w:rsidR="00594C6E" w:rsidRPr="00373717" w:rsidTr="00DD70AF">
        <w:trPr>
          <w:trHeight w:val="226"/>
        </w:trPr>
        <w:tc>
          <w:tcPr>
            <w:tcW w:w="1143" w:type="dxa"/>
            <w:tcBorders>
              <w:top w:val="nil"/>
              <w:left w:val="single" w:sz="8" w:space="0" w:color="000000"/>
              <w:bottom w:val="single" w:sz="8" w:space="0" w:color="000000"/>
              <w:right w:val="single" w:sz="8" w:space="0" w:color="000000"/>
            </w:tcBorders>
            <w:shd w:val="clear" w:color="auto" w:fill="auto"/>
            <w:tcMar>
              <w:top w:w="4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21.31</w:t>
            </w:r>
          </w:p>
        </w:tc>
        <w:tc>
          <w:tcPr>
            <w:tcW w:w="7172" w:type="dxa"/>
            <w:tcBorders>
              <w:top w:val="nil"/>
              <w:left w:val="nil"/>
              <w:bottom w:val="single" w:sz="8" w:space="0" w:color="000000"/>
              <w:right w:val="single" w:sz="8" w:space="0" w:color="000000"/>
            </w:tcBorders>
            <w:shd w:val="clear" w:color="auto" w:fill="auto"/>
            <w:tcMar>
              <w:top w:w="45" w:type="dxa"/>
              <w:left w:w="57" w:type="dxa"/>
              <w:bottom w:w="51" w:type="dxa"/>
              <w:right w:w="57" w:type="dxa"/>
            </w:tcMa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Отстраняване на полипи от носната кухина</w:t>
            </w:r>
          </w:p>
        </w:tc>
        <w:tc>
          <w:tcPr>
            <w:tcW w:w="1029" w:type="dxa"/>
            <w:tcBorders>
              <w:top w:val="nil"/>
              <w:left w:val="nil"/>
              <w:bottom w:val="single" w:sz="8" w:space="0" w:color="000000"/>
              <w:right w:val="single" w:sz="8" w:space="0" w:color="000000"/>
            </w:tcBorders>
            <w:shd w:val="clear" w:color="auto" w:fill="auto"/>
            <w:tcMar>
              <w:top w:w="4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80</w:t>
            </w:r>
          </w:p>
        </w:tc>
      </w:tr>
      <w:tr w:rsidR="00594C6E" w:rsidRPr="00373717" w:rsidTr="00DD70AF">
        <w:trPr>
          <w:trHeight w:val="226"/>
        </w:trPr>
        <w:tc>
          <w:tcPr>
            <w:tcW w:w="1143" w:type="dxa"/>
            <w:tcBorders>
              <w:top w:val="nil"/>
              <w:left w:val="single" w:sz="8" w:space="0" w:color="000000"/>
              <w:bottom w:val="single" w:sz="8" w:space="0" w:color="000000"/>
              <w:right w:val="single" w:sz="8" w:space="0" w:color="000000"/>
            </w:tcBorders>
            <w:shd w:val="clear" w:color="auto" w:fill="auto"/>
            <w:tcMar>
              <w:top w:w="4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22.01</w:t>
            </w:r>
          </w:p>
        </w:tc>
        <w:tc>
          <w:tcPr>
            <w:tcW w:w="7172" w:type="dxa"/>
            <w:tcBorders>
              <w:top w:val="nil"/>
              <w:left w:val="nil"/>
              <w:bottom w:val="single" w:sz="8" w:space="0" w:color="000000"/>
              <w:right w:val="single" w:sz="8" w:space="0" w:color="000000"/>
            </w:tcBorders>
            <w:shd w:val="clear" w:color="auto" w:fill="auto"/>
            <w:tcMar>
              <w:top w:w="45" w:type="dxa"/>
              <w:left w:w="57" w:type="dxa"/>
              <w:bottom w:w="51" w:type="dxa"/>
              <w:right w:w="57" w:type="dxa"/>
            </w:tcMa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Пункция и аспирация на максиларен синус</w:t>
            </w:r>
          </w:p>
        </w:tc>
        <w:tc>
          <w:tcPr>
            <w:tcW w:w="1029" w:type="dxa"/>
            <w:tcBorders>
              <w:top w:val="nil"/>
              <w:left w:val="nil"/>
              <w:bottom w:val="single" w:sz="8" w:space="0" w:color="000000"/>
              <w:right w:val="single" w:sz="8" w:space="0" w:color="000000"/>
            </w:tcBorders>
            <w:shd w:val="clear" w:color="auto" w:fill="auto"/>
            <w:tcMar>
              <w:top w:w="4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1 468</w:t>
            </w:r>
          </w:p>
        </w:tc>
      </w:tr>
      <w:tr w:rsidR="00594C6E" w:rsidRPr="00373717" w:rsidTr="00DD70AF">
        <w:trPr>
          <w:trHeight w:val="226"/>
        </w:trPr>
        <w:tc>
          <w:tcPr>
            <w:tcW w:w="1143" w:type="dxa"/>
            <w:tcBorders>
              <w:top w:val="nil"/>
              <w:left w:val="single" w:sz="8" w:space="0" w:color="000000"/>
              <w:bottom w:val="single" w:sz="8" w:space="0" w:color="000000"/>
              <w:right w:val="single" w:sz="8" w:space="0" w:color="000000"/>
            </w:tcBorders>
            <w:shd w:val="clear" w:color="auto" w:fill="auto"/>
            <w:tcMar>
              <w:top w:w="4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28.0</w:t>
            </w:r>
          </w:p>
        </w:tc>
        <w:tc>
          <w:tcPr>
            <w:tcW w:w="7172" w:type="dxa"/>
            <w:tcBorders>
              <w:top w:val="nil"/>
              <w:left w:val="nil"/>
              <w:bottom w:val="single" w:sz="8" w:space="0" w:color="000000"/>
              <w:right w:val="single" w:sz="8" w:space="0" w:color="000000"/>
            </w:tcBorders>
            <w:shd w:val="clear" w:color="auto" w:fill="auto"/>
            <w:tcMar>
              <w:top w:w="45" w:type="dxa"/>
              <w:left w:w="57" w:type="dxa"/>
              <w:bottom w:w="51" w:type="dxa"/>
              <w:right w:w="57" w:type="dxa"/>
            </w:tcMa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Инцизия на тонзиларни и перитонзиларни абсцеси</w:t>
            </w:r>
          </w:p>
        </w:tc>
        <w:tc>
          <w:tcPr>
            <w:tcW w:w="1029" w:type="dxa"/>
            <w:tcBorders>
              <w:top w:val="nil"/>
              <w:left w:val="nil"/>
              <w:bottom w:val="single" w:sz="8" w:space="0" w:color="000000"/>
              <w:right w:val="single" w:sz="8" w:space="0" w:color="000000"/>
            </w:tcBorders>
            <w:shd w:val="clear" w:color="auto" w:fill="auto"/>
            <w:tcMar>
              <w:top w:w="4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914</w:t>
            </w:r>
          </w:p>
        </w:tc>
      </w:tr>
      <w:tr w:rsidR="00594C6E" w:rsidRPr="00373717" w:rsidTr="00DD70AF">
        <w:trPr>
          <w:trHeight w:val="226"/>
        </w:trPr>
        <w:tc>
          <w:tcPr>
            <w:tcW w:w="1143" w:type="dxa"/>
            <w:tcBorders>
              <w:top w:val="nil"/>
              <w:left w:val="single" w:sz="8" w:space="0" w:color="000000"/>
              <w:bottom w:val="single" w:sz="8" w:space="0" w:color="000000"/>
              <w:right w:val="single" w:sz="8" w:space="0" w:color="000000"/>
            </w:tcBorders>
            <w:shd w:val="clear" w:color="auto" w:fill="auto"/>
            <w:tcMar>
              <w:top w:w="4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31.48</w:t>
            </w:r>
          </w:p>
        </w:tc>
        <w:tc>
          <w:tcPr>
            <w:tcW w:w="7172" w:type="dxa"/>
            <w:tcBorders>
              <w:top w:val="nil"/>
              <w:left w:val="nil"/>
              <w:bottom w:val="single" w:sz="8" w:space="0" w:color="000000"/>
              <w:right w:val="single" w:sz="8" w:space="0" w:color="000000"/>
            </w:tcBorders>
            <w:shd w:val="clear" w:color="auto" w:fill="auto"/>
            <w:tcMar>
              <w:top w:w="45" w:type="dxa"/>
              <w:left w:w="57" w:type="dxa"/>
              <w:bottom w:w="51" w:type="dxa"/>
              <w:right w:w="57" w:type="dxa"/>
            </w:tcMa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Ларингостробоскопия; ларингостробография</w:t>
            </w:r>
          </w:p>
        </w:tc>
        <w:tc>
          <w:tcPr>
            <w:tcW w:w="1029" w:type="dxa"/>
            <w:tcBorders>
              <w:top w:val="nil"/>
              <w:left w:val="nil"/>
              <w:bottom w:val="single" w:sz="8" w:space="0" w:color="000000"/>
              <w:right w:val="single" w:sz="8" w:space="0" w:color="000000"/>
            </w:tcBorders>
            <w:shd w:val="clear" w:color="auto" w:fill="auto"/>
            <w:tcMar>
              <w:top w:w="4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583</w:t>
            </w:r>
          </w:p>
        </w:tc>
      </w:tr>
      <w:tr w:rsidR="00594C6E" w:rsidRPr="00373717" w:rsidTr="00DD70AF">
        <w:trPr>
          <w:trHeight w:val="226"/>
        </w:trPr>
        <w:tc>
          <w:tcPr>
            <w:tcW w:w="1143" w:type="dxa"/>
            <w:tcBorders>
              <w:top w:val="nil"/>
              <w:left w:val="single" w:sz="8" w:space="0" w:color="000000"/>
              <w:bottom w:val="single" w:sz="8" w:space="0" w:color="000000"/>
              <w:right w:val="single" w:sz="8" w:space="0" w:color="000000"/>
            </w:tcBorders>
            <w:shd w:val="clear" w:color="auto" w:fill="auto"/>
            <w:tcMar>
              <w:top w:w="4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33.29</w:t>
            </w:r>
          </w:p>
        </w:tc>
        <w:tc>
          <w:tcPr>
            <w:tcW w:w="7172" w:type="dxa"/>
            <w:tcBorders>
              <w:top w:val="nil"/>
              <w:left w:val="nil"/>
              <w:bottom w:val="single" w:sz="8" w:space="0" w:color="000000"/>
              <w:right w:val="single" w:sz="8" w:space="0" w:color="000000"/>
            </w:tcBorders>
            <w:shd w:val="clear" w:color="auto" w:fill="auto"/>
            <w:tcMar>
              <w:top w:w="45" w:type="dxa"/>
              <w:left w:w="57" w:type="dxa"/>
              <w:bottom w:w="51" w:type="dxa"/>
              <w:right w:w="57" w:type="dxa"/>
            </w:tcMa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Бронхопровокационен тест с метахолин</w:t>
            </w:r>
          </w:p>
        </w:tc>
        <w:tc>
          <w:tcPr>
            <w:tcW w:w="1029" w:type="dxa"/>
            <w:tcBorders>
              <w:top w:val="nil"/>
              <w:left w:val="nil"/>
              <w:bottom w:val="single" w:sz="8" w:space="0" w:color="000000"/>
              <w:right w:val="single" w:sz="8" w:space="0" w:color="000000"/>
            </w:tcBorders>
            <w:shd w:val="clear" w:color="auto" w:fill="auto"/>
            <w:tcMar>
              <w:top w:w="4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w:t>
            </w:r>
          </w:p>
        </w:tc>
      </w:tr>
      <w:tr w:rsidR="00594C6E" w:rsidRPr="00373717" w:rsidTr="00DD70AF">
        <w:trPr>
          <w:trHeight w:val="226"/>
        </w:trPr>
        <w:tc>
          <w:tcPr>
            <w:tcW w:w="1143" w:type="dxa"/>
            <w:tcBorders>
              <w:top w:val="nil"/>
              <w:left w:val="single" w:sz="8" w:space="0" w:color="000000"/>
              <w:bottom w:val="single" w:sz="8" w:space="0" w:color="000000"/>
              <w:right w:val="single" w:sz="8" w:space="0" w:color="000000"/>
            </w:tcBorders>
            <w:shd w:val="clear" w:color="auto" w:fill="auto"/>
            <w:tcMar>
              <w:top w:w="4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38.50</w:t>
            </w:r>
          </w:p>
        </w:tc>
        <w:tc>
          <w:tcPr>
            <w:tcW w:w="7172" w:type="dxa"/>
            <w:tcBorders>
              <w:top w:val="nil"/>
              <w:left w:val="nil"/>
              <w:bottom w:val="single" w:sz="8" w:space="0" w:color="000000"/>
              <w:right w:val="single" w:sz="8" w:space="0" w:color="000000"/>
            </w:tcBorders>
            <w:shd w:val="clear" w:color="auto" w:fill="auto"/>
            <w:tcMar>
              <w:top w:w="45" w:type="dxa"/>
              <w:left w:w="57" w:type="dxa"/>
              <w:bottom w:w="51" w:type="dxa"/>
              <w:right w:w="57" w:type="dxa"/>
            </w:tcMa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Лигатура на вена при подкожни варикозни образувания и ексцизия на варикозни възли</w:t>
            </w:r>
          </w:p>
        </w:tc>
        <w:tc>
          <w:tcPr>
            <w:tcW w:w="1029" w:type="dxa"/>
            <w:tcBorders>
              <w:top w:val="nil"/>
              <w:left w:val="nil"/>
              <w:bottom w:val="single" w:sz="8" w:space="0" w:color="000000"/>
              <w:right w:val="single" w:sz="8" w:space="0" w:color="000000"/>
            </w:tcBorders>
            <w:shd w:val="clear" w:color="auto" w:fill="auto"/>
            <w:tcMar>
              <w:top w:w="4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7</w:t>
            </w:r>
          </w:p>
        </w:tc>
      </w:tr>
      <w:tr w:rsidR="00594C6E" w:rsidRPr="00373717" w:rsidTr="00DD70AF">
        <w:trPr>
          <w:trHeight w:val="226"/>
        </w:trPr>
        <w:tc>
          <w:tcPr>
            <w:tcW w:w="1143" w:type="dxa"/>
            <w:tcBorders>
              <w:top w:val="nil"/>
              <w:left w:val="single" w:sz="8" w:space="0" w:color="000000"/>
              <w:bottom w:val="single" w:sz="8" w:space="0" w:color="000000"/>
              <w:right w:val="single" w:sz="8" w:space="0" w:color="000000"/>
            </w:tcBorders>
            <w:shd w:val="clear" w:color="auto" w:fill="auto"/>
            <w:tcMar>
              <w:top w:w="4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39.96</w:t>
            </w:r>
          </w:p>
        </w:tc>
        <w:tc>
          <w:tcPr>
            <w:tcW w:w="7172" w:type="dxa"/>
            <w:tcBorders>
              <w:top w:val="nil"/>
              <w:left w:val="nil"/>
              <w:bottom w:val="single" w:sz="8" w:space="0" w:color="000000"/>
              <w:right w:val="single" w:sz="8" w:space="0" w:color="000000"/>
            </w:tcBorders>
            <w:shd w:val="clear" w:color="auto" w:fill="auto"/>
            <w:tcMar>
              <w:top w:w="45" w:type="dxa"/>
              <w:left w:w="57" w:type="dxa"/>
              <w:bottom w:w="51" w:type="dxa"/>
              <w:right w:w="57" w:type="dxa"/>
            </w:tcMa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Венозна анестезия</w:t>
            </w:r>
          </w:p>
        </w:tc>
        <w:tc>
          <w:tcPr>
            <w:tcW w:w="1029" w:type="dxa"/>
            <w:tcBorders>
              <w:top w:val="nil"/>
              <w:left w:val="nil"/>
              <w:bottom w:val="single" w:sz="8" w:space="0" w:color="000000"/>
              <w:right w:val="single" w:sz="8" w:space="0" w:color="000000"/>
            </w:tcBorders>
            <w:shd w:val="clear" w:color="auto" w:fill="auto"/>
            <w:tcMar>
              <w:top w:w="4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368</w:t>
            </w:r>
          </w:p>
        </w:tc>
      </w:tr>
      <w:tr w:rsidR="00594C6E" w:rsidRPr="00373717" w:rsidTr="00DD70AF">
        <w:trPr>
          <w:trHeight w:val="226"/>
        </w:trPr>
        <w:tc>
          <w:tcPr>
            <w:tcW w:w="1143" w:type="dxa"/>
            <w:tcBorders>
              <w:top w:val="nil"/>
              <w:left w:val="single" w:sz="8" w:space="0" w:color="000000"/>
              <w:bottom w:val="single" w:sz="8" w:space="0" w:color="000000"/>
              <w:right w:val="single" w:sz="8" w:space="0" w:color="000000"/>
            </w:tcBorders>
            <w:shd w:val="clear" w:color="auto" w:fill="auto"/>
            <w:tcMar>
              <w:top w:w="4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40.11</w:t>
            </w:r>
          </w:p>
        </w:tc>
        <w:tc>
          <w:tcPr>
            <w:tcW w:w="7172" w:type="dxa"/>
            <w:tcBorders>
              <w:top w:val="nil"/>
              <w:left w:val="nil"/>
              <w:bottom w:val="single" w:sz="8" w:space="0" w:color="000000"/>
              <w:right w:val="single" w:sz="8" w:space="0" w:color="000000"/>
            </w:tcBorders>
            <w:shd w:val="clear" w:color="auto" w:fill="auto"/>
            <w:tcMar>
              <w:top w:w="45" w:type="dxa"/>
              <w:left w:w="57" w:type="dxa"/>
              <w:bottom w:w="51" w:type="dxa"/>
              <w:right w:w="57" w:type="dxa"/>
            </w:tcMa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Вземане на биопсичен материал от лимфен възел</w:t>
            </w:r>
          </w:p>
        </w:tc>
        <w:tc>
          <w:tcPr>
            <w:tcW w:w="1029" w:type="dxa"/>
            <w:tcBorders>
              <w:top w:val="nil"/>
              <w:left w:val="nil"/>
              <w:bottom w:val="single" w:sz="8" w:space="0" w:color="000000"/>
              <w:right w:val="single" w:sz="8" w:space="0" w:color="000000"/>
            </w:tcBorders>
            <w:shd w:val="clear" w:color="auto" w:fill="auto"/>
            <w:tcMar>
              <w:top w:w="4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720</w:t>
            </w:r>
          </w:p>
        </w:tc>
      </w:tr>
      <w:tr w:rsidR="00594C6E" w:rsidRPr="00373717" w:rsidTr="00DD70AF">
        <w:trPr>
          <w:trHeight w:val="226"/>
        </w:trPr>
        <w:tc>
          <w:tcPr>
            <w:tcW w:w="1143" w:type="dxa"/>
            <w:tcBorders>
              <w:top w:val="nil"/>
              <w:left w:val="single" w:sz="8" w:space="0" w:color="000000"/>
              <w:bottom w:val="single" w:sz="8" w:space="0" w:color="000000"/>
              <w:right w:val="single" w:sz="8" w:space="0" w:color="000000"/>
            </w:tcBorders>
            <w:shd w:val="clear" w:color="auto" w:fill="auto"/>
            <w:tcMar>
              <w:top w:w="4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41.31</w:t>
            </w:r>
          </w:p>
        </w:tc>
        <w:tc>
          <w:tcPr>
            <w:tcW w:w="7172" w:type="dxa"/>
            <w:tcBorders>
              <w:top w:val="nil"/>
              <w:left w:val="nil"/>
              <w:bottom w:val="single" w:sz="8" w:space="0" w:color="000000"/>
              <w:right w:val="single" w:sz="8" w:space="0" w:color="000000"/>
            </w:tcBorders>
            <w:shd w:val="clear" w:color="auto" w:fill="auto"/>
            <w:tcMar>
              <w:top w:w="45" w:type="dxa"/>
              <w:left w:w="57" w:type="dxa"/>
              <w:bottom w:w="51" w:type="dxa"/>
              <w:right w:w="57" w:type="dxa"/>
            </w:tcMa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Вземане на материал чрез костно-мозъчна пункция за специализирани изследвания</w:t>
            </w:r>
          </w:p>
        </w:tc>
        <w:tc>
          <w:tcPr>
            <w:tcW w:w="1029" w:type="dxa"/>
            <w:tcBorders>
              <w:top w:val="nil"/>
              <w:left w:val="nil"/>
              <w:bottom w:val="single" w:sz="8" w:space="0" w:color="000000"/>
              <w:right w:val="single" w:sz="8" w:space="0" w:color="000000"/>
            </w:tcBorders>
            <w:shd w:val="clear" w:color="auto" w:fill="auto"/>
            <w:tcMar>
              <w:top w:w="4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16</w:t>
            </w:r>
          </w:p>
        </w:tc>
      </w:tr>
      <w:tr w:rsidR="00594C6E" w:rsidRPr="00373717" w:rsidTr="00DD70AF">
        <w:trPr>
          <w:trHeight w:val="226"/>
        </w:trPr>
        <w:tc>
          <w:tcPr>
            <w:tcW w:w="1143" w:type="dxa"/>
            <w:tcBorders>
              <w:top w:val="nil"/>
              <w:left w:val="single" w:sz="8" w:space="0" w:color="000000"/>
              <w:bottom w:val="single" w:sz="8" w:space="0" w:color="000000"/>
              <w:right w:val="single" w:sz="8" w:space="0" w:color="000000"/>
            </w:tcBorders>
            <w:shd w:val="clear" w:color="auto" w:fill="auto"/>
            <w:tcMar>
              <w:top w:w="4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45.13</w:t>
            </w:r>
          </w:p>
        </w:tc>
        <w:tc>
          <w:tcPr>
            <w:tcW w:w="7172" w:type="dxa"/>
            <w:tcBorders>
              <w:top w:val="nil"/>
              <w:left w:val="nil"/>
              <w:bottom w:val="single" w:sz="8" w:space="0" w:color="000000"/>
              <w:right w:val="single" w:sz="8" w:space="0" w:color="000000"/>
            </w:tcBorders>
            <w:shd w:val="clear" w:color="auto" w:fill="auto"/>
            <w:tcMar>
              <w:top w:w="45" w:type="dxa"/>
              <w:left w:w="57" w:type="dxa"/>
              <w:bottom w:w="51" w:type="dxa"/>
              <w:right w:w="57" w:type="dxa"/>
            </w:tcMa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Диагностична горна ендоскопия</w:t>
            </w:r>
          </w:p>
        </w:tc>
        <w:tc>
          <w:tcPr>
            <w:tcW w:w="1029" w:type="dxa"/>
            <w:tcBorders>
              <w:top w:val="nil"/>
              <w:left w:val="nil"/>
              <w:bottom w:val="single" w:sz="8" w:space="0" w:color="000000"/>
              <w:right w:val="single" w:sz="8" w:space="0" w:color="000000"/>
            </w:tcBorders>
            <w:shd w:val="clear" w:color="auto" w:fill="auto"/>
            <w:tcMar>
              <w:top w:w="4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4 389</w:t>
            </w:r>
          </w:p>
        </w:tc>
      </w:tr>
      <w:tr w:rsidR="00594C6E" w:rsidRPr="00373717" w:rsidTr="00DD70AF">
        <w:trPr>
          <w:trHeight w:val="226"/>
        </w:trPr>
        <w:tc>
          <w:tcPr>
            <w:tcW w:w="1143" w:type="dxa"/>
            <w:tcBorders>
              <w:top w:val="nil"/>
              <w:left w:val="single" w:sz="8" w:space="0" w:color="000000"/>
              <w:bottom w:val="single" w:sz="8" w:space="0" w:color="000000"/>
              <w:right w:val="single" w:sz="8" w:space="0" w:color="000000"/>
            </w:tcBorders>
            <w:shd w:val="clear" w:color="auto" w:fill="auto"/>
            <w:tcMar>
              <w:top w:w="4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45.23</w:t>
            </w:r>
          </w:p>
        </w:tc>
        <w:tc>
          <w:tcPr>
            <w:tcW w:w="7172" w:type="dxa"/>
            <w:tcBorders>
              <w:top w:val="nil"/>
              <w:left w:val="nil"/>
              <w:bottom w:val="single" w:sz="8" w:space="0" w:color="000000"/>
              <w:right w:val="single" w:sz="8" w:space="0" w:color="000000"/>
            </w:tcBorders>
            <w:shd w:val="clear" w:color="auto" w:fill="auto"/>
            <w:tcMar>
              <w:top w:w="45" w:type="dxa"/>
              <w:left w:w="57" w:type="dxa"/>
              <w:bottom w:w="51" w:type="dxa"/>
              <w:right w:w="57" w:type="dxa"/>
            </w:tcMa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Диагностична долна ендоскопия, фиброколоноскопия</w:t>
            </w:r>
          </w:p>
        </w:tc>
        <w:tc>
          <w:tcPr>
            <w:tcW w:w="1029" w:type="dxa"/>
            <w:tcBorders>
              <w:top w:val="nil"/>
              <w:left w:val="nil"/>
              <w:bottom w:val="single" w:sz="8" w:space="0" w:color="000000"/>
              <w:right w:val="single" w:sz="8" w:space="0" w:color="000000"/>
            </w:tcBorders>
            <w:shd w:val="clear" w:color="auto" w:fill="auto"/>
            <w:tcMar>
              <w:top w:w="4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247</w:t>
            </w:r>
          </w:p>
        </w:tc>
      </w:tr>
      <w:tr w:rsidR="00594C6E" w:rsidRPr="00373717" w:rsidTr="00DD70AF">
        <w:trPr>
          <w:trHeight w:val="226"/>
        </w:trPr>
        <w:tc>
          <w:tcPr>
            <w:tcW w:w="1143" w:type="dxa"/>
            <w:tcBorders>
              <w:top w:val="nil"/>
              <w:left w:val="single" w:sz="8" w:space="0" w:color="000000"/>
              <w:bottom w:val="single" w:sz="8" w:space="0" w:color="000000"/>
              <w:right w:val="single" w:sz="8" w:space="0" w:color="000000"/>
            </w:tcBorders>
            <w:shd w:val="clear" w:color="auto" w:fill="auto"/>
            <w:tcMar>
              <w:top w:w="4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45.24</w:t>
            </w:r>
          </w:p>
        </w:tc>
        <w:tc>
          <w:tcPr>
            <w:tcW w:w="7172" w:type="dxa"/>
            <w:tcBorders>
              <w:top w:val="nil"/>
              <w:left w:val="nil"/>
              <w:bottom w:val="single" w:sz="8" w:space="0" w:color="000000"/>
              <w:right w:val="single" w:sz="8" w:space="0" w:color="000000"/>
            </w:tcBorders>
            <w:shd w:val="clear" w:color="auto" w:fill="auto"/>
            <w:tcMar>
              <w:top w:w="45" w:type="dxa"/>
              <w:left w:w="57" w:type="dxa"/>
              <w:bottom w:w="51" w:type="dxa"/>
              <w:right w:w="57" w:type="dxa"/>
            </w:tcMa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Диагностична долна ендоскопия, фибросигмоидоскопия</w:t>
            </w:r>
          </w:p>
        </w:tc>
        <w:tc>
          <w:tcPr>
            <w:tcW w:w="1029" w:type="dxa"/>
            <w:tcBorders>
              <w:top w:val="nil"/>
              <w:left w:val="nil"/>
              <w:bottom w:val="single" w:sz="8" w:space="0" w:color="000000"/>
              <w:right w:val="single" w:sz="8" w:space="0" w:color="000000"/>
            </w:tcBorders>
            <w:shd w:val="clear" w:color="auto" w:fill="auto"/>
            <w:tcMar>
              <w:top w:w="4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803</w:t>
            </w:r>
          </w:p>
        </w:tc>
      </w:tr>
      <w:tr w:rsidR="00594C6E" w:rsidRPr="00373717" w:rsidTr="00DD70AF">
        <w:trPr>
          <w:trHeight w:val="226"/>
        </w:trPr>
        <w:tc>
          <w:tcPr>
            <w:tcW w:w="1143" w:type="dxa"/>
            <w:tcBorders>
              <w:top w:val="nil"/>
              <w:left w:val="single" w:sz="8" w:space="0" w:color="000000"/>
              <w:bottom w:val="single" w:sz="8" w:space="0" w:color="000000"/>
              <w:right w:val="single" w:sz="8" w:space="0" w:color="000000"/>
            </w:tcBorders>
            <w:shd w:val="clear" w:color="auto" w:fill="auto"/>
            <w:tcMar>
              <w:top w:w="4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57.32</w:t>
            </w:r>
          </w:p>
        </w:tc>
        <w:tc>
          <w:tcPr>
            <w:tcW w:w="7172" w:type="dxa"/>
            <w:tcBorders>
              <w:top w:val="nil"/>
              <w:left w:val="nil"/>
              <w:bottom w:val="single" w:sz="8" w:space="0" w:color="000000"/>
              <w:right w:val="single" w:sz="8" w:space="0" w:color="000000"/>
            </w:tcBorders>
            <w:shd w:val="clear" w:color="auto" w:fill="auto"/>
            <w:tcMar>
              <w:top w:w="45" w:type="dxa"/>
              <w:left w:w="57" w:type="dxa"/>
              <w:bottom w:w="51" w:type="dxa"/>
              <w:right w:w="57" w:type="dxa"/>
            </w:tcMa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Уретроцистоскопия (диагностична)</w:t>
            </w:r>
          </w:p>
        </w:tc>
        <w:tc>
          <w:tcPr>
            <w:tcW w:w="1029" w:type="dxa"/>
            <w:tcBorders>
              <w:top w:val="nil"/>
              <w:left w:val="nil"/>
              <w:bottom w:val="single" w:sz="8" w:space="0" w:color="000000"/>
              <w:right w:val="single" w:sz="8" w:space="0" w:color="000000"/>
            </w:tcBorders>
            <w:shd w:val="clear" w:color="auto" w:fill="auto"/>
            <w:tcMar>
              <w:top w:w="4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2 069</w:t>
            </w:r>
          </w:p>
        </w:tc>
      </w:tr>
      <w:tr w:rsidR="00594C6E" w:rsidRPr="00373717" w:rsidTr="00DD70AF">
        <w:trPr>
          <w:trHeight w:val="226"/>
        </w:trPr>
        <w:tc>
          <w:tcPr>
            <w:tcW w:w="1143" w:type="dxa"/>
            <w:tcBorders>
              <w:top w:val="nil"/>
              <w:left w:val="single" w:sz="8" w:space="0" w:color="000000"/>
              <w:bottom w:val="single" w:sz="8" w:space="0" w:color="000000"/>
              <w:right w:val="single" w:sz="8" w:space="0" w:color="000000"/>
            </w:tcBorders>
            <w:shd w:val="clear" w:color="auto" w:fill="auto"/>
            <w:tcMar>
              <w:top w:w="4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57.33</w:t>
            </w:r>
          </w:p>
        </w:tc>
        <w:tc>
          <w:tcPr>
            <w:tcW w:w="7172" w:type="dxa"/>
            <w:tcBorders>
              <w:top w:val="nil"/>
              <w:left w:val="nil"/>
              <w:bottom w:val="single" w:sz="8" w:space="0" w:color="000000"/>
              <w:right w:val="single" w:sz="8" w:space="0" w:color="000000"/>
            </w:tcBorders>
            <w:shd w:val="clear" w:color="auto" w:fill="auto"/>
            <w:tcMar>
              <w:top w:w="45" w:type="dxa"/>
              <w:left w:w="57" w:type="dxa"/>
              <w:bottom w:w="51" w:type="dxa"/>
              <w:right w:w="57" w:type="dxa"/>
            </w:tcMa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Вземане на биопсичен материал от пикочен мехур</w:t>
            </w:r>
          </w:p>
        </w:tc>
        <w:tc>
          <w:tcPr>
            <w:tcW w:w="1029" w:type="dxa"/>
            <w:tcBorders>
              <w:top w:val="nil"/>
              <w:left w:val="nil"/>
              <w:bottom w:val="single" w:sz="8" w:space="0" w:color="000000"/>
              <w:right w:val="single" w:sz="8" w:space="0" w:color="000000"/>
            </w:tcBorders>
            <w:shd w:val="clear" w:color="auto" w:fill="auto"/>
            <w:tcMar>
              <w:top w:w="4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w:t>
            </w:r>
          </w:p>
        </w:tc>
      </w:tr>
      <w:tr w:rsidR="00594C6E" w:rsidRPr="00373717" w:rsidTr="00DD70AF">
        <w:trPr>
          <w:trHeight w:val="226"/>
        </w:trPr>
        <w:tc>
          <w:tcPr>
            <w:tcW w:w="1143" w:type="dxa"/>
            <w:tcBorders>
              <w:top w:val="nil"/>
              <w:left w:val="single" w:sz="8" w:space="0" w:color="000000"/>
              <w:bottom w:val="single" w:sz="8" w:space="0" w:color="000000"/>
              <w:right w:val="single" w:sz="8" w:space="0" w:color="000000"/>
            </w:tcBorders>
            <w:shd w:val="clear" w:color="auto" w:fill="auto"/>
            <w:tcMar>
              <w:top w:w="4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58.0</w:t>
            </w:r>
          </w:p>
        </w:tc>
        <w:tc>
          <w:tcPr>
            <w:tcW w:w="7172" w:type="dxa"/>
            <w:tcBorders>
              <w:top w:val="nil"/>
              <w:left w:val="nil"/>
              <w:bottom w:val="single" w:sz="8" w:space="0" w:color="000000"/>
              <w:right w:val="single" w:sz="8" w:space="0" w:color="000000"/>
            </w:tcBorders>
            <w:shd w:val="clear" w:color="auto" w:fill="auto"/>
            <w:tcMar>
              <w:top w:w="45" w:type="dxa"/>
              <w:left w:w="57" w:type="dxa"/>
              <w:bottom w:w="51" w:type="dxa"/>
              <w:right w:w="57" w:type="dxa"/>
            </w:tcMa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Уретротомия при стриктура</w:t>
            </w:r>
          </w:p>
        </w:tc>
        <w:tc>
          <w:tcPr>
            <w:tcW w:w="1029" w:type="dxa"/>
            <w:tcBorders>
              <w:top w:val="nil"/>
              <w:left w:val="nil"/>
              <w:bottom w:val="single" w:sz="8" w:space="0" w:color="000000"/>
              <w:right w:val="single" w:sz="8" w:space="0" w:color="000000"/>
            </w:tcBorders>
            <w:shd w:val="clear" w:color="auto" w:fill="auto"/>
            <w:tcMar>
              <w:top w:w="4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6</w:t>
            </w:r>
          </w:p>
        </w:tc>
      </w:tr>
      <w:tr w:rsidR="00594C6E" w:rsidRPr="00373717" w:rsidTr="00DD70AF">
        <w:trPr>
          <w:trHeight w:val="226"/>
        </w:trPr>
        <w:tc>
          <w:tcPr>
            <w:tcW w:w="1143" w:type="dxa"/>
            <w:tcBorders>
              <w:top w:val="nil"/>
              <w:left w:val="single" w:sz="8" w:space="0" w:color="000000"/>
              <w:bottom w:val="single" w:sz="8" w:space="0" w:color="000000"/>
              <w:right w:val="single" w:sz="8" w:space="0" w:color="000000"/>
            </w:tcBorders>
            <w:shd w:val="clear" w:color="auto" w:fill="auto"/>
            <w:tcMar>
              <w:top w:w="4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58.23</w:t>
            </w:r>
          </w:p>
        </w:tc>
        <w:tc>
          <w:tcPr>
            <w:tcW w:w="7172" w:type="dxa"/>
            <w:tcBorders>
              <w:top w:val="nil"/>
              <w:left w:val="nil"/>
              <w:bottom w:val="single" w:sz="8" w:space="0" w:color="000000"/>
              <w:right w:val="single" w:sz="8" w:space="0" w:color="000000"/>
            </w:tcBorders>
            <w:shd w:val="clear" w:color="auto" w:fill="auto"/>
            <w:tcMar>
              <w:top w:w="45" w:type="dxa"/>
              <w:left w:w="57" w:type="dxa"/>
              <w:bottom w:w="51" w:type="dxa"/>
              <w:right w:w="57" w:type="dxa"/>
            </w:tcMa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Вземане на биопсичен материал от уретра</w:t>
            </w:r>
          </w:p>
        </w:tc>
        <w:tc>
          <w:tcPr>
            <w:tcW w:w="1029" w:type="dxa"/>
            <w:tcBorders>
              <w:top w:val="nil"/>
              <w:left w:val="nil"/>
              <w:bottom w:val="single" w:sz="8" w:space="0" w:color="000000"/>
              <w:right w:val="single" w:sz="8" w:space="0" w:color="000000"/>
            </w:tcBorders>
            <w:shd w:val="clear" w:color="auto" w:fill="auto"/>
            <w:tcMar>
              <w:top w:w="4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w:t>
            </w:r>
          </w:p>
        </w:tc>
      </w:tr>
      <w:tr w:rsidR="00594C6E" w:rsidRPr="00373717" w:rsidTr="00DD70AF">
        <w:trPr>
          <w:trHeight w:val="226"/>
        </w:trPr>
        <w:tc>
          <w:tcPr>
            <w:tcW w:w="1143" w:type="dxa"/>
            <w:tcBorders>
              <w:top w:val="nil"/>
              <w:left w:val="single" w:sz="8" w:space="0" w:color="000000"/>
              <w:bottom w:val="single" w:sz="8" w:space="0" w:color="000000"/>
              <w:right w:val="single" w:sz="8" w:space="0" w:color="000000"/>
            </w:tcBorders>
            <w:shd w:val="clear" w:color="auto" w:fill="auto"/>
            <w:tcMar>
              <w:top w:w="4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60.11</w:t>
            </w:r>
          </w:p>
        </w:tc>
        <w:tc>
          <w:tcPr>
            <w:tcW w:w="7172" w:type="dxa"/>
            <w:tcBorders>
              <w:top w:val="nil"/>
              <w:left w:val="nil"/>
              <w:bottom w:val="single" w:sz="8" w:space="0" w:color="000000"/>
              <w:right w:val="single" w:sz="8" w:space="0" w:color="000000"/>
            </w:tcBorders>
            <w:shd w:val="clear" w:color="auto" w:fill="auto"/>
            <w:tcMar>
              <w:top w:w="45" w:type="dxa"/>
              <w:left w:w="57" w:type="dxa"/>
              <w:bottom w:w="51" w:type="dxa"/>
              <w:right w:w="57" w:type="dxa"/>
            </w:tcMa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Вземане на биопсичен материал от простата</w:t>
            </w:r>
          </w:p>
        </w:tc>
        <w:tc>
          <w:tcPr>
            <w:tcW w:w="1029" w:type="dxa"/>
            <w:tcBorders>
              <w:top w:val="nil"/>
              <w:left w:val="nil"/>
              <w:bottom w:val="single" w:sz="8" w:space="0" w:color="000000"/>
              <w:right w:val="single" w:sz="8" w:space="0" w:color="000000"/>
            </w:tcBorders>
            <w:shd w:val="clear" w:color="auto" w:fill="auto"/>
            <w:tcMar>
              <w:top w:w="4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16</w:t>
            </w:r>
          </w:p>
        </w:tc>
      </w:tr>
      <w:tr w:rsidR="00594C6E" w:rsidRPr="00373717" w:rsidTr="00DD70AF">
        <w:trPr>
          <w:trHeight w:val="226"/>
        </w:trPr>
        <w:tc>
          <w:tcPr>
            <w:tcW w:w="1143" w:type="dxa"/>
            <w:tcBorders>
              <w:top w:val="nil"/>
              <w:left w:val="single" w:sz="8" w:space="0" w:color="000000"/>
              <w:bottom w:val="single" w:sz="8" w:space="0" w:color="000000"/>
              <w:right w:val="single" w:sz="8" w:space="0" w:color="000000"/>
            </w:tcBorders>
            <w:shd w:val="clear" w:color="auto" w:fill="auto"/>
            <w:tcMar>
              <w:top w:w="4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64.11</w:t>
            </w:r>
          </w:p>
        </w:tc>
        <w:tc>
          <w:tcPr>
            <w:tcW w:w="7172" w:type="dxa"/>
            <w:tcBorders>
              <w:top w:val="nil"/>
              <w:left w:val="nil"/>
              <w:bottom w:val="single" w:sz="8" w:space="0" w:color="000000"/>
              <w:right w:val="single" w:sz="8" w:space="0" w:color="000000"/>
            </w:tcBorders>
            <w:shd w:val="clear" w:color="auto" w:fill="auto"/>
            <w:tcMar>
              <w:top w:w="45" w:type="dxa"/>
              <w:left w:w="57" w:type="dxa"/>
              <w:bottom w:w="51" w:type="dxa"/>
              <w:right w:w="57" w:type="dxa"/>
            </w:tcMa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Вземане на биопсичен материал от пенис</w:t>
            </w:r>
          </w:p>
        </w:tc>
        <w:tc>
          <w:tcPr>
            <w:tcW w:w="1029" w:type="dxa"/>
            <w:tcBorders>
              <w:top w:val="nil"/>
              <w:left w:val="nil"/>
              <w:bottom w:val="single" w:sz="8" w:space="0" w:color="000000"/>
              <w:right w:val="single" w:sz="8" w:space="0" w:color="000000"/>
            </w:tcBorders>
            <w:shd w:val="clear" w:color="auto" w:fill="auto"/>
            <w:tcMar>
              <w:top w:w="4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162</w:t>
            </w:r>
          </w:p>
        </w:tc>
      </w:tr>
      <w:tr w:rsidR="00594C6E" w:rsidRPr="00373717" w:rsidTr="00DD70AF">
        <w:trPr>
          <w:trHeight w:val="226"/>
        </w:trPr>
        <w:tc>
          <w:tcPr>
            <w:tcW w:w="1143" w:type="dxa"/>
            <w:tcBorders>
              <w:top w:val="nil"/>
              <w:left w:val="single" w:sz="8" w:space="0" w:color="000000"/>
              <w:bottom w:val="single" w:sz="8" w:space="0" w:color="000000"/>
              <w:right w:val="single" w:sz="8" w:space="0" w:color="000000"/>
            </w:tcBorders>
            <w:shd w:val="clear" w:color="auto" w:fill="auto"/>
            <w:tcMar>
              <w:top w:w="4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67.11</w:t>
            </w:r>
          </w:p>
        </w:tc>
        <w:tc>
          <w:tcPr>
            <w:tcW w:w="7172" w:type="dxa"/>
            <w:tcBorders>
              <w:top w:val="nil"/>
              <w:left w:val="nil"/>
              <w:bottom w:val="single" w:sz="8" w:space="0" w:color="000000"/>
              <w:right w:val="single" w:sz="8" w:space="0" w:color="000000"/>
            </w:tcBorders>
            <w:shd w:val="clear" w:color="auto" w:fill="auto"/>
            <w:tcMar>
              <w:top w:w="45" w:type="dxa"/>
              <w:left w:w="57" w:type="dxa"/>
              <w:bottom w:w="51" w:type="dxa"/>
              <w:right w:w="57" w:type="dxa"/>
            </w:tcMa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Колпоскопия с прицелна биопсия</w:t>
            </w:r>
          </w:p>
        </w:tc>
        <w:tc>
          <w:tcPr>
            <w:tcW w:w="1029" w:type="dxa"/>
            <w:tcBorders>
              <w:top w:val="nil"/>
              <w:left w:val="nil"/>
              <w:bottom w:val="single" w:sz="8" w:space="0" w:color="000000"/>
              <w:right w:val="single" w:sz="8" w:space="0" w:color="000000"/>
            </w:tcBorders>
            <w:shd w:val="clear" w:color="auto" w:fill="auto"/>
            <w:tcMar>
              <w:top w:w="4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2 239</w:t>
            </w:r>
          </w:p>
        </w:tc>
      </w:tr>
      <w:tr w:rsidR="00594C6E" w:rsidRPr="00373717" w:rsidTr="00DD70AF">
        <w:trPr>
          <w:trHeight w:val="226"/>
        </w:trPr>
        <w:tc>
          <w:tcPr>
            <w:tcW w:w="1143" w:type="dxa"/>
            <w:tcBorders>
              <w:top w:val="nil"/>
              <w:left w:val="single" w:sz="8" w:space="0" w:color="000000"/>
              <w:bottom w:val="single" w:sz="8" w:space="0" w:color="000000"/>
              <w:right w:val="single" w:sz="8" w:space="0" w:color="000000"/>
            </w:tcBorders>
            <w:shd w:val="clear" w:color="auto" w:fill="auto"/>
            <w:tcMar>
              <w:top w:w="4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67.32</w:t>
            </w:r>
          </w:p>
        </w:tc>
        <w:tc>
          <w:tcPr>
            <w:tcW w:w="7172" w:type="dxa"/>
            <w:tcBorders>
              <w:top w:val="nil"/>
              <w:left w:val="nil"/>
              <w:bottom w:val="single" w:sz="8" w:space="0" w:color="000000"/>
              <w:right w:val="single" w:sz="8" w:space="0" w:color="000000"/>
            </w:tcBorders>
            <w:shd w:val="clear" w:color="auto" w:fill="auto"/>
            <w:tcMar>
              <w:top w:w="45" w:type="dxa"/>
              <w:left w:w="57" w:type="dxa"/>
              <w:bottom w:w="51" w:type="dxa"/>
              <w:right w:w="57" w:type="dxa"/>
            </w:tcMa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Деструктивно лечение на доброкачествени изменения на маточната шийка, с изключение на химична каутеризация</w:t>
            </w:r>
          </w:p>
        </w:tc>
        <w:tc>
          <w:tcPr>
            <w:tcW w:w="1029" w:type="dxa"/>
            <w:tcBorders>
              <w:top w:val="nil"/>
              <w:left w:val="nil"/>
              <w:bottom w:val="single" w:sz="8" w:space="0" w:color="000000"/>
              <w:right w:val="single" w:sz="8" w:space="0" w:color="000000"/>
            </w:tcBorders>
            <w:shd w:val="clear" w:color="auto" w:fill="auto"/>
            <w:tcMar>
              <w:top w:w="4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4 729</w:t>
            </w:r>
          </w:p>
        </w:tc>
      </w:tr>
      <w:tr w:rsidR="00594C6E" w:rsidRPr="00373717" w:rsidTr="00DD70AF">
        <w:trPr>
          <w:trHeight w:val="226"/>
        </w:trPr>
        <w:tc>
          <w:tcPr>
            <w:tcW w:w="1143" w:type="dxa"/>
            <w:tcBorders>
              <w:top w:val="nil"/>
              <w:left w:val="single" w:sz="8" w:space="0" w:color="000000"/>
              <w:bottom w:val="single" w:sz="8" w:space="0" w:color="000000"/>
              <w:right w:val="single" w:sz="8" w:space="0" w:color="000000"/>
            </w:tcBorders>
            <w:shd w:val="clear" w:color="auto" w:fill="auto"/>
            <w:tcMar>
              <w:top w:w="4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68.16</w:t>
            </w:r>
          </w:p>
        </w:tc>
        <w:tc>
          <w:tcPr>
            <w:tcW w:w="7172" w:type="dxa"/>
            <w:tcBorders>
              <w:top w:val="nil"/>
              <w:left w:val="nil"/>
              <w:bottom w:val="single" w:sz="8" w:space="0" w:color="000000"/>
              <w:right w:val="single" w:sz="8" w:space="0" w:color="000000"/>
            </w:tcBorders>
            <w:shd w:val="clear" w:color="auto" w:fill="auto"/>
            <w:tcMar>
              <w:top w:w="45" w:type="dxa"/>
              <w:left w:w="57" w:type="dxa"/>
              <w:bottom w:w="51" w:type="dxa"/>
              <w:right w:w="57" w:type="dxa"/>
            </w:tcMa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Аспирационна ендометриална биопсия</w:t>
            </w:r>
          </w:p>
        </w:tc>
        <w:tc>
          <w:tcPr>
            <w:tcW w:w="1029" w:type="dxa"/>
            <w:tcBorders>
              <w:top w:val="nil"/>
              <w:left w:val="nil"/>
              <w:bottom w:val="single" w:sz="8" w:space="0" w:color="000000"/>
              <w:right w:val="single" w:sz="8" w:space="0" w:color="000000"/>
            </w:tcBorders>
            <w:shd w:val="clear" w:color="auto" w:fill="auto"/>
            <w:tcMar>
              <w:top w:w="4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63</w:t>
            </w:r>
          </w:p>
        </w:tc>
      </w:tr>
      <w:tr w:rsidR="00594C6E" w:rsidRPr="00373717" w:rsidTr="00DD70AF">
        <w:trPr>
          <w:trHeight w:val="226"/>
        </w:trPr>
        <w:tc>
          <w:tcPr>
            <w:tcW w:w="1143" w:type="dxa"/>
            <w:tcBorders>
              <w:top w:val="nil"/>
              <w:left w:val="single" w:sz="8" w:space="0" w:color="000000"/>
              <w:bottom w:val="single" w:sz="8" w:space="0" w:color="000000"/>
              <w:right w:val="single" w:sz="8" w:space="0" w:color="000000"/>
            </w:tcBorders>
            <w:shd w:val="clear" w:color="auto" w:fill="auto"/>
            <w:tcMar>
              <w:top w:w="4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81.91</w:t>
            </w:r>
          </w:p>
        </w:tc>
        <w:tc>
          <w:tcPr>
            <w:tcW w:w="7172" w:type="dxa"/>
            <w:tcBorders>
              <w:top w:val="nil"/>
              <w:left w:val="nil"/>
              <w:bottom w:val="single" w:sz="8" w:space="0" w:color="000000"/>
              <w:right w:val="single" w:sz="8" w:space="0" w:color="000000"/>
            </w:tcBorders>
            <w:shd w:val="clear" w:color="auto" w:fill="auto"/>
            <w:tcMar>
              <w:top w:w="45" w:type="dxa"/>
              <w:left w:w="57" w:type="dxa"/>
              <w:bottom w:w="51" w:type="dxa"/>
              <w:right w:w="57" w:type="dxa"/>
            </w:tcMa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Диагностична и терапевтична пункция на стави</w:t>
            </w:r>
          </w:p>
        </w:tc>
        <w:tc>
          <w:tcPr>
            <w:tcW w:w="1029" w:type="dxa"/>
            <w:tcBorders>
              <w:top w:val="nil"/>
              <w:left w:val="nil"/>
              <w:bottom w:val="single" w:sz="8" w:space="0" w:color="000000"/>
              <w:right w:val="single" w:sz="8" w:space="0" w:color="000000"/>
            </w:tcBorders>
            <w:shd w:val="clear" w:color="auto" w:fill="auto"/>
            <w:tcMar>
              <w:top w:w="4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22 768</w:t>
            </w:r>
          </w:p>
        </w:tc>
      </w:tr>
      <w:tr w:rsidR="00594C6E" w:rsidRPr="00373717" w:rsidTr="00DD70AF">
        <w:trPr>
          <w:trHeight w:val="226"/>
        </w:trPr>
        <w:tc>
          <w:tcPr>
            <w:tcW w:w="1143" w:type="dxa"/>
            <w:tcBorders>
              <w:top w:val="nil"/>
              <w:left w:val="single" w:sz="8" w:space="0" w:color="000000"/>
              <w:bottom w:val="single" w:sz="8" w:space="0" w:color="000000"/>
              <w:right w:val="single" w:sz="8" w:space="0" w:color="000000"/>
            </w:tcBorders>
            <w:shd w:val="clear" w:color="auto" w:fill="auto"/>
            <w:tcMar>
              <w:top w:w="4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82.04</w:t>
            </w:r>
          </w:p>
        </w:tc>
        <w:tc>
          <w:tcPr>
            <w:tcW w:w="7172" w:type="dxa"/>
            <w:tcBorders>
              <w:top w:val="nil"/>
              <w:left w:val="nil"/>
              <w:bottom w:val="single" w:sz="8" w:space="0" w:color="000000"/>
              <w:right w:val="single" w:sz="8" w:space="0" w:color="000000"/>
            </w:tcBorders>
            <w:shd w:val="clear" w:color="auto" w:fill="auto"/>
            <w:tcMar>
              <w:top w:w="45" w:type="dxa"/>
              <w:left w:w="57" w:type="dxa"/>
              <w:bottom w:w="51" w:type="dxa"/>
              <w:right w:w="57" w:type="dxa"/>
            </w:tcMa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Инцизия и дренаж на палмарно или тенарно пространство</w:t>
            </w:r>
          </w:p>
        </w:tc>
        <w:tc>
          <w:tcPr>
            <w:tcW w:w="1029" w:type="dxa"/>
            <w:tcBorders>
              <w:top w:val="nil"/>
              <w:left w:val="nil"/>
              <w:bottom w:val="single" w:sz="8" w:space="0" w:color="000000"/>
              <w:right w:val="single" w:sz="8" w:space="0" w:color="000000"/>
            </w:tcBorders>
            <w:shd w:val="clear" w:color="auto" w:fill="auto"/>
            <w:tcMar>
              <w:top w:w="4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1 053</w:t>
            </w:r>
          </w:p>
        </w:tc>
      </w:tr>
      <w:tr w:rsidR="00594C6E" w:rsidRPr="00373717" w:rsidTr="00DD70AF">
        <w:trPr>
          <w:trHeight w:val="226"/>
        </w:trPr>
        <w:tc>
          <w:tcPr>
            <w:tcW w:w="1143" w:type="dxa"/>
            <w:tcBorders>
              <w:top w:val="nil"/>
              <w:left w:val="single" w:sz="8" w:space="0" w:color="000000"/>
              <w:bottom w:val="single" w:sz="8" w:space="0" w:color="000000"/>
              <w:right w:val="single" w:sz="8" w:space="0" w:color="000000"/>
            </w:tcBorders>
            <w:shd w:val="clear" w:color="auto" w:fill="auto"/>
            <w:tcMar>
              <w:top w:w="4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83.13</w:t>
            </w:r>
          </w:p>
        </w:tc>
        <w:tc>
          <w:tcPr>
            <w:tcW w:w="7172" w:type="dxa"/>
            <w:tcBorders>
              <w:top w:val="nil"/>
              <w:left w:val="nil"/>
              <w:bottom w:val="single" w:sz="8" w:space="0" w:color="000000"/>
              <w:right w:val="single" w:sz="8" w:space="0" w:color="000000"/>
            </w:tcBorders>
            <w:shd w:val="clear" w:color="auto" w:fill="auto"/>
            <w:tcMar>
              <w:top w:w="45" w:type="dxa"/>
              <w:left w:w="57" w:type="dxa"/>
              <w:bottom w:w="51" w:type="dxa"/>
              <w:right w:w="57" w:type="dxa"/>
            </w:tcMa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Вагинотомия</w:t>
            </w:r>
          </w:p>
        </w:tc>
        <w:tc>
          <w:tcPr>
            <w:tcW w:w="1029" w:type="dxa"/>
            <w:tcBorders>
              <w:top w:val="nil"/>
              <w:left w:val="nil"/>
              <w:bottom w:val="single" w:sz="8" w:space="0" w:color="000000"/>
              <w:right w:val="single" w:sz="8" w:space="0" w:color="000000"/>
            </w:tcBorders>
            <w:shd w:val="clear" w:color="auto" w:fill="auto"/>
            <w:tcMar>
              <w:top w:w="4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w:t>
            </w:r>
          </w:p>
        </w:tc>
      </w:tr>
      <w:tr w:rsidR="00594C6E" w:rsidRPr="00373717" w:rsidTr="00DD70AF">
        <w:trPr>
          <w:trHeight w:val="226"/>
        </w:trPr>
        <w:tc>
          <w:tcPr>
            <w:tcW w:w="1143" w:type="dxa"/>
            <w:tcBorders>
              <w:top w:val="nil"/>
              <w:left w:val="single" w:sz="8" w:space="0" w:color="000000"/>
              <w:bottom w:val="single" w:sz="8" w:space="0" w:color="000000"/>
              <w:right w:val="single" w:sz="8" w:space="0" w:color="000000"/>
            </w:tcBorders>
            <w:shd w:val="clear" w:color="auto" w:fill="auto"/>
            <w:tcMar>
              <w:top w:w="4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85.0</w:t>
            </w:r>
          </w:p>
        </w:tc>
        <w:tc>
          <w:tcPr>
            <w:tcW w:w="7172" w:type="dxa"/>
            <w:tcBorders>
              <w:top w:val="nil"/>
              <w:left w:val="nil"/>
              <w:bottom w:val="single" w:sz="8" w:space="0" w:color="000000"/>
              <w:right w:val="single" w:sz="8" w:space="0" w:color="000000"/>
            </w:tcBorders>
            <w:shd w:val="clear" w:color="auto" w:fill="auto"/>
            <w:tcMar>
              <w:top w:w="45" w:type="dxa"/>
              <w:left w:w="57" w:type="dxa"/>
              <w:bottom w:w="51" w:type="dxa"/>
              <w:right w:w="57" w:type="dxa"/>
            </w:tcMa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Инцизия на гръдна (млечна) жлеза</w:t>
            </w:r>
          </w:p>
        </w:tc>
        <w:tc>
          <w:tcPr>
            <w:tcW w:w="1029" w:type="dxa"/>
            <w:tcBorders>
              <w:top w:val="nil"/>
              <w:left w:val="nil"/>
              <w:bottom w:val="single" w:sz="8" w:space="0" w:color="000000"/>
              <w:right w:val="single" w:sz="8" w:space="0" w:color="000000"/>
            </w:tcBorders>
            <w:shd w:val="clear" w:color="auto" w:fill="auto"/>
            <w:tcMar>
              <w:top w:w="4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872</w:t>
            </w:r>
          </w:p>
        </w:tc>
      </w:tr>
      <w:tr w:rsidR="00594C6E" w:rsidRPr="00373717" w:rsidTr="00DD70AF">
        <w:trPr>
          <w:trHeight w:val="226"/>
        </w:trPr>
        <w:tc>
          <w:tcPr>
            <w:tcW w:w="1143" w:type="dxa"/>
            <w:tcBorders>
              <w:top w:val="nil"/>
              <w:left w:val="single" w:sz="8" w:space="0" w:color="000000"/>
              <w:bottom w:val="single" w:sz="8" w:space="0" w:color="000000"/>
              <w:right w:val="single" w:sz="8" w:space="0" w:color="000000"/>
            </w:tcBorders>
            <w:shd w:val="clear" w:color="auto" w:fill="auto"/>
            <w:tcMar>
              <w:top w:w="4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85.11</w:t>
            </w:r>
          </w:p>
        </w:tc>
        <w:tc>
          <w:tcPr>
            <w:tcW w:w="7172" w:type="dxa"/>
            <w:tcBorders>
              <w:top w:val="nil"/>
              <w:left w:val="nil"/>
              <w:bottom w:val="single" w:sz="8" w:space="0" w:color="000000"/>
              <w:right w:val="single" w:sz="8" w:space="0" w:color="000000"/>
            </w:tcBorders>
            <w:shd w:val="clear" w:color="auto" w:fill="auto"/>
            <w:tcMar>
              <w:top w:w="45" w:type="dxa"/>
              <w:left w:w="57" w:type="dxa"/>
              <w:bottom w:w="51" w:type="dxa"/>
              <w:right w:w="57" w:type="dxa"/>
            </w:tcMa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Вземане на биопсичен материал от гърда</w:t>
            </w:r>
          </w:p>
        </w:tc>
        <w:tc>
          <w:tcPr>
            <w:tcW w:w="1029" w:type="dxa"/>
            <w:tcBorders>
              <w:top w:val="nil"/>
              <w:left w:val="nil"/>
              <w:bottom w:val="single" w:sz="8" w:space="0" w:color="000000"/>
              <w:right w:val="single" w:sz="8" w:space="0" w:color="000000"/>
            </w:tcBorders>
            <w:shd w:val="clear" w:color="auto" w:fill="auto"/>
            <w:tcMar>
              <w:top w:w="4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771</w:t>
            </w:r>
          </w:p>
        </w:tc>
      </w:tr>
      <w:tr w:rsidR="00594C6E" w:rsidRPr="00373717" w:rsidTr="00DD70AF">
        <w:trPr>
          <w:trHeight w:val="226"/>
        </w:trPr>
        <w:tc>
          <w:tcPr>
            <w:tcW w:w="1143" w:type="dxa"/>
            <w:tcBorders>
              <w:top w:val="nil"/>
              <w:left w:val="single" w:sz="8" w:space="0" w:color="000000"/>
              <w:bottom w:val="single" w:sz="8" w:space="0" w:color="000000"/>
              <w:right w:val="single" w:sz="8" w:space="0" w:color="000000"/>
            </w:tcBorders>
            <w:shd w:val="clear" w:color="auto" w:fill="auto"/>
            <w:tcMar>
              <w:top w:w="4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86.3</w:t>
            </w:r>
          </w:p>
        </w:tc>
        <w:tc>
          <w:tcPr>
            <w:tcW w:w="7172" w:type="dxa"/>
            <w:tcBorders>
              <w:top w:val="nil"/>
              <w:left w:val="nil"/>
              <w:bottom w:val="single" w:sz="8" w:space="0" w:color="000000"/>
              <w:right w:val="single" w:sz="8" w:space="0" w:color="000000"/>
            </w:tcBorders>
            <w:shd w:val="clear" w:color="auto" w:fill="auto"/>
            <w:tcMar>
              <w:top w:w="45" w:type="dxa"/>
              <w:left w:w="57" w:type="dxa"/>
              <w:bottom w:w="51" w:type="dxa"/>
              <w:right w:w="57" w:type="dxa"/>
            </w:tcMa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Криотерапия и/или лазертерапия на доброкачествени кожни тумори</w:t>
            </w:r>
          </w:p>
        </w:tc>
        <w:tc>
          <w:tcPr>
            <w:tcW w:w="1029" w:type="dxa"/>
            <w:tcBorders>
              <w:top w:val="nil"/>
              <w:left w:val="nil"/>
              <w:bottom w:val="single" w:sz="8" w:space="0" w:color="000000"/>
              <w:right w:val="single" w:sz="8" w:space="0" w:color="000000"/>
            </w:tcBorders>
            <w:shd w:val="clear" w:color="auto" w:fill="auto"/>
            <w:tcMar>
              <w:top w:w="4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11 707</w:t>
            </w:r>
          </w:p>
        </w:tc>
      </w:tr>
      <w:tr w:rsidR="00594C6E" w:rsidRPr="00373717" w:rsidTr="00DD70AF">
        <w:trPr>
          <w:trHeight w:val="226"/>
        </w:trPr>
        <w:tc>
          <w:tcPr>
            <w:tcW w:w="1143" w:type="dxa"/>
            <w:tcBorders>
              <w:top w:val="nil"/>
              <w:left w:val="single" w:sz="8" w:space="0" w:color="000000"/>
              <w:bottom w:val="single" w:sz="8" w:space="0" w:color="000000"/>
              <w:right w:val="single" w:sz="8" w:space="0" w:color="000000"/>
            </w:tcBorders>
            <w:shd w:val="clear" w:color="auto" w:fill="auto"/>
            <w:tcMar>
              <w:top w:w="4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88.71</w:t>
            </w:r>
          </w:p>
        </w:tc>
        <w:tc>
          <w:tcPr>
            <w:tcW w:w="7172" w:type="dxa"/>
            <w:tcBorders>
              <w:top w:val="nil"/>
              <w:left w:val="nil"/>
              <w:bottom w:val="single" w:sz="8" w:space="0" w:color="000000"/>
              <w:right w:val="single" w:sz="8" w:space="0" w:color="000000"/>
            </w:tcBorders>
            <w:shd w:val="clear" w:color="auto" w:fill="auto"/>
            <w:tcMar>
              <w:top w:w="45" w:type="dxa"/>
              <w:left w:w="57" w:type="dxa"/>
              <w:bottom w:w="51" w:type="dxa"/>
              <w:right w:w="57" w:type="dxa"/>
            </w:tcMa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Трансфонтанелна ехография</w:t>
            </w:r>
          </w:p>
        </w:tc>
        <w:tc>
          <w:tcPr>
            <w:tcW w:w="1029" w:type="dxa"/>
            <w:tcBorders>
              <w:top w:val="nil"/>
              <w:left w:val="nil"/>
              <w:bottom w:val="single" w:sz="8" w:space="0" w:color="000000"/>
              <w:right w:val="single" w:sz="8" w:space="0" w:color="000000"/>
            </w:tcBorders>
            <w:shd w:val="clear" w:color="auto" w:fill="auto"/>
            <w:tcMar>
              <w:top w:w="45"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2 018</w:t>
            </w:r>
          </w:p>
        </w:tc>
      </w:tr>
      <w:tr w:rsidR="00594C6E" w:rsidRPr="00373717" w:rsidTr="00DD70AF">
        <w:trPr>
          <w:trHeight w:val="226"/>
        </w:trPr>
        <w:tc>
          <w:tcPr>
            <w:tcW w:w="1143" w:type="dxa"/>
            <w:tcBorders>
              <w:top w:val="nil"/>
              <w:left w:val="single" w:sz="8" w:space="0" w:color="000000"/>
              <w:bottom w:val="single" w:sz="8" w:space="0" w:color="000000"/>
              <w:right w:val="single" w:sz="8" w:space="0" w:color="000000"/>
            </w:tcBorders>
            <w:shd w:val="clear" w:color="auto" w:fill="auto"/>
            <w:tcMar>
              <w:top w:w="43"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88.72</w:t>
            </w:r>
          </w:p>
        </w:tc>
        <w:tc>
          <w:tcPr>
            <w:tcW w:w="7172" w:type="dxa"/>
            <w:tcBorders>
              <w:top w:val="nil"/>
              <w:left w:val="nil"/>
              <w:bottom w:val="single" w:sz="8" w:space="0" w:color="000000"/>
              <w:right w:val="single" w:sz="8" w:space="0" w:color="000000"/>
            </w:tcBorders>
            <w:shd w:val="clear" w:color="auto" w:fill="auto"/>
            <w:tcMar>
              <w:top w:w="43" w:type="dxa"/>
              <w:left w:w="57" w:type="dxa"/>
              <w:bottom w:w="51" w:type="dxa"/>
              <w:right w:w="57" w:type="dxa"/>
            </w:tcMa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Ехокардиография</w:t>
            </w:r>
          </w:p>
        </w:tc>
        <w:tc>
          <w:tcPr>
            <w:tcW w:w="1029" w:type="dxa"/>
            <w:tcBorders>
              <w:top w:val="nil"/>
              <w:left w:val="nil"/>
              <w:bottom w:val="single" w:sz="8" w:space="0" w:color="000000"/>
              <w:right w:val="single" w:sz="8" w:space="0" w:color="000000"/>
            </w:tcBorders>
            <w:shd w:val="clear" w:color="auto" w:fill="auto"/>
            <w:tcMar>
              <w:top w:w="43"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493 690</w:t>
            </w:r>
          </w:p>
        </w:tc>
      </w:tr>
      <w:tr w:rsidR="00594C6E" w:rsidRPr="00373717" w:rsidTr="00DD70AF">
        <w:trPr>
          <w:trHeight w:val="226"/>
        </w:trPr>
        <w:tc>
          <w:tcPr>
            <w:tcW w:w="1143" w:type="dxa"/>
            <w:tcBorders>
              <w:top w:val="nil"/>
              <w:left w:val="single" w:sz="8" w:space="0" w:color="000000"/>
              <w:bottom w:val="single" w:sz="8" w:space="0" w:color="000000"/>
              <w:right w:val="single" w:sz="8" w:space="0" w:color="000000"/>
            </w:tcBorders>
            <w:shd w:val="clear" w:color="auto" w:fill="auto"/>
            <w:tcMar>
              <w:top w:w="43"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88.721</w:t>
            </w:r>
          </w:p>
        </w:tc>
        <w:tc>
          <w:tcPr>
            <w:tcW w:w="7172" w:type="dxa"/>
            <w:tcBorders>
              <w:top w:val="nil"/>
              <w:left w:val="nil"/>
              <w:bottom w:val="single" w:sz="8" w:space="0" w:color="000000"/>
              <w:right w:val="single" w:sz="8" w:space="0" w:color="000000"/>
            </w:tcBorders>
            <w:shd w:val="clear" w:color="auto" w:fill="auto"/>
            <w:tcMar>
              <w:top w:w="43" w:type="dxa"/>
              <w:left w:w="57" w:type="dxa"/>
              <w:bottom w:w="51" w:type="dxa"/>
              <w:right w:w="57" w:type="dxa"/>
            </w:tcMa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Фетална ехокардиография на рисков контингент за сърдечна патология на плода</w:t>
            </w:r>
          </w:p>
        </w:tc>
        <w:tc>
          <w:tcPr>
            <w:tcW w:w="1029" w:type="dxa"/>
            <w:tcBorders>
              <w:top w:val="nil"/>
              <w:left w:val="nil"/>
              <w:bottom w:val="single" w:sz="8" w:space="0" w:color="000000"/>
              <w:right w:val="single" w:sz="8" w:space="0" w:color="000000"/>
            </w:tcBorders>
            <w:shd w:val="clear" w:color="auto" w:fill="auto"/>
            <w:tcMar>
              <w:top w:w="43"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w:t>
            </w:r>
          </w:p>
        </w:tc>
      </w:tr>
      <w:tr w:rsidR="00594C6E" w:rsidRPr="00373717" w:rsidTr="00DD70AF">
        <w:trPr>
          <w:trHeight w:val="226"/>
        </w:trPr>
        <w:tc>
          <w:tcPr>
            <w:tcW w:w="1143" w:type="dxa"/>
            <w:tcBorders>
              <w:top w:val="nil"/>
              <w:left w:val="single" w:sz="8" w:space="0" w:color="000000"/>
              <w:bottom w:val="single" w:sz="8" w:space="0" w:color="000000"/>
              <w:right w:val="single" w:sz="8" w:space="0" w:color="000000"/>
            </w:tcBorders>
            <w:shd w:val="clear" w:color="auto" w:fill="auto"/>
            <w:tcMar>
              <w:top w:w="43"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88.73</w:t>
            </w:r>
          </w:p>
        </w:tc>
        <w:tc>
          <w:tcPr>
            <w:tcW w:w="7172" w:type="dxa"/>
            <w:tcBorders>
              <w:top w:val="nil"/>
              <w:left w:val="nil"/>
              <w:bottom w:val="single" w:sz="8" w:space="0" w:color="000000"/>
              <w:right w:val="single" w:sz="8" w:space="0" w:color="000000"/>
            </w:tcBorders>
            <w:shd w:val="clear" w:color="auto" w:fill="auto"/>
            <w:tcMar>
              <w:top w:w="43" w:type="dxa"/>
              <w:left w:w="57" w:type="dxa"/>
              <w:bottom w:w="51" w:type="dxa"/>
              <w:right w:w="57" w:type="dxa"/>
            </w:tcMa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Ехография на млечна жлеза</w:t>
            </w:r>
          </w:p>
        </w:tc>
        <w:tc>
          <w:tcPr>
            <w:tcW w:w="1029" w:type="dxa"/>
            <w:tcBorders>
              <w:top w:val="nil"/>
              <w:left w:val="nil"/>
              <w:bottom w:val="single" w:sz="8" w:space="0" w:color="000000"/>
              <w:right w:val="single" w:sz="8" w:space="0" w:color="000000"/>
            </w:tcBorders>
            <w:shd w:val="clear" w:color="auto" w:fill="auto"/>
            <w:tcMar>
              <w:top w:w="43"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3 572</w:t>
            </w:r>
          </w:p>
        </w:tc>
      </w:tr>
      <w:tr w:rsidR="00594C6E" w:rsidRPr="00373717" w:rsidTr="00DD70AF">
        <w:trPr>
          <w:trHeight w:val="226"/>
        </w:trPr>
        <w:tc>
          <w:tcPr>
            <w:tcW w:w="1143" w:type="dxa"/>
            <w:tcBorders>
              <w:top w:val="nil"/>
              <w:left w:val="single" w:sz="8" w:space="0" w:color="000000"/>
              <w:bottom w:val="single" w:sz="8" w:space="0" w:color="000000"/>
              <w:right w:val="single" w:sz="8" w:space="0" w:color="000000"/>
            </w:tcBorders>
            <w:shd w:val="clear" w:color="auto" w:fill="auto"/>
            <w:tcMar>
              <w:top w:w="43"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88.75</w:t>
            </w:r>
          </w:p>
        </w:tc>
        <w:tc>
          <w:tcPr>
            <w:tcW w:w="7172" w:type="dxa"/>
            <w:tcBorders>
              <w:top w:val="nil"/>
              <w:left w:val="nil"/>
              <w:bottom w:val="single" w:sz="8" w:space="0" w:color="000000"/>
              <w:right w:val="single" w:sz="8" w:space="0" w:color="000000"/>
            </w:tcBorders>
            <w:shd w:val="clear" w:color="auto" w:fill="auto"/>
            <w:tcMar>
              <w:top w:w="43" w:type="dxa"/>
              <w:left w:w="57" w:type="dxa"/>
              <w:bottom w:w="51" w:type="dxa"/>
              <w:right w:w="57" w:type="dxa"/>
            </w:tcMa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Доплерово ултразвуково изследване на бъбречни съдове</w:t>
            </w:r>
          </w:p>
        </w:tc>
        <w:tc>
          <w:tcPr>
            <w:tcW w:w="1029" w:type="dxa"/>
            <w:tcBorders>
              <w:top w:val="nil"/>
              <w:left w:val="nil"/>
              <w:bottom w:val="single" w:sz="8" w:space="0" w:color="000000"/>
              <w:right w:val="single" w:sz="8" w:space="0" w:color="000000"/>
            </w:tcBorders>
            <w:shd w:val="clear" w:color="auto" w:fill="auto"/>
            <w:tcMar>
              <w:top w:w="43"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2 573</w:t>
            </w:r>
          </w:p>
        </w:tc>
      </w:tr>
      <w:tr w:rsidR="00594C6E" w:rsidRPr="00373717" w:rsidTr="00DD70AF">
        <w:trPr>
          <w:trHeight w:val="226"/>
        </w:trPr>
        <w:tc>
          <w:tcPr>
            <w:tcW w:w="1143" w:type="dxa"/>
            <w:tcBorders>
              <w:top w:val="nil"/>
              <w:left w:val="single" w:sz="8" w:space="0" w:color="000000"/>
              <w:bottom w:val="single" w:sz="8" w:space="0" w:color="000000"/>
              <w:right w:val="single" w:sz="8" w:space="0" w:color="000000"/>
            </w:tcBorders>
            <w:shd w:val="clear" w:color="auto" w:fill="auto"/>
            <w:tcMar>
              <w:top w:w="43"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88.77</w:t>
            </w:r>
          </w:p>
        </w:tc>
        <w:tc>
          <w:tcPr>
            <w:tcW w:w="7172" w:type="dxa"/>
            <w:tcBorders>
              <w:top w:val="nil"/>
              <w:left w:val="nil"/>
              <w:bottom w:val="single" w:sz="8" w:space="0" w:color="000000"/>
              <w:right w:val="single" w:sz="8" w:space="0" w:color="000000"/>
            </w:tcBorders>
            <w:shd w:val="clear" w:color="auto" w:fill="auto"/>
            <w:tcMar>
              <w:top w:w="43" w:type="dxa"/>
              <w:left w:w="57" w:type="dxa"/>
              <w:bottom w:w="51" w:type="dxa"/>
              <w:right w:w="57" w:type="dxa"/>
            </w:tcMa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Доплерова сонография; доплерова сонография на периферни съдове; доплерова сонография на съдовете на щитовидната жлеза</w:t>
            </w:r>
          </w:p>
        </w:tc>
        <w:tc>
          <w:tcPr>
            <w:tcW w:w="1029" w:type="dxa"/>
            <w:tcBorders>
              <w:top w:val="nil"/>
              <w:left w:val="nil"/>
              <w:bottom w:val="single" w:sz="8" w:space="0" w:color="000000"/>
              <w:right w:val="single" w:sz="8" w:space="0" w:color="000000"/>
            </w:tcBorders>
            <w:shd w:val="clear" w:color="auto" w:fill="auto"/>
            <w:tcMar>
              <w:top w:w="43"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41 369</w:t>
            </w:r>
          </w:p>
        </w:tc>
      </w:tr>
      <w:tr w:rsidR="00594C6E" w:rsidRPr="00373717" w:rsidTr="00DD70AF">
        <w:trPr>
          <w:trHeight w:val="226"/>
        </w:trPr>
        <w:tc>
          <w:tcPr>
            <w:tcW w:w="1143" w:type="dxa"/>
            <w:tcBorders>
              <w:top w:val="nil"/>
              <w:left w:val="single" w:sz="8" w:space="0" w:color="000000"/>
              <w:bottom w:val="single" w:sz="8" w:space="0" w:color="000000"/>
              <w:right w:val="single" w:sz="8" w:space="0" w:color="000000"/>
            </w:tcBorders>
            <w:shd w:val="clear" w:color="auto" w:fill="auto"/>
            <w:tcMar>
              <w:top w:w="43"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88.79</w:t>
            </w:r>
          </w:p>
        </w:tc>
        <w:tc>
          <w:tcPr>
            <w:tcW w:w="7172" w:type="dxa"/>
            <w:tcBorders>
              <w:top w:val="nil"/>
              <w:left w:val="nil"/>
              <w:bottom w:val="single" w:sz="8" w:space="0" w:color="000000"/>
              <w:right w:val="single" w:sz="8" w:space="0" w:color="000000"/>
            </w:tcBorders>
            <w:shd w:val="clear" w:color="auto" w:fill="auto"/>
            <w:tcMar>
              <w:top w:w="43" w:type="dxa"/>
              <w:left w:w="57" w:type="dxa"/>
              <w:bottom w:w="51" w:type="dxa"/>
              <w:right w:w="57" w:type="dxa"/>
            </w:tcMa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Ехографско изследване на стави при деца</w:t>
            </w:r>
          </w:p>
        </w:tc>
        <w:tc>
          <w:tcPr>
            <w:tcW w:w="1029" w:type="dxa"/>
            <w:tcBorders>
              <w:top w:val="nil"/>
              <w:left w:val="nil"/>
              <w:bottom w:val="single" w:sz="8" w:space="0" w:color="000000"/>
              <w:right w:val="single" w:sz="8" w:space="0" w:color="000000"/>
            </w:tcBorders>
            <w:shd w:val="clear" w:color="auto" w:fill="auto"/>
            <w:tcMar>
              <w:top w:w="43"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12 673</w:t>
            </w:r>
          </w:p>
        </w:tc>
      </w:tr>
      <w:tr w:rsidR="00594C6E" w:rsidRPr="00373717" w:rsidTr="00DD70AF">
        <w:trPr>
          <w:trHeight w:val="226"/>
        </w:trPr>
        <w:tc>
          <w:tcPr>
            <w:tcW w:w="1143" w:type="dxa"/>
            <w:tcBorders>
              <w:top w:val="nil"/>
              <w:left w:val="single" w:sz="8" w:space="0" w:color="000000"/>
              <w:bottom w:val="single" w:sz="8" w:space="0" w:color="000000"/>
              <w:right w:val="single" w:sz="8" w:space="0" w:color="000000"/>
            </w:tcBorders>
            <w:shd w:val="clear" w:color="auto" w:fill="auto"/>
            <w:tcMar>
              <w:top w:w="43"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88.98</w:t>
            </w:r>
          </w:p>
        </w:tc>
        <w:tc>
          <w:tcPr>
            <w:tcW w:w="7172" w:type="dxa"/>
            <w:tcBorders>
              <w:top w:val="nil"/>
              <w:left w:val="nil"/>
              <w:bottom w:val="single" w:sz="8" w:space="0" w:color="000000"/>
              <w:right w:val="single" w:sz="8" w:space="0" w:color="000000"/>
            </w:tcBorders>
            <w:shd w:val="clear" w:color="auto" w:fill="auto"/>
            <w:tcMar>
              <w:top w:w="43" w:type="dxa"/>
              <w:left w:w="57" w:type="dxa"/>
              <w:bottom w:w="51" w:type="dxa"/>
              <w:right w:w="57" w:type="dxa"/>
            </w:tcMa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Остеоденситометрия и интерпретация при следните случаи: Болни с трансплантирани органи. Пациенти с хиперпаратиреоидизъм. Пациенти с хипогонадизъм</w:t>
            </w:r>
          </w:p>
        </w:tc>
        <w:tc>
          <w:tcPr>
            <w:tcW w:w="1029" w:type="dxa"/>
            <w:tcBorders>
              <w:top w:val="nil"/>
              <w:left w:val="nil"/>
              <w:bottom w:val="single" w:sz="8" w:space="0" w:color="000000"/>
              <w:right w:val="single" w:sz="8" w:space="0" w:color="000000"/>
            </w:tcBorders>
            <w:shd w:val="clear" w:color="auto" w:fill="auto"/>
            <w:tcMar>
              <w:top w:w="43"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w:t>
            </w:r>
          </w:p>
        </w:tc>
      </w:tr>
      <w:tr w:rsidR="00594C6E" w:rsidRPr="00373717" w:rsidTr="00DD70AF">
        <w:trPr>
          <w:trHeight w:val="226"/>
        </w:trPr>
        <w:tc>
          <w:tcPr>
            <w:tcW w:w="1143" w:type="dxa"/>
            <w:tcBorders>
              <w:top w:val="nil"/>
              <w:left w:val="single" w:sz="8" w:space="0" w:color="000000"/>
              <w:bottom w:val="single" w:sz="8" w:space="0" w:color="000000"/>
              <w:right w:val="single" w:sz="8" w:space="0" w:color="000000"/>
            </w:tcBorders>
            <w:shd w:val="clear" w:color="auto" w:fill="auto"/>
            <w:tcMar>
              <w:top w:w="43"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89.01</w:t>
            </w:r>
          </w:p>
        </w:tc>
        <w:tc>
          <w:tcPr>
            <w:tcW w:w="7172" w:type="dxa"/>
            <w:tcBorders>
              <w:top w:val="nil"/>
              <w:left w:val="nil"/>
              <w:bottom w:val="single" w:sz="8" w:space="0" w:color="000000"/>
              <w:right w:val="single" w:sz="8" w:space="0" w:color="000000"/>
            </w:tcBorders>
            <w:shd w:val="clear" w:color="auto" w:fill="auto"/>
            <w:tcMar>
              <w:top w:w="43" w:type="dxa"/>
              <w:left w:w="57" w:type="dxa"/>
              <w:bottom w:w="51" w:type="dxa"/>
              <w:right w:w="57" w:type="dxa"/>
            </w:tcMa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Интерпретация на резултат от изследване на кинетиката на радионуклидно маркирани тромбоцити</w:t>
            </w:r>
          </w:p>
        </w:tc>
        <w:tc>
          <w:tcPr>
            <w:tcW w:w="1029" w:type="dxa"/>
            <w:tcBorders>
              <w:top w:val="nil"/>
              <w:left w:val="nil"/>
              <w:bottom w:val="single" w:sz="8" w:space="0" w:color="000000"/>
              <w:right w:val="single" w:sz="8" w:space="0" w:color="000000"/>
            </w:tcBorders>
            <w:shd w:val="clear" w:color="auto" w:fill="auto"/>
            <w:tcMar>
              <w:top w:w="43"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w:t>
            </w:r>
          </w:p>
        </w:tc>
      </w:tr>
      <w:tr w:rsidR="00594C6E" w:rsidRPr="00373717" w:rsidTr="00DD70AF">
        <w:trPr>
          <w:trHeight w:val="226"/>
        </w:trPr>
        <w:tc>
          <w:tcPr>
            <w:tcW w:w="1143" w:type="dxa"/>
            <w:tcBorders>
              <w:top w:val="nil"/>
              <w:left w:val="single" w:sz="8" w:space="0" w:color="000000"/>
              <w:bottom w:val="single" w:sz="8" w:space="0" w:color="000000"/>
              <w:right w:val="single" w:sz="8" w:space="0" w:color="000000"/>
            </w:tcBorders>
            <w:shd w:val="clear" w:color="auto" w:fill="auto"/>
            <w:tcMar>
              <w:top w:w="43"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89.04</w:t>
            </w:r>
          </w:p>
        </w:tc>
        <w:tc>
          <w:tcPr>
            <w:tcW w:w="7172" w:type="dxa"/>
            <w:tcBorders>
              <w:top w:val="nil"/>
              <w:left w:val="nil"/>
              <w:bottom w:val="single" w:sz="8" w:space="0" w:color="000000"/>
              <w:right w:val="single" w:sz="8" w:space="0" w:color="000000"/>
            </w:tcBorders>
            <w:shd w:val="clear" w:color="auto" w:fill="auto"/>
            <w:tcMar>
              <w:top w:w="43" w:type="dxa"/>
              <w:left w:w="57" w:type="dxa"/>
              <w:bottom w:w="51" w:type="dxa"/>
              <w:right w:w="57" w:type="dxa"/>
            </w:tcMa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Интерпретация на резултат от изследване на кинетиката на радионуклидно маркирани еритроцити – обем циркулираща кръв/кинетика на еритроцити</w:t>
            </w:r>
          </w:p>
        </w:tc>
        <w:tc>
          <w:tcPr>
            <w:tcW w:w="1029" w:type="dxa"/>
            <w:tcBorders>
              <w:top w:val="nil"/>
              <w:left w:val="nil"/>
              <w:bottom w:val="single" w:sz="8" w:space="0" w:color="000000"/>
              <w:right w:val="single" w:sz="8" w:space="0" w:color="000000"/>
            </w:tcBorders>
            <w:shd w:val="clear" w:color="auto" w:fill="auto"/>
            <w:tcMar>
              <w:top w:w="43"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w:t>
            </w:r>
          </w:p>
        </w:tc>
      </w:tr>
      <w:tr w:rsidR="00594C6E" w:rsidRPr="00373717" w:rsidTr="00DD70AF">
        <w:trPr>
          <w:trHeight w:val="226"/>
        </w:trPr>
        <w:tc>
          <w:tcPr>
            <w:tcW w:w="1143" w:type="dxa"/>
            <w:tcBorders>
              <w:top w:val="nil"/>
              <w:left w:val="single" w:sz="8" w:space="0" w:color="000000"/>
              <w:bottom w:val="single" w:sz="8" w:space="0" w:color="000000"/>
              <w:right w:val="single" w:sz="8" w:space="0" w:color="000000"/>
            </w:tcBorders>
            <w:shd w:val="clear" w:color="auto" w:fill="auto"/>
            <w:tcMar>
              <w:top w:w="43"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89.06</w:t>
            </w:r>
          </w:p>
        </w:tc>
        <w:tc>
          <w:tcPr>
            <w:tcW w:w="7172" w:type="dxa"/>
            <w:tcBorders>
              <w:top w:val="nil"/>
              <w:left w:val="nil"/>
              <w:bottom w:val="single" w:sz="8" w:space="0" w:color="000000"/>
              <w:right w:val="single" w:sz="8" w:space="0" w:color="000000"/>
            </w:tcBorders>
            <w:shd w:val="clear" w:color="auto" w:fill="auto"/>
            <w:tcMar>
              <w:top w:w="43" w:type="dxa"/>
              <w:left w:w="57" w:type="dxa"/>
              <w:bottom w:w="51" w:type="dxa"/>
              <w:right w:w="57" w:type="dxa"/>
            </w:tcMa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Интерпретация на комплексно изследване на стандартен панел от морфологични, имунофенотипни, цитогенетични и молекулярни показатели за диагноза и определяне на група прогностичен риск при болен с левкемия</w:t>
            </w:r>
          </w:p>
        </w:tc>
        <w:tc>
          <w:tcPr>
            <w:tcW w:w="1029" w:type="dxa"/>
            <w:tcBorders>
              <w:top w:val="nil"/>
              <w:left w:val="nil"/>
              <w:bottom w:val="single" w:sz="8" w:space="0" w:color="000000"/>
              <w:right w:val="single" w:sz="8" w:space="0" w:color="000000"/>
            </w:tcBorders>
            <w:shd w:val="clear" w:color="auto" w:fill="auto"/>
            <w:tcMar>
              <w:top w:w="43"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32</w:t>
            </w:r>
          </w:p>
        </w:tc>
      </w:tr>
      <w:tr w:rsidR="00594C6E" w:rsidRPr="00373717" w:rsidTr="00DD70AF">
        <w:trPr>
          <w:trHeight w:val="226"/>
        </w:trPr>
        <w:tc>
          <w:tcPr>
            <w:tcW w:w="1143" w:type="dxa"/>
            <w:tcBorders>
              <w:top w:val="nil"/>
              <w:left w:val="single" w:sz="8" w:space="0" w:color="000000"/>
              <w:bottom w:val="single" w:sz="8" w:space="0" w:color="000000"/>
              <w:right w:val="single" w:sz="8" w:space="0" w:color="000000"/>
            </w:tcBorders>
            <w:shd w:val="clear" w:color="auto" w:fill="auto"/>
            <w:tcMar>
              <w:top w:w="43"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89.07</w:t>
            </w:r>
          </w:p>
        </w:tc>
        <w:tc>
          <w:tcPr>
            <w:tcW w:w="7172" w:type="dxa"/>
            <w:tcBorders>
              <w:top w:val="nil"/>
              <w:left w:val="nil"/>
              <w:bottom w:val="single" w:sz="8" w:space="0" w:color="000000"/>
              <w:right w:val="single" w:sz="8" w:space="0" w:color="000000"/>
            </w:tcBorders>
            <w:shd w:val="clear" w:color="auto" w:fill="auto"/>
            <w:tcMar>
              <w:top w:w="43" w:type="dxa"/>
              <w:left w:w="57" w:type="dxa"/>
              <w:bottom w:w="51" w:type="dxa"/>
              <w:right w:w="57" w:type="dxa"/>
            </w:tcMa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Снемане на анестезиологичен статус за планиране на оперативна интервенция с анестезия</w:t>
            </w:r>
          </w:p>
        </w:tc>
        <w:tc>
          <w:tcPr>
            <w:tcW w:w="1029" w:type="dxa"/>
            <w:tcBorders>
              <w:top w:val="nil"/>
              <w:left w:val="nil"/>
              <w:bottom w:val="single" w:sz="8" w:space="0" w:color="000000"/>
              <w:right w:val="single" w:sz="8" w:space="0" w:color="000000"/>
            </w:tcBorders>
            <w:shd w:val="clear" w:color="auto" w:fill="auto"/>
            <w:tcMar>
              <w:top w:w="43"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4 622</w:t>
            </w:r>
          </w:p>
        </w:tc>
      </w:tr>
      <w:tr w:rsidR="00594C6E" w:rsidRPr="00373717" w:rsidTr="00DD70AF">
        <w:trPr>
          <w:trHeight w:val="226"/>
        </w:trPr>
        <w:tc>
          <w:tcPr>
            <w:tcW w:w="1143" w:type="dxa"/>
            <w:tcBorders>
              <w:top w:val="nil"/>
              <w:left w:val="single" w:sz="8" w:space="0" w:color="000000"/>
              <w:bottom w:val="single" w:sz="8" w:space="0" w:color="000000"/>
              <w:right w:val="single" w:sz="8" w:space="0" w:color="000000"/>
            </w:tcBorders>
            <w:shd w:val="clear" w:color="auto" w:fill="auto"/>
            <w:tcMar>
              <w:top w:w="43"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89.08</w:t>
            </w:r>
          </w:p>
        </w:tc>
        <w:tc>
          <w:tcPr>
            <w:tcW w:w="7172" w:type="dxa"/>
            <w:tcBorders>
              <w:top w:val="nil"/>
              <w:left w:val="nil"/>
              <w:bottom w:val="single" w:sz="8" w:space="0" w:color="000000"/>
              <w:right w:val="single" w:sz="8" w:space="0" w:color="000000"/>
            </w:tcBorders>
            <w:shd w:val="clear" w:color="auto" w:fill="auto"/>
            <w:tcMar>
              <w:top w:w="43" w:type="dxa"/>
              <w:left w:w="57" w:type="dxa"/>
              <w:bottom w:w="51" w:type="dxa"/>
              <w:right w:w="57" w:type="dxa"/>
            </w:tcMa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Интерпретация на комплексно изследване на стандартен панел имунохистохимични, имунохимични показатели β-микроглобулин за диагноза и определяне на група прогностичен риск при пациент с лимфом</w:t>
            </w:r>
          </w:p>
        </w:tc>
        <w:tc>
          <w:tcPr>
            <w:tcW w:w="1029" w:type="dxa"/>
            <w:tcBorders>
              <w:top w:val="nil"/>
              <w:left w:val="nil"/>
              <w:bottom w:val="single" w:sz="8" w:space="0" w:color="000000"/>
              <w:right w:val="single" w:sz="8" w:space="0" w:color="000000"/>
            </w:tcBorders>
            <w:shd w:val="clear" w:color="auto" w:fill="auto"/>
            <w:tcMar>
              <w:top w:w="43"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7</w:t>
            </w:r>
          </w:p>
        </w:tc>
      </w:tr>
      <w:tr w:rsidR="00594C6E" w:rsidRPr="00373717" w:rsidTr="00DD70AF">
        <w:trPr>
          <w:trHeight w:val="226"/>
        </w:trPr>
        <w:tc>
          <w:tcPr>
            <w:tcW w:w="1143" w:type="dxa"/>
            <w:tcBorders>
              <w:top w:val="nil"/>
              <w:left w:val="single" w:sz="8" w:space="0" w:color="000000"/>
              <w:bottom w:val="single" w:sz="8" w:space="0" w:color="000000"/>
              <w:right w:val="single" w:sz="8" w:space="0" w:color="000000"/>
            </w:tcBorders>
            <w:shd w:val="clear" w:color="auto" w:fill="auto"/>
            <w:tcMar>
              <w:top w:w="43"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89.12</w:t>
            </w:r>
          </w:p>
        </w:tc>
        <w:tc>
          <w:tcPr>
            <w:tcW w:w="7172" w:type="dxa"/>
            <w:tcBorders>
              <w:top w:val="nil"/>
              <w:left w:val="nil"/>
              <w:bottom w:val="single" w:sz="8" w:space="0" w:color="000000"/>
              <w:right w:val="single" w:sz="8" w:space="0" w:color="000000"/>
            </w:tcBorders>
            <w:shd w:val="clear" w:color="auto" w:fill="auto"/>
            <w:tcMar>
              <w:top w:w="43" w:type="dxa"/>
              <w:left w:w="57" w:type="dxa"/>
              <w:bottom w:w="51" w:type="dxa"/>
              <w:right w:w="57" w:type="dxa"/>
            </w:tcMa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Назален провокационен тест с медиатори</w:t>
            </w:r>
          </w:p>
        </w:tc>
        <w:tc>
          <w:tcPr>
            <w:tcW w:w="1029" w:type="dxa"/>
            <w:tcBorders>
              <w:top w:val="nil"/>
              <w:left w:val="nil"/>
              <w:bottom w:val="single" w:sz="8" w:space="0" w:color="000000"/>
              <w:right w:val="single" w:sz="8" w:space="0" w:color="000000"/>
            </w:tcBorders>
            <w:shd w:val="clear" w:color="auto" w:fill="auto"/>
            <w:tcMar>
              <w:top w:w="43"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79</w:t>
            </w:r>
          </w:p>
        </w:tc>
      </w:tr>
      <w:tr w:rsidR="00594C6E" w:rsidRPr="00373717" w:rsidTr="00DD70AF">
        <w:trPr>
          <w:trHeight w:val="226"/>
        </w:trPr>
        <w:tc>
          <w:tcPr>
            <w:tcW w:w="1143" w:type="dxa"/>
            <w:tcBorders>
              <w:top w:val="nil"/>
              <w:left w:val="single" w:sz="8" w:space="0" w:color="000000"/>
              <w:bottom w:val="single" w:sz="8" w:space="0" w:color="000000"/>
              <w:right w:val="single" w:sz="8" w:space="0" w:color="000000"/>
            </w:tcBorders>
            <w:shd w:val="clear" w:color="auto" w:fill="auto"/>
            <w:tcMar>
              <w:top w:w="43"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89.14</w:t>
            </w:r>
          </w:p>
        </w:tc>
        <w:tc>
          <w:tcPr>
            <w:tcW w:w="7172" w:type="dxa"/>
            <w:tcBorders>
              <w:top w:val="nil"/>
              <w:left w:val="nil"/>
              <w:bottom w:val="single" w:sz="8" w:space="0" w:color="000000"/>
              <w:right w:val="single" w:sz="8" w:space="0" w:color="000000"/>
            </w:tcBorders>
            <w:shd w:val="clear" w:color="auto" w:fill="auto"/>
            <w:tcMar>
              <w:top w:w="43" w:type="dxa"/>
              <w:left w:w="57" w:type="dxa"/>
              <w:bottom w:w="51" w:type="dxa"/>
              <w:right w:w="57" w:type="dxa"/>
            </w:tcMa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Електроенцефалография (ЕЕГ)</w:t>
            </w:r>
          </w:p>
        </w:tc>
        <w:tc>
          <w:tcPr>
            <w:tcW w:w="1029" w:type="dxa"/>
            <w:tcBorders>
              <w:top w:val="nil"/>
              <w:left w:val="nil"/>
              <w:bottom w:val="single" w:sz="8" w:space="0" w:color="000000"/>
              <w:right w:val="single" w:sz="8" w:space="0" w:color="000000"/>
            </w:tcBorders>
            <w:shd w:val="clear" w:color="auto" w:fill="auto"/>
            <w:tcMar>
              <w:top w:w="43"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36 595</w:t>
            </w:r>
          </w:p>
        </w:tc>
      </w:tr>
      <w:tr w:rsidR="00594C6E" w:rsidRPr="00373717" w:rsidTr="00DD70AF">
        <w:trPr>
          <w:trHeight w:val="226"/>
        </w:trPr>
        <w:tc>
          <w:tcPr>
            <w:tcW w:w="1143" w:type="dxa"/>
            <w:tcBorders>
              <w:top w:val="nil"/>
              <w:left w:val="single" w:sz="8" w:space="0" w:color="000000"/>
              <w:bottom w:val="single" w:sz="8" w:space="0" w:color="000000"/>
              <w:right w:val="single" w:sz="8" w:space="0" w:color="000000"/>
            </w:tcBorders>
            <w:shd w:val="clear" w:color="auto" w:fill="auto"/>
            <w:tcMar>
              <w:top w:w="43"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89.41</w:t>
            </w:r>
          </w:p>
        </w:tc>
        <w:tc>
          <w:tcPr>
            <w:tcW w:w="7172" w:type="dxa"/>
            <w:tcBorders>
              <w:top w:val="nil"/>
              <w:left w:val="nil"/>
              <w:bottom w:val="single" w:sz="8" w:space="0" w:color="000000"/>
              <w:right w:val="single" w:sz="8" w:space="0" w:color="000000"/>
            </w:tcBorders>
            <w:shd w:val="clear" w:color="auto" w:fill="auto"/>
            <w:tcMar>
              <w:top w:w="43" w:type="dxa"/>
              <w:left w:w="57" w:type="dxa"/>
              <w:bottom w:w="51" w:type="dxa"/>
              <w:right w:w="57" w:type="dxa"/>
            </w:tcMa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Сърдечно-съдов тест с натоварване</w:t>
            </w:r>
          </w:p>
        </w:tc>
        <w:tc>
          <w:tcPr>
            <w:tcW w:w="1029" w:type="dxa"/>
            <w:tcBorders>
              <w:top w:val="nil"/>
              <w:left w:val="nil"/>
              <w:bottom w:val="single" w:sz="8" w:space="0" w:color="000000"/>
              <w:right w:val="single" w:sz="8" w:space="0" w:color="000000"/>
            </w:tcBorders>
            <w:shd w:val="clear" w:color="auto" w:fill="auto"/>
            <w:tcMar>
              <w:top w:w="43"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8 137</w:t>
            </w:r>
          </w:p>
        </w:tc>
      </w:tr>
      <w:tr w:rsidR="00594C6E" w:rsidRPr="00373717" w:rsidTr="00DD70AF">
        <w:trPr>
          <w:trHeight w:val="226"/>
        </w:trPr>
        <w:tc>
          <w:tcPr>
            <w:tcW w:w="1143" w:type="dxa"/>
            <w:tcBorders>
              <w:top w:val="nil"/>
              <w:left w:val="single" w:sz="8" w:space="0" w:color="000000"/>
              <w:bottom w:val="single" w:sz="8" w:space="0" w:color="000000"/>
              <w:right w:val="single" w:sz="8" w:space="0" w:color="000000"/>
            </w:tcBorders>
            <w:shd w:val="clear" w:color="auto" w:fill="auto"/>
            <w:tcMar>
              <w:top w:w="43"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89.50</w:t>
            </w:r>
          </w:p>
        </w:tc>
        <w:tc>
          <w:tcPr>
            <w:tcW w:w="7172" w:type="dxa"/>
            <w:tcBorders>
              <w:top w:val="nil"/>
              <w:left w:val="nil"/>
              <w:bottom w:val="single" w:sz="8" w:space="0" w:color="000000"/>
              <w:right w:val="single" w:sz="8" w:space="0" w:color="000000"/>
            </w:tcBorders>
            <w:shd w:val="clear" w:color="auto" w:fill="auto"/>
            <w:tcMar>
              <w:top w:w="43" w:type="dxa"/>
              <w:left w:w="57" w:type="dxa"/>
              <w:bottom w:w="51" w:type="dxa"/>
              <w:right w:w="57" w:type="dxa"/>
            </w:tcMa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Непрекъснат 24-часов електрокардиографски запис (ЕКГ Холтер мониториране)</w:t>
            </w:r>
          </w:p>
        </w:tc>
        <w:tc>
          <w:tcPr>
            <w:tcW w:w="1029" w:type="dxa"/>
            <w:tcBorders>
              <w:top w:val="nil"/>
              <w:left w:val="nil"/>
              <w:bottom w:val="single" w:sz="8" w:space="0" w:color="000000"/>
              <w:right w:val="single" w:sz="8" w:space="0" w:color="000000"/>
            </w:tcBorders>
            <w:shd w:val="clear" w:color="auto" w:fill="auto"/>
            <w:tcMar>
              <w:top w:w="43"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14 007</w:t>
            </w:r>
          </w:p>
        </w:tc>
      </w:tr>
      <w:tr w:rsidR="00594C6E" w:rsidRPr="00373717" w:rsidTr="00DD70AF">
        <w:trPr>
          <w:trHeight w:val="226"/>
        </w:trPr>
        <w:tc>
          <w:tcPr>
            <w:tcW w:w="1143" w:type="dxa"/>
            <w:tcBorders>
              <w:top w:val="nil"/>
              <w:left w:val="single" w:sz="8" w:space="0" w:color="000000"/>
              <w:bottom w:val="single" w:sz="8" w:space="0" w:color="000000"/>
              <w:right w:val="single" w:sz="8" w:space="0" w:color="000000"/>
            </w:tcBorders>
            <w:shd w:val="clear" w:color="auto" w:fill="auto"/>
            <w:tcMar>
              <w:top w:w="43"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89.61</w:t>
            </w:r>
          </w:p>
        </w:tc>
        <w:tc>
          <w:tcPr>
            <w:tcW w:w="7172" w:type="dxa"/>
            <w:tcBorders>
              <w:top w:val="nil"/>
              <w:left w:val="nil"/>
              <w:bottom w:val="single" w:sz="8" w:space="0" w:color="000000"/>
              <w:right w:val="single" w:sz="8" w:space="0" w:color="000000"/>
            </w:tcBorders>
            <w:shd w:val="clear" w:color="auto" w:fill="auto"/>
            <w:tcMar>
              <w:top w:w="43" w:type="dxa"/>
              <w:left w:w="57" w:type="dxa"/>
              <w:bottom w:w="51" w:type="dxa"/>
              <w:right w:w="57" w:type="dxa"/>
            </w:tcMa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Непрекъснат 24-часов запис на артериално налягяне (Холтер мониториране)</w:t>
            </w:r>
          </w:p>
        </w:tc>
        <w:tc>
          <w:tcPr>
            <w:tcW w:w="1029" w:type="dxa"/>
            <w:tcBorders>
              <w:top w:val="nil"/>
              <w:left w:val="nil"/>
              <w:bottom w:val="single" w:sz="8" w:space="0" w:color="000000"/>
              <w:right w:val="single" w:sz="8" w:space="0" w:color="000000"/>
            </w:tcBorders>
            <w:shd w:val="clear" w:color="auto" w:fill="auto"/>
            <w:tcMar>
              <w:top w:w="43"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1 622</w:t>
            </w:r>
          </w:p>
        </w:tc>
      </w:tr>
      <w:tr w:rsidR="00594C6E" w:rsidRPr="00373717" w:rsidTr="00DD70AF">
        <w:trPr>
          <w:trHeight w:val="226"/>
        </w:trPr>
        <w:tc>
          <w:tcPr>
            <w:tcW w:w="1143" w:type="dxa"/>
            <w:tcBorders>
              <w:top w:val="nil"/>
              <w:left w:val="single" w:sz="8" w:space="0" w:color="000000"/>
              <w:bottom w:val="single" w:sz="8" w:space="0" w:color="000000"/>
              <w:right w:val="single" w:sz="8" w:space="0" w:color="000000"/>
            </w:tcBorders>
            <w:shd w:val="clear" w:color="auto" w:fill="auto"/>
            <w:tcMar>
              <w:top w:w="43"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90.49</w:t>
            </w:r>
          </w:p>
        </w:tc>
        <w:tc>
          <w:tcPr>
            <w:tcW w:w="7172" w:type="dxa"/>
            <w:tcBorders>
              <w:top w:val="nil"/>
              <w:left w:val="nil"/>
              <w:bottom w:val="single" w:sz="8" w:space="0" w:color="000000"/>
              <w:right w:val="single" w:sz="8" w:space="0" w:color="000000"/>
            </w:tcBorders>
            <w:shd w:val="clear" w:color="auto" w:fill="auto"/>
            <w:tcMar>
              <w:top w:w="43" w:type="dxa"/>
              <w:left w:w="57" w:type="dxa"/>
              <w:bottom w:w="51" w:type="dxa"/>
              <w:right w:w="57" w:type="dxa"/>
            </w:tcMa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Индуциране на храчка и нейната обработка</w:t>
            </w:r>
          </w:p>
        </w:tc>
        <w:tc>
          <w:tcPr>
            <w:tcW w:w="1029" w:type="dxa"/>
            <w:tcBorders>
              <w:top w:val="nil"/>
              <w:left w:val="nil"/>
              <w:bottom w:val="single" w:sz="8" w:space="0" w:color="000000"/>
              <w:right w:val="single" w:sz="8" w:space="0" w:color="000000"/>
            </w:tcBorders>
            <w:shd w:val="clear" w:color="auto" w:fill="auto"/>
            <w:tcMar>
              <w:top w:w="43"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w:t>
            </w:r>
          </w:p>
        </w:tc>
      </w:tr>
      <w:tr w:rsidR="00594C6E" w:rsidRPr="00373717" w:rsidTr="00DD70AF">
        <w:trPr>
          <w:trHeight w:val="226"/>
        </w:trPr>
        <w:tc>
          <w:tcPr>
            <w:tcW w:w="1143" w:type="dxa"/>
            <w:tcBorders>
              <w:top w:val="nil"/>
              <w:left w:val="single" w:sz="8" w:space="0" w:color="000000"/>
              <w:bottom w:val="single" w:sz="8" w:space="0" w:color="000000"/>
              <w:right w:val="single" w:sz="8" w:space="0" w:color="000000"/>
            </w:tcBorders>
            <w:shd w:val="clear" w:color="auto" w:fill="auto"/>
            <w:tcMar>
              <w:top w:w="43"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93.08</w:t>
            </w:r>
          </w:p>
        </w:tc>
        <w:tc>
          <w:tcPr>
            <w:tcW w:w="7172" w:type="dxa"/>
            <w:tcBorders>
              <w:top w:val="nil"/>
              <w:left w:val="nil"/>
              <w:bottom w:val="single" w:sz="8" w:space="0" w:color="000000"/>
              <w:right w:val="single" w:sz="8" w:space="0" w:color="000000"/>
            </w:tcBorders>
            <w:shd w:val="clear" w:color="auto" w:fill="auto"/>
            <w:tcMar>
              <w:top w:w="43" w:type="dxa"/>
              <w:left w:w="57" w:type="dxa"/>
              <w:bottom w:w="51" w:type="dxa"/>
              <w:right w:w="57" w:type="dxa"/>
            </w:tcMa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Електромиография (ЕМГ)</w:t>
            </w:r>
          </w:p>
        </w:tc>
        <w:tc>
          <w:tcPr>
            <w:tcW w:w="1029" w:type="dxa"/>
            <w:tcBorders>
              <w:top w:val="nil"/>
              <w:left w:val="nil"/>
              <w:bottom w:val="single" w:sz="8" w:space="0" w:color="000000"/>
              <w:right w:val="single" w:sz="8" w:space="0" w:color="000000"/>
            </w:tcBorders>
            <w:shd w:val="clear" w:color="auto" w:fill="auto"/>
            <w:tcMar>
              <w:top w:w="43"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36 538</w:t>
            </w:r>
          </w:p>
        </w:tc>
      </w:tr>
      <w:tr w:rsidR="00594C6E" w:rsidRPr="00373717" w:rsidTr="00DD70AF">
        <w:trPr>
          <w:trHeight w:val="226"/>
        </w:trPr>
        <w:tc>
          <w:tcPr>
            <w:tcW w:w="1143" w:type="dxa"/>
            <w:tcBorders>
              <w:top w:val="nil"/>
              <w:left w:val="single" w:sz="8" w:space="0" w:color="000000"/>
              <w:bottom w:val="single" w:sz="8" w:space="0" w:color="000000"/>
              <w:right w:val="single" w:sz="8" w:space="0" w:color="000000"/>
            </w:tcBorders>
            <w:shd w:val="clear" w:color="auto" w:fill="auto"/>
            <w:tcMar>
              <w:top w:w="43"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93.13</w:t>
            </w:r>
          </w:p>
        </w:tc>
        <w:tc>
          <w:tcPr>
            <w:tcW w:w="7172" w:type="dxa"/>
            <w:tcBorders>
              <w:top w:val="nil"/>
              <w:left w:val="nil"/>
              <w:bottom w:val="single" w:sz="8" w:space="0" w:color="000000"/>
              <w:right w:val="single" w:sz="8" w:space="0" w:color="000000"/>
            </w:tcBorders>
            <w:shd w:val="clear" w:color="auto" w:fill="auto"/>
            <w:tcMar>
              <w:top w:w="43" w:type="dxa"/>
              <w:left w:w="57" w:type="dxa"/>
              <w:bottom w:w="51" w:type="dxa"/>
              <w:right w:w="57" w:type="dxa"/>
            </w:tcMa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Постизометрична релаксация (курс на лечение)</w:t>
            </w:r>
          </w:p>
        </w:tc>
        <w:tc>
          <w:tcPr>
            <w:tcW w:w="1029" w:type="dxa"/>
            <w:tcBorders>
              <w:top w:val="nil"/>
              <w:left w:val="nil"/>
              <w:bottom w:val="single" w:sz="8" w:space="0" w:color="000000"/>
              <w:right w:val="single" w:sz="8" w:space="0" w:color="000000"/>
            </w:tcBorders>
            <w:shd w:val="clear" w:color="auto" w:fill="auto"/>
            <w:tcMar>
              <w:top w:w="43"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223</w:t>
            </w:r>
          </w:p>
        </w:tc>
      </w:tr>
      <w:tr w:rsidR="00594C6E" w:rsidRPr="00373717" w:rsidTr="00DD70AF">
        <w:trPr>
          <w:trHeight w:val="226"/>
        </w:trPr>
        <w:tc>
          <w:tcPr>
            <w:tcW w:w="1143" w:type="dxa"/>
            <w:tcBorders>
              <w:top w:val="nil"/>
              <w:left w:val="single" w:sz="8" w:space="0" w:color="000000"/>
              <w:bottom w:val="single" w:sz="8" w:space="0" w:color="000000"/>
              <w:right w:val="single" w:sz="8" w:space="0" w:color="000000"/>
            </w:tcBorders>
            <w:shd w:val="clear" w:color="auto" w:fill="auto"/>
            <w:tcMar>
              <w:top w:w="43"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93.21</w:t>
            </w:r>
          </w:p>
        </w:tc>
        <w:tc>
          <w:tcPr>
            <w:tcW w:w="7172" w:type="dxa"/>
            <w:tcBorders>
              <w:top w:val="nil"/>
              <w:left w:val="nil"/>
              <w:bottom w:val="single" w:sz="8" w:space="0" w:color="000000"/>
              <w:right w:val="single" w:sz="8" w:space="0" w:color="000000"/>
            </w:tcBorders>
            <w:shd w:val="clear" w:color="auto" w:fill="auto"/>
            <w:tcMar>
              <w:top w:w="43" w:type="dxa"/>
              <w:left w:w="57" w:type="dxa"/>
              <w:bottom w:w="51" w:type="dxa"/>
              <w:right w:w="57" w:type="dxa"/>
            </w:tcMa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Екстензионна терапия (курс на лечение)</w:t>
            </w:r>
          </w:p>
        </w:tc>
        <w:tc>
          <w:tcPr>
            <w:tcW w:w="1029" w:type="dxa"/>
            <w:tcBorders>
              <w:top w:val="nil"/>
              <w:left w:val="nil"/>
              <w:bottom w:val="single" w:sz="8" w:space="0" w:color="000000"/>
              <w:right w:val="single" w:sz="8" w:space="0" w:color="000000"/>
            </w:tcBorders>
            <w:shd w:val="clear" w:color="auto" w:fill="auto"/>
            <w:tcMar>
              <w:top w:w="43"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199</w:t>
            </w:r>
          </w:p>
        </w:tc>
      </w:tr>
      <w:tr w:rsidR="00594C6E" w:rsidRPr="00373717" w:rsidTr="00DD70AF">
        <w:trPr>
          <w:trHeight w:val="226"/>
        </w:trPr>
        <w:tc>
          <w:tcPr>
            <w:tcW w:w="1143" w:type="dxa"/>
            <w:tcBorders>
              <w:top w:val="nil"/>
              <w:left w:val="single" w:sz="8" w:space="0" w:color="000000"/>
              <w:bottom w:val="single" w:sz="8" w:space="0" w:color="000000"/>
              <w:right w:val="single" w:sz="8" w:space="0" w:color="000000"/>
            </w:tcBorders>
            <w:shd w:val="clear" w:color="auto" w:fill="auto"/>
            <w:tcMar>
              <w:top w:w="43"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93.27</w:t>
            </w:r>
          </w:p>
        </w:tc>
        <w:tc>
          <w:tcPr>
            <w:tcW w:w="7172" w:type="dxa"/>
            <w:tcBorders>
              <w:top w:val="nil"/>
              <w:left w:val="nil"/>
              <w:bottom w:val="single" w:sz="8" w:space="0" w:color="000000"/>
              <w:right w:val="single" w:sz="8" w:space="0" w:color="000000"/>
            </w:tcBorders>
            <w:shd w:val="clear" w:color="auto" w:fill="auto"/>
            <w:tcMar>
              <w:top w:w="43" w:type="dxa"/>
              <w:left w:w="57" w:type="dxa"/>
              <w:bottom w:w="51" w:type="dxa"/>
              <w:right w:w="57" w:type="dxa"/>
            </w:tcMa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Специализирани кинезитерапевтични методи, приложими при ДЦП</w:t>
            </w:r>
          </w:p>
        </w:tc>
        <w:tc>
          <w:tcPr>
            <w:tcW w:w="1029" w:type="dxa"/>
            <w:tcBorders>
              <w:top w:val="nil"/>
              <w:left w:val="nil"/>
              <w:bottom w:val="single" w:sz="8" w:space="0" w:color="000000"/>
              <w:right w:val="single" w:sz="8" w:space="0" w:color="000000"/>
            </w:tcBorders>
            <w:shd w:val="clear" w:color="auto" w:fill="auto"/>
            <w:tcMar>
              <w:top w:w="43"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94</w:t>
            </w:r>
          </w:p>
        </w:tc>
      </w:tr>
      <w:tr w:rsidR="00594C6E" w:rsidRPr="00373717" w:rsidTr="00DD70AF">
        <w:trPr>
          <w:trHeight w:val="226"/>
        </w:trPr>
        <w:tc>
          <w:tcPr>
            <w:tcW w:w="1143" w:type="dxa"/>
            <w:tcBorders>
              <w:top w:val="nil"/>
              <w:left w:val="single" w:sz="8" w:space="0" w:color="000000"/>
              <w:bottom w:val="single" w:sz="8" w:space="0" w:color="000000"/>
              <w:right w:val="single" w:sz="8" w:space="0" w:color="000000"/>
            </w:tcBorders>
            <w:shd w:val="clear" w:color="auto" w:fill="auto"/>
            <w:tcMar>
              <w:top w:w="43"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93.75</w:t>
            </w:r>
          </w:p>
        </w:tc>
        <w:tc>
          <w:tcPr>
            <w:tcW w:w="7172" w:type="dxa"/>
            <w:tcBorders>
              <w:top w:val="nil"/>
              <w:left w:val="nil"/>
              <w:bottom w:val="single" w:sz="8" w:space="0" w:color="000000"/>
              <w:right w:val="single" w:sz="8" w:space="0" w:color="000000"/>
            </w:tcBorders>
            <w:shd w:val="clear" w:color="auto" w:fill="auto"/>
            <w:tcMar>
              <w:top w:w="43" w:type="dxa"/>
              <w:left w:w="57" w:type="dxa"/>
              <w:bottom w:w="51" w:type="dxa"/>
              <w:right w:w="57" w:type="dxa"/>
            </w:tcMa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Фониатрична консултация с последваща гласова рехабилитация – курс (комплекс дихателни, фонаторни и резонаторни упражнения) 10 сеанса</w:t>
            </w:r>
          </w:p>
        </w:tc>
        <w:tc>
          <w:tcPr>
            <w:tcW w:w="1029" w:type="dxa"/>
            <w:tcBorders>
              <w:top w:val="nil"/>
              <w:left w:val="nil"/>
              <w:bottom w:val="single" w:sz="8" w:space="0" w:color="000000"/>
              <w:right w:val="single" w:sz="8" w:space="0" w:color="000000"/>
            </w:tcBorders>
            <w:shd w:val="clear" w:color="auto" w:fill="auto"/>
            <w:tcMar>
              <w:top w:w="43"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1 045</w:t>
            </w:r>
          </w:p>
        </w:tc>
      </w:tr>
      <w:tr w:rsidR="00594C6E" w:rsidRPr="00373717" w:rsidTr="00DD70AF">
        <w:trPr>
          <w:trHeight w:val="226"/>
        </w:trPr>
        <w:tc>
          <w:tcPr>
            <w:tcW w:w="1143" w:type="dxa"/>
            <w:tcBorders>
              <w:top w:val="nil"/>
              <w:left w:val="single" w:sz="8" w:space="0" w:color="000000"/>
              <w:bottom w:val="single" w:sz="8" w:space="0" w:color="000000"/>
              <w:right w:val="single" w:sz="8" w:space="0" w:color="000000"/>
            </w:tcBorders>
            <w:shd w:val="clear" w:color="auto" w:fill="auto"/>
            <w:tcMar>
              <w:top w:w="43"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94.35</w:t>
            </w:r>
          </w:p>
        </w:tc>
        <w:tc>
          <w:tcPr>
            <w:tcW w:w="7172" w:type="dxa"/>
            <w:tcBorders>
              <w:top w:val="nil"/>
              <w:left w:val="nil"/>
              <w:bottom w:val="single" w:sz="8" w:space="0" w:color="000000"/>
              <w:right w:val="single" w:sz="8" w:space="0" w:color="000000"/>
            </w:tcBorders>
            <w:shd w:val="clear" w:color="auto" w:fill="auto"/>
            <w:tcMar>
              <w:top w:w="43" w:type="dxa"/>
              <w:left w:w="57" w:type="dxa"/>
              <w:bottom w:w="51" w:type="dxa"/>
              <w:right w:w="57" w:type="dxa"/>
            </w:tcMa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Сесия за кризисна интервенция</w:t>
            </w:r>
          </w:p>
        </w:tc>
        <w:tc>
          <w:tcPr>
            <w:tcW w:w="1029" w:type="dxa"/>
            <w:tcBorders>
              <w:top w:val="nil"/>
              <w:left w:val="nil"/>
              <w:bottom w:val="single" w:sz="8" w:space="0" w:color="000000"/>
              <w:right w:val="single" w:sz="8" w:space="0" w:color="000000"/>
            </w:tcBorders>
            <w:shd w:val="clear" w:color="auto" w:fill="auto"/>
            <w:tcMar>
              <w:top w:w="43"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212</w:t>
            </w:r>
          </w:p>
        </w:tc>
      </w:tr>
      <w:tr w:rsidR="00594C6E" w:rsidRPr="00373717" w:rsidTr="00DD70AF">
        <w:trPr>
          <w:trHeight w:val="226"/>
        </w:trPr>
        <w:tc>
          <w:tcPr>
            <w:tcW w:w="1143" w:type="dxa"/>
            <w:tcBorders>
              <w:top w:val="nil"/>
              <w:left w:val="single" w:sz="8" w:space="0" w:color="000000"/>
              <w:bottom w:val="single" w:sz="8" w:space="0" w:color="000000"/>
              <w:right w:val="single" w:sz="8" w:space="0" w:color="000000"/>
            </w:tcBorders>
            <w:shd w:val="clear" w:color="auto" w:fill="auto"/>
            <w:tcMar>
              <w:top w:w="43"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95.12</w:t>
            </w:r>
          </w:p>
        </w:tc>
        <w:tc>
          <w:tcPr>
            <w:tcW w:w="7172" w:type="dxa"/>
            <w:tcBorders>
              <w:top w:val="nil"/>
              <w:left w:val="nil"/>
              <w:bottom w:val="single" w:sz="8" w:space="0" w:color="000000"/>
              <w:right w:val="single" w:sz="8" w:space="0" w:color="000000"/>
            </w:tcBorders>
            <w:shd w:val="clear" w:color="auto" w:fill="auto"/>
            <w:tcMar>
              <w:top w:w="43" w:type="dxa"/>
              <w:left w:w="57" w:type="dxa"/>
              <w:bottom w:w="51" w:type="dxa"/>
              <w:right w:w="57" w:type="dxa"/>
            </w:tcMa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Флуоресцентна ангиография на съдовете на окото</w:t>
            </w:r>
          </w:p>
        </w:tc>
        <w:tc>
          <w:tcPr>
            <w:tcW w:w="1029" w:type="dxa"/>
            <w:tcBorders>
              <w:top w:val="nil"/>
              <w:left w:val="nil"/>
              <w:bottom w:val="single" w:sz="8" w:space="0" w:color="000000"/>
              <w:right w:val="single" w:sz="8" w:space="0" w:color="000000"/>
            </w:tcBorders>
            <w:shd w:val="clear" w:color="auto" w:fill="auto"/>
            <w:tcMar>
              <w:top w:w="43"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10 409</w:t>
            </w:r>
          </w:p>
        </w:tc>
      </w:tr>
      <w:tr w:rsidR="00594C6E" w:rsidRPr="00373717" w:rsidTr="00DD70AF">
        <w:trPr>
          <w:trHeight w:val="226"/>
        </w:trPr>
        <w:tc>
          <w:tcPr>
            <w:tcW w:w="1143" w:type="dxa"/>
            <w:tcBorders>
              <w:top w:val="nil"/>
              <w:left w:val="single" w:sz="8" w:space="0" w:color="000000"/>
              <w:bottom w:val="single" w:sz="8" w:space="0" w:color="000000"/>
              <w:right w:val="single" w:sz="8" w:space="0" w:color="000000"/>
            </w:tcBorders>
            <w:shd w:val="clear" w:color="auto" w:fill="auto"/>
            <w:tcMar>
              <w:top w:w="43"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95.23</w:t>
            </w:r>
          </w:p>
        </w:tc>
        <w:tc>
          <w:tcPr>
            <w:tcW w:w="7172" w:type="dxa"/>
            <w:tcBorders>
              <w:top w:val="nil"/>
              <w:left w:val="nil"/>
              <w:bottom w:val="single" w:sz="8" w:space="0" w:color="000000"/>
              <w:right w:val="single" w:sz="8" w:space="0" w:color="000000"/>
            </w:tcBorders>
            <w:shd w:val="clear" w:color="auto" w:fill="auto"/>
            <w:tcMar>
              <w:top w:w="43" w:type="dxa"/>
              <w:left w:w="57" w:type="dxa"/>
              <w:bottom w:w="51" w:type="dxa"/>
              <w:right w:w="57" w:type="dxa"/>
            </w:tcMa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Евокирани потенциали</w:t>
            </w:r>
          </w:p>
        </w:tc>
        <w:tc>
          <w:tcPr>
            <w:tcW w:w="1029" w:type="dxa"/>
            <w:tcBorders>
              <w:top w:val="nil"/>
              <w:left w:val="nil"/>
              <w:bottom w:val="single" w:sz="8" w:space="0" w:color="000000"/>
              <w:right w:val="single" w:sz="8" w:space="0" w:color="000000"/>
            </w:tcBorders>
            <w:shd w:val="clear" w:color="auto" w:fill="auto"/>
            <w:tcMar>
              <w:top w:w="43"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208</w:t>
            </w:r>
          </w:p>
        </w:tc>
      </w:tr>
      <w:tr w:rsidR="00594C6E" w:rsidRPr="00373717" w:rsidTr="00DD70AF">
        <w:trPr>
          <w:trHeight w:val="226"/>
        </w:trPr>
        <w:tc>
          <w:tcPr>
            <w:tcW w:w="1143" w:type="dxa"/>
            <w:tcBorders>
              <w:top w:val="nil"/>
              <w:left w:val="single" w:sz="8" w:space="0" w:color="000000"/>
              <w:bottom w:val="single" w:sz="8" w:space="0" w:color="000000"/>
              <w:right w:val="single" w:sz="8" w:space="0" w:color="000000"/>
            </w:tcBorders>
            <w:shd w:val="clear" w:color="auto" w:fill="auto"/>
            <w:tcMar>
              <w:top w:w="43"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95.47</w:t>
            </w:r>
          </w:p>
        </w:tc>
        <w:tc>
          <w:tcPr>
            <w:tcW w:w="7172" w:type="dxa"/>
            <w:tcBorders>
              <w:top w:val="nil"/>
              <w:left w:val="nil"/>
              <w:bottom w:val="single" w:sz="8" w:space="0" w:color="000000"/>
              <w:right w:val="single" w:sz="8" w:space="0" w:color="000000"/>
            </w:tcBorders>
            <w:shd w:val="clear" w:color="auto" w:fill="auto"/>
            <w:tcMar>
              <w:top w:w="43" w:type="dxa"/>
              <w:left w:w="57" w:type="dxa"/>
              <w:bottom w:w="51" w:type="dxa"/>
              <w:right w:w="57" w:type="dxa"/>
            </w:tcMa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Фонетография</w:t>
            </w:r>
          </w:p>
        </w:tc>
        <w:tc>
          <w:tcPr>
            <w:tcW w:w="1029" w:type="dxa"/>
            <w:tcBorders>
              <w:top w:val="nil"/>
              <w:left w:val="nil"/>
              <w:bottom w:val="single" w:sz="8" w:space="0" w:color="000000"/>
              <w:right w:val="single" w:sz="8" w:space="0" w:color="000000"/>
            </w:tcBorders>
            <w:shd w:val="clear" w:color="auto" w:fill="auto"/>
            <w:tcMar>
              <w:top w:w="43"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w:t>
            </w:r>
          </w:p>
        </w:tc>
      </w:tr>
      <w:tr w:rsidR="00594C6E" w:rsidRPr="00373717" w:rsidTr="00DD70AF">
        <w:trPr>
          <w:trHeight w:val="226"/>
        </w:trPr>
        <w:tc>
          <w:tcPr>
            <w:tcW w:w="1143" w:type="dxa"/>
            <w:tcBorders>
              <w:top w:val="nil"/>
              <w:left w:val="single" w:sz="8" w:space="0" w:color="000000"/>
              <w:bottom w:val="single" w:sz="8" w:space="0" w:color="000000"/>
              <w:right w:val="single" w:sz="8" w:space="0" w:color="000000"/>
            </w:tcBorders>
            <w:shd w:val="clear" w:color="auto" w:fill="auto"/>
            <w:tcMar>
              <w:top w:w="43"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96.53</w:t>
            </w:r>
          </w:p>
        </w:tc>
        <w:tc>
          <w:tcPr>
            <w:tcW w:w="7172" w:type="dxa"/>
            <w:tcBorders>
              <w:top w:val="nil"/>
              <w:left w:val="nil"/>
              <w:bottom w:val="single" w:sz="8" w:space="0" w:color="000000"/>
              <w:right w:val="single" w:sz="8" w:space="0" w:color="000000"/>
            </w:tcBorders>
            <w:shd w:val="clear" w:color="auto" w:fill="auto"/>
            <w:tcMar>
              <w:top w:w="43" w:type="dxa"/>
              <w:left w:w="57" w:type="dxa"/>
              <w:bottom w:w="51" w:type="dxa"/>
              <w:right w:w="57" w:type="dxa"/>
            </w:tcMa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Назален лаваж и обработка</w:t>
            </w:r>
          </w:p>
        </w:tc>
        <w:tc>
          <w:tcPr>
            <w:tcW w:w="1029" w:type="dxa"/>
            <w:tcBorders>
              <w:top w:val="nil"/>
              <w:left w:val="nil"/>
              <w:bottom w:val="single" w:sz="8" w:space="0" w:color="000000"/>
              <w:right w:val="single" w:sz="8" w:space="0" w:color="000000"/>
            </w:tcBorders>
            <w:shd w:val="clear" w:color="auto" w:fill="auto"/>
            <w:tcMar>
              <w:top w:w="43"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w:t>
            </w:r>
          </w:p>
        </w:tc>
      </w:tr>
      <w:tr w:rsidR="00594C6E" w:rsidRPr="00373717" w:rsidTr="00DD70AF">
        <w:trPr>
          <w:trHeight w:val="226"/>
        </w:trPr>
        <w:tc>
          <w:tcPr>
            <w:tcW w:w="1143" w:type="dxa"/>
            <w:tcBorders>
              <w:top w:val="nil"/>
              <w:left w:val="single" w:sz="8" w:space="0" w:color="000000"/>
              <w:bottom w:val="single" w:sz="8" w:space="0" w:color="000000"/>
              <w:right w:val="single" w:sz="8" w:space="0" w:color="000000"/>
            </w:tcBorders>
            <w:shd w:val="clear" w:color="auto" w:fill="auto"/>
            <w:tcMar>
              <w:top w:w="43"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99.88</w:t>
            </w:r>
          </w:p>
        </w:tc>
        <w:tc>
          <w:tcPr>
            <w:tcW w:w="7172" w:type="dxa"/>
            <w:tcBorders>
              <w:top w:val="nil"/>
              <w:left w:val="nil"/>
              <w:bottom w:val="single" w:sz="8" w:space="0" w:color="000000"/>
              <w:right w:val="single" w:sz="8" w:space="0" w:color="000000"/>
            </w:tcBorders>
            <w:shd w:val="clear" w:color="auto" w:fill="auto"/>
            <w:tcMar>
              <w:top w:w="43" w:type="dxa"/>
              <w:left w:w="57" w:type="dxa"/>
              <w:bottom w:w="51" w:type="dxa"/>
              <w:right w:w="57" w:type="dxa"/>
            </w:tcMa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Лазертерапия при ставни заболявания и трудно зарастващи рани</w:t>
            </w:r>
          </w:p>
        </w:tc>
        <w:tc>
          <w:tcPr>
            <w:tcW w:w="1029" w:type="dxa"/>
            <w:tcBorders>
              <w:top w:val="nil"/>
              <w:left w:val="nil"/>
              <w:bottom w:val="single" w:sz="8" w:space="0" w:color="000000"/>
              <w:right w:val="single" w:sz="8" w:space="0" w:color="000000"/>
            </w:tcBorders>
            <w:shd w:val="clear" w:color="auto" w:fill="auto"/>
            <w:tcMar>
              <w:top w:w="43"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17 071</w:t>
            </w:r>
          </w:p>
        </w:tc>
      </w:tr>
      <w:tr w:rsidR="00594C6E" w:rsidRPr="00373717" w:rsidTr="00DD70AF">
        <w:trPr>
          <w:trHeight w:val="226"/>
        </w:trPr>
        <w:tc>
          <w:tcPr>
            <w:tcW w:w="1143" w:type="dxa"/>
            <w:tcBorders>
              <w:top w:val="nil"/>
              <w:left w:val="single" w:sz="8" w:space="0" w:color="000000"/>
              <w:bottom w:val="single" w:sz="8" w:space="0" w:color="000000"/>
              <w:right w:val="single" w:sz="8" w:space="0" w:color="000000"/>
            </w:tcBorders>
            <w:shd w:val="clear" w:color="auto" w:fill="auto"/>
            <w:tcMar>
              <w:top w:w="43"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Z01.5</w:t>
            </w:r>
          </w:p>
        </w:tc>
        <w:tc>
          <w:tcPr>
            <w:tcW w:w="7172" w:type="dxa"/>
            <w:tcBorders>
              <w:top w:val="nil"/>
              <w:left w:val="nil"/>
              <w:bottom w:val="single" w:sz="8" w:space="0" w:color="000000"/>
              <w:right w:val="single" w:sz="8" w:space="0" w:color="000000"/>
            </w:tcBorders>
            <w:shd w:val="clear" w:color="auto" w:fill="auto"/>
            <w:tcMar>
              <w:top w:w="43" w:type="dxa"/>
              <w:left w:w="57" w:type="dxa"/>
              <w:bottom w:w="51" w:type="dxa"/>
              <w:right w:w="57" w:type="dxa"/>
            </w:tcMa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Кожно-алергично тестуване</w:t>
            </w:r>
          </w:p>
        </w:tc>
        <w:tc>
          <w:tcPr>
            <w:tcW w:w="1029" w:type="dxa"/>
            <w:tcBorders>
              <w:top w:val="nil"/>
              <w:left w:val="nil"/>
              <w:bottom w:val="single" w:sz="8" w:space="0" w:color="000000"/>
              <w:right w:val="single" w:sz="8" w:space="0" w:color="000000"/>
            </w:tcBorders>
            <w:shd w:val="clear" w:color="auto" w:fill="auto"/>
            <w:tcMar>
              <w:top w:w="43"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988</w:t>
            </w:r>
          </w:p>
        </w:tc>
      </w:tr>
      <w:tr w:rsidR="00594C6E" w:rsidRPr="00373717" w:rsidTr="00DD70AF">
        <w:trPr>
          <w:trHeight w:val="226"/>
        </w:trPr>
        <w:tc>
          <w:tcPr>
            <w:tcW w:w="1143" w:type="dxa"/>
            <w:tcBorders>
              <w:top w:val="nil"/>
              <w:left w:val="single" w:sz="8" w:space="0" w:color="000000"/>
              <w:bottom w:val="single" w:sz="8" w:space="0" w:color="000000"/>
              <w:right w:val="single" w:sz="8" w:space="0" w:color="000000"/>
            </w:tcBorders>
            <w:shd w:val="clear" w:color="auto" w:fill="auto"/>
            <w:tcMar>
              <w:top w:w="43"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Z01.5</w:t>
            </w:r>
          </w:p>
        </w:tc>
        <w:tc>
          <w:tcPr>
            <w:tcW w:w="7172" w:type="dxa"/>
            <w:tcBorders>
              <w:top w:val="nil"/>
              <w:left w:val="nil"/>
              <w:bottom w:val="single" w:sz="8" w:space="0" w:color="000000"/>
              <w:right w:val="single" w:sz="8" w:space="0" w:color="000000"/>
            </w:tcBorders>
            <w:shd w:val="clear" w:color="auto" w:fill="auto"/>
            <w:tcMar>
              <w:top w:w="43" w:type="dxa"/>
              <w:left w:w="57" w:type="dxa"/>
              <w:bottom w:w="51" w:type="dxa"/>
              <w:right w:w="57" w:type="dxa"/>
            </w:tcMa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Тестуване за поносимост при прилагане на анестетици</w:t>
            </w:r>
          </w:p>
        </w:tc>
        <w:tc>
          <w:tcPr>
            <w:tcW w:w="1029" w:type="dxa"/>
            <w:tcBorders>
              <w:top w:val="nil"/>
              <w:left w:val="nil"/>
              <w:bottom w:val="single" w:sz="8" w:space="0" w:color="000000"/>
              <w:right w:val="single" w:sz="8" w:space="0" w:color="000000"/>
            </w:tcBorders>
            <w:shd w:val="clear" w:color="auto" w:fill="auto"/>
            <w:tcMar>
              <w:top w:w="43"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382</w:t>
            </w:r>
          </w:p>
        </w:tc>
      </w:tr>
      <w:tr w:rsidR="00594C6E" w:rsidRPr="00373717" w:rsidTr="00DD70AF">
        <w:trPr>
          <w:trHeight w:val="226"/>
        </w:trPr>
        <w:tc>
          <w:tcPr>
            <w:tcW w:w="8315" w:type="dxa"/>
            <w:gridSpan w:val="2"/>
            <w:tcBorders>
              <w:top w:val="nil"/>
              <w:left w:val="single" w:sz="8" w:space="0" w:color="000000"/>
              <w:bottom w:val="single" w:sz="8" w:space="0" w:color="000000"/>
              <w:right w:val="single" w:sz="8" w:space="0" w:color="000000"/>
            </w:tcBorders>
            <w:shd w:val="clear" w:color="auto" w:fill="auto"/>
            <w:tcMar>
              <w:top w:w="43"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ind w:firstLine="283"/>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Физиотерапия и рехабилитация</w:t>
            </w:r>
          </w:p>
        </w:tc>
        <w:tc>
          <w:tcPr>
            <w:tcW w:w="1029" w:type="dxa"/>
            <w:tcBorders>
              <w:top w:val="nil"/>
              <w:left w:val="nil"/>
              <w:bottom w:val="single" w:sz="8" w:space="0" w:color="000000"/>
              <w:right w:val="single" w:sz="8" w:space="0" w:color="000000"/>
            </w:tcBorders>
            <w:shd w:val="clear" w:color="auto" w:fill="auto"/>
            <w:tcMar>
              <w:top w:w="43"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7 515 437</w:t>
            </w:r>
          </w:p>
        </w:tc>
      </w:tr>
      <w:tr w:rsidR="00594C6E" w:rsidRPr="00373717" w:rsidTr="00DD70AF">
        <w:trPr>
          <w:trHeight w:val="226"/>
        </w:trPr>
        <w:tc>
          <w:tcPr>
            <w:tcW w:w="1143" w:type="dxa"/>
            <w:tcBorders>
              <w:top w:val="nil"/>
              <w:left w:val="single" w:sz="8" w:space="0" w:color="000000"/>
              <w:bottom w:val="single" w:sz="8" w:space="0" w:color="000000"/>
              <w:right w:val="single" w:sz="8" w:space="0" w:color="000000"/>
            </w:tcBorders>
            <w:shd w:val="clear" w:color="auto" w:fill="auto"/>
            <w:tcMar>
              <w:top w:w="43"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SOMC-56</w:t>
            </w:r>
          </w:p>
        </w:tc>
        <w:tc>
          <w:tcPr>
            <w:tcW w:w="7172" w:type="dxa"/>
            <w:tcBorders>
              <w:top w:val="nil"/>
              <w:left w:val="nil"/>
              <w:bottom w:val="single" w:sz="8" w:space="0" w:color="000000"/>
              <w:right w:val="single" w:sz="8" w:space="0" w:color="000000"/>
            </w:tcBorders>
            <w:shd w:val="clear" w:color="auto" w:fill="auto"/>
            <w:tcMar>
              <w:top w:w="43" w:type="dxa"/>
              <w:left w:w="57" w:type="dxa"/>
              <w:bottom w:w="51" w:type="dxa"/>
              <w:right w:w="57" w:type="dxa"/>
            </w:tcMa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Първоначален специализиран преглед по пакет физиотерапия и рехабилитация</w:t>
            </w:r>
          </w:p>
        </w:tc>
        <w:tc>
          <w:tcPr>
            <w:tcW w:w="1029" w:type="dxa"/>
            <w:tcBorders>
              <w:top w:val="nil"/>
              <w:left w:val="nil"/>
              <w:bottom w:val="single" w:sz="8" w:space="0" w:color="000000"/>
              <w:right w:val="single" w:sz="8" w:space="0" w:color="000000"/>
            </w:tcBorders>
            <w:shd w:val="clear" w:color="auto" w:fill="auto"/>
            <w:tcMar>
              <w:top w:w="43"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342 714</w:t>
            </w:r>
          </w:p>
        </w:tc>
      </w:tr>
      <w:tr w:rsidR="00594C6E" w:rsidRPr="00373717" w:rsidTr="00DD70AF">
        <w:trPr>
          <w:trHeight w:val="226"/>
        </w:trPr>
        <w:tc>
          <w:tcPr>
            <w:tcW w:w="1143" w:type="dxa"/>
            <w:tcBorders>
              <w:top w:val="nil"/>
              <w:left w:val="single" w:sz="8" w:space="0" w:color="000000"/>
              <w:bottom w:val="single" w:sz="8" w:space="0" w:color="000000"/>
              <w:right w:val="single" w:sz="8" w:space="0" w:color="000000"/>
            </w:tcBorders>
            <w:shd w:val="clear" w:color="auto" w:fill="auto"/>
            <w:tcMar>
              <w:top w:w="43"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SOMC-36</w:t>
            </w:r>
          </w:p>
        </w:tc>
        <w:tc>
          <w:tcPr>
            <w:tcW w:w="7172" w:type="dxa"/>
            <w:tcBorders>
              <w:top w:val="nil"/>
              <w:left w:val="nil"/>
              <w:bottom w:val="single" w:sz="8" w:space="0" w:color="000000"/>
              <w:right w:val="single" w:sz="8" w:space="0" w:color="000000"/>
            </w:tcBorders>
            <w:shd w:val="clear" w:color="auto" w:fill="auto"/>
            <w:tcMar>
              <w:top w:w="43" w:type="dxa"/>
              <w:left w:w="57" w:type="dxa"/>
              <w:bottom w:w="51" w:type="dxa"/>
              <w:right w:w="57" w:type="dxa"/>
            </w:tcMa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Процедури по група 1 по пакет физиотерапия и рехабилитация</w:t>
            </w:r>
          </w:p>
        </w:tc>
        <w:tc>
          <w:tcPr>
            <w:tcW w:w="1029" w:type="dxa"/>
            <w:tcBorders>
              <w:top w:val="nil"/>
              <w:left w:val="nil"/>
              <w:bottom w:val="single" w:sz="8" w:space="0" w:color="000000"/>
              <w:right w:val="single" w:sz="8" w:space="0" w:color="000000"/>
            </w:tcBorders>
            <w:shd w:val="clear" w:color="auto" w:fill="auto"/>
            <w:tcMar>
              <w:top w:w="43"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3 391 058</w:t>
            </w:r>
          </w:p>
        </w:tc>
      </w:tr>
      <w:tr w:rsidR="00594C6E" w:rsidRPr="00373717" w:rsidTr="00DD70AF">
        <w:trPr>
          <w:trHeight w:val="226"/>
        </w:trPr>
        <w:tc>
          <w:tcPr>
            <w:tcW w:w="1143" w:type="dxa"/>
            <w:tcBorders>
              <w:top w:val="nil"/>
              <w:left w:val="single" w:sz="8" w:space="0" w:color="000000"/>
              <w:bottom w:val="single" w:sz="8" w:space="0" w:color="000000"/>
              <w:right w:val="single" w:sz="8" w:space="0" w:color="000000"/>
            </w:tcBorders>
            <w:shd w:val="clear" w:color="auto" w:fill="auto"/>
            <w:tcMar>
              <w:top w:w="43"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SOMC-37</w:t>
            </w:r>
          </w:p>
        </w:tc>
        <w:tc>
          <w:tcPr>
            <w:tcW w:w="7172" w:type="dxa"/>
            <w:tcBorders>
              <w:top w:val="nil"/>
              <w:left w:val="nil"/>
              <w:bottom w:val="single" w:sz="8" w:space="0" w:color="000000"/>
              <w:right w:val="single" w:sz="8" w:space="0" w:color="000000"/>
            </w:tcBorders>
            <w:shd w:val="clear" w:color="auto" w:fill="auto"/>
            <w:tcMar>
              <w:top w:w="43" w:type="dxa"/>
              <w:left w:w="57" w:type="dxa"/>
              <w:bottom w:w="51" w:type="dxa"/>
              <w:right w:w="57" w:type="dxa"/>
            </w:tcMa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Процедури по група 2 по пакет физиотерапия и рехабилитация</w:t>
            </w:r>
          </w:p>
        </w:tc>
        <w:tc>
          <w:tcPr>
            <w:tcW w:w="1029" w:type="dxa"/>
            <w:tcBorders>
              <w:top w:val="nil"/>
              <w:left w:val="nil"/>
              <w:bottom w:val="single" w:sz="8" w:space="0" w:color="000000"/>
              <w:right w:val="single" w:sz="8" w:space="0" w:color="000000"/>
            </w:tcBorders>
            <w:shd w:val="clear" w:color="auto" w:fill="auto"/>
            <w:tcMar>
              <w:top w:w="43"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133 784</w:t>
            </w:r>
          </w:p>
        </w:tc>
      </w:tr>
      <w:tr w:rsidR="00594C6E" w:rsidRPr="00373717" w:rsidTr="00DD70AF">
        <w:trPr>
          <w:trHeight w:val="226"/>
        </w:trPr>
        <w:tc>
          <w:tcPr>
            <w:tcW w:w="1143" w:type="dxa"/>
            <w:tcBorders>
              <w:top w:val="nil"/>
              <w:left w:val="single" w:sz="8" w:space="0" w:color="000000"/>
              <w:bottom w:val="single" w:sz="8" w:space="0" w:color="000000"/>
              <w:right w:val="single" w:sz="8" w:space="0" w:color="000000"/>
            </w:tcBorders>
            <w:shd w:val="clear" w:color="auto" w:fill="auto"/>
            <w:tcMar>
              <w:top w:w="43"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SOMC-38</w:t>
            </w:r>
          </w:p>
        </w:tc>
        <w:tc>
          <w:tcPr>
            <w:tcW w:w="7172" w:type="dxa"/>
            <w:tcBorders>
              <w:top w:val="nil"/>
              <w:left w:val="nil"/>
              <w:bottom w:val="single" w:sz="8" w:space="0" w:color="000000"/>
              <w:right w:val="single" w:sz="8" w:space="0" w:color="000000"/>
            </w:tcBorders>
            <w:shd w:val="clear" w:color="auto" w:fill="auto"/>
            <w:tcMar>
              <w:top w:w="43" w:type="dxa"/>
              <w:left w:w="57" w:type="dxa"/>
              <w:bottom w:w="51" w:type="dxa"/>
              <w:right w:w="57" w:type="dxa"/>
            </w:tcMa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Процедури по група 3 по пакет физиотерапия и рехабилитация</w:t>
            </w:r>
          </w:p>
        </w:tc>
        <w:tc>
          <w:tcPr>
            <w:tcW w:w="1029" w:type="dxa"/>
            <w:tcBorders>
              <w:top w:val="nil"/>
              <w:left w:val="nil"/>
              <w:bottom w:val="single" w:sz="8" w:space="0" w:color="000000"/>
              <w:right w:val="single" w:sz="8" w:space="0" w:color="000000"/>
            </w:tcBorders>
            <w:shd w:val="clear" w:color="auto" w:fill="auto"/>
            <w:tcMar>
              <w:top w:w="43"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3 306 015</w:t>
            </w:r>
          </w:p>
        </w:tc>
      </w:tr>
      <w:tr w:rsidR="00594C6E" w:rsidRPr="00373717" w:rsidTr="00DD70AF">
        <w:trPr>
          <w:trHeight w:val="226"/>
        </w:trPr>
        <w:tc>
          <w:tcPr>
            <w:tcW w:w="1143" w:type="dxa"/>
            <w:tcBorders>
              <w:top w:val="nil"/>
              <w:left w:val="single" w:sz="8" w:space="0" w:color="000000"/>
              <w:bottom w:val="single" w:sz="8" w:space="0" w:color="000000"/>
              <w:right w:val="single" w:sz="8" w:space="0" w:color="000000"/>
            </w:tcBorders>
            <w:shd w:val="clear" w:color="auto" w:fill="auto"/>
            <w:tcMar>
              <w:top w:w="43"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SOMC-46</w:t>
            </w:r>
          </w:p>
        </w:tc>
        <w:tc>
          <w:tcPr>
            <w:tcW w:w="7172" w:type="dxa"/>
            <w:tcBorders>
              <w:top w:val="nil"/>
              <w:left w:val="nil"/>
              <w:bottom w:val="single" w:sz="8" w:space="0" w:color="000000"/>
              <w:right w:val="single" w:sz="8" w:space="0" w:color="000000"/>
            </w:tcBorders>
            <w:shd w:val="clear" w:color="auto" w:fill="auto"/>
            <w:tcMar>
              <w:top w:w="43" w:type="dxa"/>
              <w:left w:w="57" w:type="dxa"/>
              <w:bottom w:w="51" w:type="dxa"/>
              <w:right w:w="57" w:type="dxa"/>
            </w:tcMa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Заключителен преглед по пакет физиотерапия и рехабилитация</w:t>
            </w:r>
          </w:p>
        </w:tc>
        <w:tc>
          <w:tcPr>
            <w:tcW w:w="1029" w:type="dxa"/>
            <w:tcBorders>
              <w:top w:val="nil"/>
              <w:left w:val="nil"/>
              <w:bottom w:val="single" w:sz="8" w:space="0" w:color="000000"/>
              <w:right w:val="single" w:sz="8" w:space="0" w:color="000000"/>
            </w:tcBorders>
            <w:shd w:val="clear" w:color="auto" w:fill="auto"/>
            <w:tcMar>
              <w:top w:w="43" w:type="dxa"/>
              <w:left w:w="57" w:type="dxa"/>
              <w:bottom w:w="51"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341 866</w:t>
            </w:r>
          </w:p>
        </w:tc>
      </w:tr>
    </w:tbl>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 Националната здравноосигурителна каса закупува обеми дейности за специализирани и високоспециализирани медико-диагностични изследвания, включени в т. V, буква „Б“ на приложение № 2 „Специализирана извънболнична медицинска помощ“ към чл. 1 от наредбата по чл. 45, ал. 2 от ЗЗО, през 2018 г., както следва:</w:t>
      </w:r>
    </w:p>
    <w:tbl>
      <w:tblPr>
        <w:tblW w:w="0" w:type="auto"/>
        <w:tblInd w:w="57" w:type="dxa"/>
        <w:tblCellMar>
          <w:left w:w="0" w:type="dxa"/>
          <w:right w:w="0" w:type="dxa"/>
        </w:tblCellMar>
        <w:tblLook w:val="04A0" w:firstRow="1" w:lastRow="0" w:firstColumn="1" w:lastColumn="0" w:noHBand="0" w:noVBand="1"/>
      </w:tblPr>
      <w:tblGrid>
        <w:gridCol w:w="734"/>
        <w:gridCol w:w="7246"/>
        <w:gridCol w:w="1015"/>
      </w:tblGrid>
      <w:tr w:rsidR="00594C6E" w:rsidRPr="00373717" w:rsidTr="00DD70AF">
        <w:trPr>
          <w:trHeight w:val="226"/>
          <w:tblHeader/>
        </w:trPr>
        <w:tc>
          <w:tcPr>
            <w:tcW w:w="740" w:type="dxa"/>
            <w:tcBorders>
              <w:top w:val="single" w:sz="8" w:space="0" w:color="000000"/>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center"/>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Код</w:t>
            </w:r>
          </w:p>
        </w:tc>
        <w:tc>
          <w:tcPr>
            <w:tcW w:w="7565" w:type="dxa"/>
            <w:tcBorders>
              <w:top w:val="single" w:sz="8" w:space="0" w:color="000000"/>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center"/>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Номенклатура</w:t>
            </w:r>
          </w:p>
        </w:tc>
        <w:tc>
          <w:tcPr>
            <w:tcW w:w="1039" w:type="dxa"/>
            <w:tcBorders>
              <w:top w:val="single" w:sz="8" w:space="0" w:color="000000"/>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center"/>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Обем</w:t>
            </w:r>
          </w:p>
          <w:p w:rsidR="00594C6E" w:rsidRPr="00373717" w:rsidRDefault="00594C6E" w:rsidP="00DD70AF">
            <w:pPr>
              <w:spacing w:before="100" w:beforeAutospacing="1" w:after="100" w:afterAutospacing="1" w:line="164" w:lineRule="atLeast"/>
              <w:jc w:val="center"/>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(бр.)</w:t>
            </w:r>
          </w:p>
        </w:tc>
      </w:tr>
      <w:tr w:rsidR="00594C6E" w:rsidRPr="00373717" w:rsidTr="00DD70AF">
        <w:trPr>
          <w:trHeight w:val="226"/>
          <w:tblHeader/>
        </w:trPr>
        <w:tc>
          <w:tcPr>
            <w:tcW w:w="74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center"/>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w:t>
            </w:r>
          </w:p>
        </w:tc>
        <w:tc>
          <w:tcPr>
            <w:tcW w:w="7565"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center"/>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w:t>
            </w:r>
          </w:p>
        </w:tc>
        <w:tc>
          <w:tcPr>
            <w:tcW w:w="1039"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center"/>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01</w:t>
            </w:r>
          </w:p>
        </w:tc>
        <w:tc>
          <w:tcPr>
            <w:tcW w:w="7565"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Клинична лаборатория</w:t>
            </w:r>
          </w:p>
        </w:tc>
        <w:tc>
          <w:tcPr>
            <w:tcW w:w="1039"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18 680 945</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01.01</w:t>
            </w:r>
          </w:p>
        </w:tc>
        <w:tc>
          <w:tcPr>
            <w:tcW w:w="7565"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Кръвна картина – поне осем от посочените показатели или повече: хемоглобин, еритроцити, левкоцити, хематокрит, тромбоцити, MCV, MCH, MCHC</w:t>
            </w:r>
          </w:p>
        </w:tc>
        <w:tc>
          <w:tcPr>
            <w:tcW w:w="1039"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2 508 273</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01.03</w:t>
            </w:r>
          </w:p>
        </w:tc>
        <w:tc>
          <w:tcPr>
            <w:tcW w:w="7565"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Скорост на утаяване на еритроцитите</w:t>
            </w:r>
          </w:p>
        </w:tc>
        <w:tc>
          <w:tcPr>
            <w:tcW w:w="1039"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790 996</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01.04</w:t>
            </w:r>
          </w:p>
        </w:tc>
        <w:tc>
          <w:tcPr>
            <w:tcW w:w="7565"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Време на кървене</w:t>
            </w:r>
          </w:p>
        </w:tc>
        <w:tc>
          <w:tcPr>
            <w:tcW w:w="1039"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50 055</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01.05</w:t>
            </w:r>
          </w:p>
        </w:tc>
        <w:tc>
          <w:tcPr>
            <w:tcW w:w="7565"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Протромбиново време</w:t>
            </w:r>
          </w:p>
        </w:tc>
        <w:tc>
          <w:tcPr>
            <w:tcW w:w="1039"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285 615</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01.06</w:t>
            </w:r>
          </w:p>
        </w:tc>
        <w:tc>
          <w:tcPr>
            <w:tcW w:w="7565"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Активирано парциално тромбопластиново време (APTT)</w:t>
            </w:r>
          </w:p>
        </w:tc>
        <w:tc>
          <w:tcPr>
            <w:tcW w:w="1039"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21 270</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01.07</w:t>
            </w:r>
          </w:p>
        </w:tc>
        <w:tc>
          <w:tcPr>
            <w:tcW w:w="7565"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Фибриноген</w:t>
            </w:r>
          </w:p>
        </w:tc>
        <w:tc>
          <w:tcPr>
            <w:tcW w:w="1039"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41 859</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01.08</w:t>
            </w:r>
          </w:p>
        </w:tc>
        <w:tc>
          <w:tcPr>
            <w:tcW w:w="7565"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Химично изследване на урина с течни реактиви (pH, белтък, билирубин, уробилиноген, глюкоза, кетони, относително тегло, нитрити, левкоцити, кръв)</w:t>
            </w:r>
          </w:p>
        </w:tc>
        <w:tc>
          <w:tcPr>
            <w:tcW w:w="1039"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883 136</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01.09</w:t>
            </w:r>
          </w:p>
        </w:tc>
        <w:tc>
          <w:tcPr>
            <w:tcW w:w="7565"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Седимент на урина – ориентировъчно изследване</w:t>
            </w:r>
          </w:p>
        </w:tc>
        <w:tc>
          <w:tcPr>
            <w:tcW w:w="1039"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991 178</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01.10</w:t>
            </w:r>
          </w:p>
        </w:tc>
        <w:tc>
          <w:tcPr>
            <w:tcW w:w="7565"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Окултни кръвоизливи</w:t>
            </w:r>
          </w:p>
        </w:tc>
        <w:tc>
          <w:tcPr>
            <w:tcW w:w="1039"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2 425</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01.11</w:t>
            </w:r>
          </w:p>
        </w:tc>
        <w:tc>
          <w:tcPr>
            <w:tcW w:w="7565"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Глюкоза</w:t>
            </w:r>
          </w:p>
        </w:tc>
        <w:tc>
          <w:tcPr>
            <w:tcW w:w="1039"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1 559 841</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01.12</w:t>
            </w:r>
          </w:p>
        </w:tc>
        <w:tc>
          <w:tcPr>
            <w:tcW w:w="7565"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Кръвно-захарен профил</w:t>
            </w:r>
          </w:p>
        </w:tc>
        <w:tc>
          <w:tcPr>
            <w:tcW w:w="1039"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333 957</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01.13</w:t>
            </w:r>
          </w:p>
        </w:tc>
        <w:tc>
          <w:tcPr>
            <w:tcW w:w="7565"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Креатинин</w:t>
            </w:r>
          </w:p>
        </w:tc>
        <w:tc>
          <w:tcPr>
            <w:tcW w:w="1039"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1 482 399</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01.14</w:t>
            </w:r>
          </w:p>
        </w:tc>
        <w:tc>
          <w:tcPr>
            <w:tcW w:w="7565"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Урея</w:t>
            </w:r>
          </w:p>
        </w:tc>
        <w:tc>
          <w:tcPr>
            <w:tcW w:w="1039"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237 246</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01.15</w:t>
            </w:r>
          </w:p>
        </w:tc>
        <w:tc>
          <w:tcPr>
            <w:tcW w:w="7565"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Билирубин – общ</w:t>
            </w:r>
          </w:p>
        </w:tc>
        <w:tc>
          <w:tcPr>
            <w:tcW w:w="1039"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77 032</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01.16</w:t>
            </w:r>
          </w:p>
        </w:tc>
        <w:tc>
          <w:tcPr>
            <w:tcW w:w="7565"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Билирубин – директен</w:t>
            </w:r>
          </w:p>
        </w:tc>
        <w:tc>
          <w:tcPr>
            <w:tcW w:w="1039"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35 627</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01.17</w:t>
            </w:r>
          </w:p>
        </w:tc>
        <w:tc>
          <w:tcPr>
            <w:tcW w:w="7565"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Общ белтък</w:t>
            </w:r>
          </w:p>
        </w:tc>
        <w:tc>
          <w:tcPr>
            <w:tcW w:w="1039"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57 824</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01.18</w:t>
            </w:r>
          </w:p>
        </w:tc>
        <w:tc>
          <w:tcPr>
            <w:tcW w:w="7565"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Албумин</w:t>
            </w:r>
          </w:p>
        </w:tc>
        <w:tc>
          <w:tcPr>
            <w:tcW w:w="1039"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38 325</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01.19</w:t>
            </w:r>
          </w:p>
        </w:tc>
        <w:tc>
          <w:tcPr>
            <w:tcW w:w="7565"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Холестерол</w:t>
            </w:r>
          </w:p>
        </w:tc>
        <w:tc>
          <w:tcPr>
            <w:tcW w:w="1039"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1 123 320</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01.20</w:t>
            </w:r>
          </w:p>
        </w:tc>
        <w:tc>
          <w:tcPr>
            <w:tcW w:w="7565"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HDL-холестерол</w:t>
            </w:r>
          </w:p>
        </w:tc>
        <w:tc>
          <w:tcPr>
            <w:tcW w:w="1039"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1 217 802</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01.21</w:t>
            </w:r>
          </w:p>
        </w:tc>
        <w:tc>
          <w:tcPr>
            <w:tcW w:w="7565"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Триглицериди</w:t>
            </w:r>
          </w:p>
        </w:tc>
        <w:tc>
          <w:tcPr>
            <w:tcW w:w="1039"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1 512 660</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01.22</w:t>
            </w:r>
          </w:p>
        </w:tc>
        <w:tc>
          <w:tcPr>
            <w:tcW w:w="7565"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Гликиран хемоглобин</w:t>
            </w:r>
          </w:p>
        </w:tc>
        <w:tc>
          <w:tcPr>
            <w:tcW w:w="1039"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428 945</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01.23</w:t>
            </w:r>
          </w:p>
        </w:tc>
        <w:tc>
          <w:tcPr>
            <w:tcW w:w="7565"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Пикочна киселина</w:t>
            </w:r>
          </w:p>
        </w:tc>
        <w:tc>
          <w:tcPr>
            <w:tcW w:w="1039"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410 586</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01.24</w:t>
            </w:r>
          </w:p>
        </w:tc>
        <w:tc>
          <w:tcPr>
            <w:tcW w:w="7565"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AСАТ</w:t>
            </w:r>
          </w:p>
        </w:tc>
        <w:tc>
          <w:tcPr>
            <w:tcW w:w="1039"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443 541</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01.25</w:t>
            </w:r>
          </w:p>
        </w:tc>
        <w:tc>
          <w:tcPr>
            <w:tcW w:w="7565"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АЛАТ</w:t>
            </w:r>
          </w:p>
        </w:tc>
        <w:tc>
          <w:tcPr>
            <w:tcW w:w="1039"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449 537</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01.26</w:t>
            </w:r>
          </w:p>
        </w:tc>
        <w:tc>
          <w:tcPr>
            <w:tcW w:w="7565"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Креатинкиназа (КК)</w:t>
            </w:r>
          </w:p>
        </w:tc>
        <w:tc>
          <w:tcPr>
            <w:tcW w:w="1039"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21 374</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01.27</w:t>
            </w:r>
          </w:p>
        </w:tc>
        <w:tc>
          <w:tcPr>
            <w:tcW w:w="7565"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ГГТ</w:t>
            </w:r>
          </w:p>
        </w:tc>
        <w:tc>
          <w:tcPr>
            <w:tcW w:w="1039"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218 796</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01.28</w:t>
            </w:r>
          </w:p>
        </w:tc>
        <w:tc>
          <w:tcPr>
            <w:tcW w:w="7565"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Алкална фосфатаза (АФ)</w:t>
            </w:r>
          </w:p>
        </w:tc>
        <w:tc>
          <w:tcPr>
            <w:tcW w:w="1039"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78 957</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01.29</w:t>
            </w:r>
          </w:p>
        </w:tc>
        <w:tc>
          <w:tcPr>
            <w:tcW w:w="7565"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Алфа-амилаза</w:t>
            </w:r>
          </w:p>
        </w:tc>
        <w:tc>
          <w:tcPr>
            <w:tcW w:w="1039"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35 635</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01.30</w:t>
            </w:r>
          </w:p>
        </w:tc>
        <w:tc>
          <w:tcPr>
            <w:tcW w:w="7565"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Липаза</w:t>
            </w:r>
          </w:p>
        </w:tc>
        <w:tc>
          <w:tcPr>
            <w:tcW w:w="1039"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6 178</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01.31</w:t>
            </w:r>
          </w:p>
        </w:tc>
        <w:tc>
          <w:tcPr>
            <w:tcW w:w="7565"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Натрий и Калий</w:t>
            </w:r>
          </w:p>
        </w:tc>
        <w:tc>
          <w:tcPr>
            <w:tcW w:w="1039"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176 365</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01.34</w:t>
            </w:r>
          </w:p>
        </w:tc>
        <w:tc>
          <w:tcPr>
            <w:tcW w:w="7565"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Калций</w:t>
            </w:r>
          </w:p>
        </w:tc>
        <w:tc>
          <w:tcPr>
            <w:tcW w:w="1039"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56 653</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01.35</w:t>
            </w:r>
          </w:p>
        </w:tc>
        <w:tc>
          <w:tcPr>
            <w:tcW w:w="7565"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Фосфати</w:t>
            </w:r>
          </w:p>
        </w:tc>
        <w:tc>
          <w:tcPr>
            <w:tcW w:w="1039"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30 941</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01.36</w:t>
            </w:r>
          </w:p>
        </w:tc>
        <w:tc>
          <w:tcPr>
            <w:tcW w:w="7565"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Желязо</w:t>
            </w:r>
          </w:p>
        </w:tc>
        <w:tc>
          <w:tcPr>
            <w:tcW w:w="1039"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190 771</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01.37</w:t>
            </w:r>
          </w:p>
        </w:tc>
        <w:tc>
          <w:tcPr>
            <w:tcW w:w="7565"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ЖСК</w:t>
            </w:r>
          </w:p>
        </w:tc>
        <w:tc>
          <w:tcPr>
            <w:tcW w:w="1039"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62 746</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01.38</w:t>
            </w:r>
          </w:p>
        </w:tc>
        <w:tc>
          <w:tcPr>
            <w:tcW w:w="7565"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CRP</w:t>
            </w:r>
          </w:p>
        </w:tc>
        <w:tc>
          <w:tcPr>
            <w:tcW w:w="1039"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290 108</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01.39</w:t>
            </w:r>
          </w:p>
        </w:tc>
        <w:tc>
          <w:tcPr>
            <w:tcW w:w="7565"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LDL – холестерол</w:t>
            </w:r>
          </w:p>
        </w:tc>
        <w:tc>
          <w:tcPr>
            <w:tcW w:w="1039"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1 119 986</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01.40</w:t>
            </w:r>
          </w:p>
        </w:tc>
        <w:tc>
          <w:tcPr>
            <w:tcW w:w="7565"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Диференциално броене на левкоцити – визуално микроскопско или автоматично апаратно изследване</w:t>
            </w:r>
          </w:p>
        </w:tc>
        <w:tc>
          <w:tcPr>
            <w:tcW w:w="1039"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220 688</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01.41</w:t>
            </w:r>
          </w:p>
        </w:tc>
        <w:tc>
          <w:tcPr>
            <w:tcW w:w="7565"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Морфология на еритроцити – визуално микроскопско изследване</w:t>
            </w:r>
          </w:p>
        </w:tc>
        <w:tc>
          <w:tcPr>
            <w:tcW w:w="1039"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18 223</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02.09</w:t>
            </w:r>
          </w:p>
        </w:tc>
        <w:tc>
          <w:tcPr>
            <w:tcW w:w="7565"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Антистрептолизинов титър (AST) (ревматизъм и други бета-стрептококови инфекции)</w:t>
            </w:r>
          </w:p>
        </w:tc>
        <w:tc>
          <w:tcPr>
            <w:tcW w:w="1039"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5 649</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02.10</w:t>
            </w:r>
          </w:p>
        </w:tc>
        <w:tc>
          <w:tcPr>
            <w:tcW w:w="7565"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Изследване на ревма фактор (RF)</w:t>
            </w:r>
          </w:p>
        </w:tc>
        <w:tc>
          <w:tcPr>
            <w:tcW w:w="1039"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5 774</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09.01</w:t>
            </w:r>
          </w:p>
        </w:tc>
        <w:tc>
          <w:tcPr>
            <w:tcW w:w="7565"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Криоглобулини</w:t>
            </w:r>
          </w:p>
        </w:tc>
        <w:tc>
          <w:tcPr>
            <w:tcW w:w="1039"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55</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09.02</w:t>
            </w:r>
          </w:p>
        </w:tc>
        <w:tc>
          <w:tcPr>
            <w:tcW w:w="7565" w:type="dxa"/>
            <w:tcBorders>
              <w:top w:val="nil"/>
              <w:left w:val="nil"/>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Общи имуноглобулини IgM</w:t>
            </w:r>
          </w:p>
        </w:tc>
        <w:tc>
          <w:tcPr>
            <w:tcW w:w="1039" w:type="dxa"/>
            <w:tcBorders>
              <w:top w:val="nil"/>
              <w:left w:val="nil"/>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679</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09.03</w:t>
            </w:r>
          </w:p>
        </w:tc>
        <w:tc>
          <w:tcPr>
            <w:tcW w:w="7565" w:type="dxa"/>
            <w:tcBorders>
              <w:top w:val="nil"/>
              <w:left w:val="nil"/>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Общи имуноглобулини IgG</w:t>
            </w:r>
          </w:p>
        </w:tc>
        <w:tc>
          <w:tcPr>
            <w:tcW w:w="1039" w:type="dxa"/>
            <w:tcBorders>
              <w:top w:val="nil"/>
              <w:left w:val="nil"/>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814</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09.04</w:t>
            </w:r>
          </w:p>
        </w:tc>
        <w:tc>
          <w:tcPr>
            <w:tcW w:w="7565" w:type="dxa"/>
            <w:tcBorders>
              <w:top w:val="nil"/>
              <w:left w:val="nil"/>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Общи имуноглобулини IgA</w:t>
            </w:r>
          </w:p>
        </w:tc>
        <w:tc>
          <w:tcPr>
            <w:tcW w:w="1039" w:type="dxa"/>
            <w:tcBorders>
              <w:top w:val="nil"/>
              <w:left w:val="nil"/>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678</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09.05</w:t>
            </w:r>
          </w:p>
        </w:tc>
        <w:tc>
          <w:tcPr>
            <w:tcW w:w="7565" w:type="dxa"/>
            <w:tcBorders>
              <w:top w:val="nil"/>
              <w:left w:val="nil"/>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С3 компонент на комплемента</w:t>
            </w:r>
          </w:p>
        </w:tc>
        <w:tc>
          <w:tcPr>
            <w:tcW w:w="1039" w:type="dxa"/>
            <w:tcBorders>
              <w:top w:val="nil"/>
              <w:left w:val="nil"/>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106</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09.06</w:t>
            </w:r>
          </w:p>
        </w:tc>
        <w:tc>
          <w:tcPr>
            <w:tcW w:w="7565" w:type="dxa"/>
            <w:tcBorders>
              <w:top w:val="nil"/>
              <w:left w:val="nil"/>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С4 компонент на комплемента</w:t>
            </w:r>
          </w:p>
        </w:tc>
        <w:tc>
          <w:tcPr>
            <w:tcW w:w="1039" w:type="dxa"/>
            <w:tcBorders>
              <w:top w:val="nil"/>
              <w:left w:val="nil"/>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72</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10.08</w:t>
            </w:r>
          </w:p>
        </w:tc>
        <w:tc>
          <w:tcPr>
            <w:tcW w:w="7565" w:type="dxa"/>
            <w:tcBorders>
              <w:top w:val="nil"/>
              <w:left w:val="nil"/>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fT4</w:t>
            </w:r>
          </w:p>
        </w:tc>
        <w:tc>
          <w:tcPr>
            <w:tcW w:w="1039" w:type="dxa"/>
            <w:tcBorders>
              <w:top w:val="nil"/>
              <w:left w:val="nil"/>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173 685</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10.09</w:t>
            </w:r>
          </w:p>
        </w:tc>
        <w:tc>
          <w:tcPr>
            <w:tcW w:w="7565" w:type="dxa"/>
            <w:tcBorders>
              <w:top w:val="nil"/>
              <w:left w:val="nil"/>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TSH</w:t>
            </w:r>
          </w:p>
        </w:tc>
        <w:tc>
          <w:tcPr>
            <w:tcW w:w="1039" w:type="dxa"/>
            <w:tcBorders>
              <w:top w:val="nil"/>
              <w:left w:val="nil"/>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440 166</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10.10</w:t>
            </w:r>
          </w:p>
        </w:tc>
        <w:tc>
          <w:tcPr>
            <w:tcW w:w="7565" w:type="dxa"/>
            <w:tcBorders>
              <w:top w:val="nil"/>
              <w:left w:val="nil"/>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PSA</w:t>
            </w:r>
          </w:p>
        </w:tc>
        <w:tc>
          <w:tcPr>
            <w:tcW w:w="1039" w:type="dxa"/>
            <w:tcBorders>
              <w:top w:val="nil"/>
              <w:left w:val="nil"/>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270 778</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10.11</w:t>
            </w:r>
          </w:p>
        </w:tc>
        <w:tc>
          <w:tcPr>
            <w:tcW w:w="7565" w:type="dxa"/>
            <w:tcBorders>
              <w:top w:val="nil"/>
              <w:left w:val="nil"/>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CA-15-3</w:t>
            </w:r>
          </w:p>
        </w:tc>
        <w:tc>
          <w:tcPr>
            <w:tcW w:w="1039" w:type="dxa"/>
            <w:tcBorders>
              <w:top w:val="nil"/>
              <w:left w:val="nil"/>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2 712</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10.12</w:t>
            </w:r>
          </w:p>
        </w:tc>
        <w:tc>
          <w:tcPr>
            <w:tcW w:w="7565" w:type="dxa"/>
            <w:tcBorders>
              <w:top w:val="nil"/>
              <w:left w:val="nil"/>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СА-19-9</w:t>
            </w:r>
          </w:p>
        </w:tc>
        <w:tc>
          <w:tcPr>
            <w:tcW w:w="1039" w:type="dxa"/>
            <w:tcBorders>
              <w:top w:val="nil"/>
              <w:left w:val="nil"/>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2 823</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10.13</w:t>
            </w:r>
          </w:p>
        </w:tc>
        <w:tc>
          <w:tcPr>
            <w:tcW w:w="7565" w:type="dxa"/>
            <w:tcBorders>
              <w:top w:val="nil"/>
              <w:left w:val="nil"/>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СА-125</w:t>
            </w:r>
          </w:p>
        </w:tc>
        <w:tc>
          <w:tcPr>
            <w:tcW w:w="1039" w:type="dxa"/>
            <w:tcBorders>
              <w:top w:val="nil"/>
              <w:left w:val="nil"/>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9 246</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10.14</w:t>
            </w:r>
          </w:p>
        </w:tc>
        <w:tc>
          <w:tcPr>
            <w:tcW w:w="7565" w:type="dxa"/>
            <w:tcBorders>
              <w:top w:val="nil"/>
              <w:left w:val="nil"/>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Алфа-фетопротеин</w:t>
            </w:r>
          </w:p>
        </w:tc>
        <w:tc>
          <w:tcPr>
            <w:tcW w:w="1039" w:type="dxa"/>
            <w:tcBorders>
              <w:top w:val="nil"/>
              <w:left w:val="nil"/>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1 078</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10.15</w:t>
            </w:r>
          </w:p>
        </w:tc>
        <w:tc>
          <w:tcPr>
            <w:tcW w:w="7565" w:type="dxa"/>
            <w:tcBorders>
              <w:top w:val="nil"/>
              <w:left w:val="nil"/>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Бета-хорионгонадотропин</w:t>
            </w:r>
          </w:p>
        </w:tc>
        <w:tc>
          <w:tcPr>
            <w:tcW w:w="1039" w:type="dxa"/>
            <w:tcBorders>
              <w:top w:val="nil"/>
              <w:left w:val="nil"/>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1 267</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10.16</w:t>
            </w:r>
          </w:p>
        </w:tc>
        <w:tc>
          <w:tcPr>
            <w:tcW w:w="7565" w:type="dxa"/>
            <w:tcBorders>
              <w:top w:val="nil"/>
              <w:left w:val="nil"/>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Карбамазепин</w:t>
            </w:r>
          </w:p>
        </w:tc>
        <w:tc>
          <w:tcPr>
            <w:tcW w:w="1039" w:type="dxa"/>
            <w:tcBorders>
              <w:top w:val="nil"/>
              <w:left w:val="nil"/>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110</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10.17</w:t>
            </w:r>
          </w:p>
        </w:tc>
        <w:tc>
          <w:tcPr>
            <w:tcW w:w="7565" w:type="dxa"/>
            <w:tcBorders>
              <w:top w:val="nil"/>
              <w:left w:val="nil"/>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Валпроева киселина</w:t>
            </w:r>
          </w:p>
        </w:tc>
        <w:tc>
          <w:tcPr>
            <w:tcW w:w="1039" w:type="dxa"/>
            <w:tcBorders>
              <w:top w:val="nil"/>
              <w:left w:val="nil"/>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690</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10.18</w:t>
            </w:r>
          </w:p>
        </w:tc>
        <w:tc>
          <w:tcPr>
            <w:tcW w:w="7565" w:type="dxa"/>
            <w:tcBorders>
              <w:top w:val="nil"/>
              <w:left w:val="nil"/>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Фенитоин</w:t>
            </w:r>
          </w:p>
        </w:tc>
        <w:tc>
          <w:tcPr>
            <w:tcW w:w="1039" w:type="dxa"/>
            <w:tcBorders>
              <w:top w:val="nil"/>
              <w:left w:val="nil"/>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10.19</w:t>
            </w:r>
          </w:p>
        </w:tc>
        <w:tc>
          <w:tcPr>
            <w:tcW w:w="7565" w:type="dxa"/>
            <w:tcBorders>
              <w:top w:val="nil"/>
              <w:left w:val="nil"/>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Дигоксин</w:t>
            </w:r>
          </w:p>
        </w:tc>
        <w:tc>
          <w:tcPr>
            <w:tcW w:w="1039" w:type="dxa"/>
            <w:tcBorders>
              <w:top w:val="nil"/>
              <w:left w:val="nil"/>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6</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10.20</w:t>
            </w:r>
          </w:p>
        </w:tc>
        <w:tc>
          <w:tcPr>
            <w:tcW w:w="7565" w:type="dxa"/>
            <w:tcBorders>
              <w:top w:val="nil"/>
              <w:left w:val="nil"/>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Изследване на урина – микроалбуминурия</w:t>
            </w:r>
          </w:p>
        </w:tc>
        <w:tc>
          <w:tcPr>
            <w:tcW w:w="1039" w:type="dxa"/>
            <w:tcBorders>
              <w:top w:val="nil"/>
              <w:left w:val="nil"/>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143 945</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10.21</w:t>
            </w:r>
          </w:p>
        </w:tc>
        <w:tc>
          <w:tcPr>
            <w:tcW w:w="7565" w:type="dxa"/>
            <w:tcBorders>
              <w:top w:val="nil"/>
              <w:left w:val="nil"/>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Progesteron</w:t>
            </w:r>
          </w:p>
        </w:tc>
        <w:tc>
          <w:tcPr>
            <w:tcW w:w="1039" w:type="dxa"/>
            <w:tcBorders>
              <w:top w:val="nil"/>
              <w:left w:val="nil"/>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8 006</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10.22</w:t>
            </w:r>
          </w:p>
        </w:tc>
        <w:tc>
          <w:tcPr>
            <w:tcW w:w="7565" w:type="dxa"/>
            <w:tcBorders>
              <w:top w:val="nil"/>
              <w:left w:val="nil"/>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LH</w:t>
            </w:r>
          </w:p>
        </w:tc>
        <w:tc>
          <w:tcPr>
            <w:tcW w:w="1039" w:type="dxa"/>
            <w:tcBorders>
              <w:top w:val="nil"/>
              <w:left w:val="nil"/>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10 530</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10.23</w:t>
            </w:r>
          </w:p>
        </w:tc>
        <w:tc>
          <w:tcPr>
            <w:tcW w:w="7565" w:type="dxa"/>
            <w:tcBorders>
              <w:top w:val="nil"/>
              <w:left w:val="nil"/>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FSH</w:t>
            </w:r>
          </w:p>
        </w:tc>
        <w:tc>
          <w:tcPr>
            <w:tcW w:w="1039" w:type="dxa"/>
            <w:tcBorders>
              <w:top w:val="nil"/>
              <w:left w:val="nil"/>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13 271</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10.24</w:t>
            </w:r>
          </w:p>
        </w:tc>
        <w:tc>
          <w:tcPr>
            <w:tcW w:w="7565" w:type="dxa"/>
            <w:tcBorders>
              <w:top w:val="nil"/>
              <w:left w:val="nil"/>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Prolactin</w:t>
            </w:r>
          </w:p>
        </w:tc>
        <w:tc>
          <w:tcPr>
            <w:tcW w:w="1039" w:type="dxa"/>
            <w:tcBorders>
              <w:top w:val="nil"/>
              <w:left w:val="nil"/>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20 900</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10.25</w:t>
            </w:r>
          </w:p>
        </w:tc>
        <w:tc>
          <w:tcPr>
            <w:tcW w:w="7565" w:type="dxa"/>
            <w:tcBorders>
              <w:top w:val="nil"/>
              <w:left w:val="nil"/>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Estradiol</w:t>
            </w:r>
          </w:p>
        </w:tc>
        <w:tc>
          <w:tcPr>
            <w:tcW w:w="1039" w:type="dxa"/>
            <w:tcBorders>
              <w:top w:val="nil"/>
              <w:left w:val="nil"/>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9 449</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10.26</w:t>
            </w:r>
          </w:p>
        </w:tc>
        <w:tc>
          <w:tcPr>
            <w:tcW w:w="7565" w:type="dxa"/>
            <w:tcBorders>
              <w:top w:val="nil"/>
              <w:left w:val="nil"/>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Testosteron</w:t>
            </w:r>
          </w:p>
        </w:tc>
        <w:tc>
          <w:tcPr>
            <w:tcW w:w="1039" w:type="dxa"/>
            <w:tcBorders>
              <w:top w:val="nil"/>
              <w:left w:val="nil"/>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10 717</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10.27</w:t>
            </w:r>
          </w:p>
        </w:tc>
        <w:tc>
          <w:tcPr>
            <w:tcW w:w="7565" w:type="dxa"/>
            <w:tcBorders>
              <w:top w:val="nil"/>
              <w:left w:val="nil"/>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Антитела срещу Тереоидната пероксидаза – Аnti – TPO</w:t>
            </w:r>
          </w:p>
        </w:tc>
        <w:tc>
          <w:tcPr>
            <w:tcW w:w="1039" w:type="dxa"/>
            <w:tcBorders>
              <w:top w:val="nil"/>
              <w:left w:val="nil"/>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33 110</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10.34</w:t>
            </w:r>
          </w:p>
        </w:tc>
        <w:tc>
          <w:tcPr>
            <w:tcW w:w="7565" w:type="dxa"/>
            <w:tcBorders>
              <w:top w:val="nil"/>
              <w:left w:val="nil"/>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Маркер за костно разграждане за диагностика на остеопороза</w:t>
            </w:r>
          </w:p>
        </w:tc>
        <w:tc>
          <w:tcPr>
            <w:tcW w:w="1039" w:type="dxa"/>
            <w:tcBorders>
              <w:top w:val="nil"/>
              <w:left w:val="nil"/>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1 878</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10.61</w:t>
            </w:r>
          </w:p>
        </w:tc>
        <w:tc>
          <w:tcPr>
            <w:tcW w:w="7565" w:type="dxa"/>
            <w:tcBorders>
              <w:top w:val="nil"/>
              <w:left w:val="nil"/>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СЕА</w:t>
            </w:r>
          </w:p>
        </w:tc>
        <w:tc>
          <w:tcPr>
            <w:tcW w:w="1039" w:type="dxa"/>
            <w:tcBorders>
              <w:top w:val="nil"/>
              <w:left w:val="nil"/>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1 880</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w:t>
            </w:r>
          </w:p>
        </w:tc>
        <w:tc>
          <w:tcPr>
            <w:tcW w:w="7565" w:type="dxa"/>
            <w:tcBorders>
              <w:top w:val="nil"/>
              <w:left w:val="nil"/>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Клинична микробиология</w:t>
            </w:r>
          </w:p>
        </w:tc>
        <w:tc>
          <w:tcPr>
            <w:tcW w:w="1039" w:type="dxa"/>
            <w:tcBorders>
              <w:top w:val="nil"/>
              <w:left w:val="nil"/>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613 679</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02.07</w:t>
            </w:r>
          </w:p>
        </w:tc>
        <w:tc>
          <w:tcPr>
            <w:tcW w:w="7565" w:type="dxa"/>
            <w:tcBorders>
              <w:top w:val="nil"/>
              <w:left w:val="nil"/>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Серологично изследване за първичен и латентен сифилис (RPR или ELISA или VDRL или TPHA или FTA-ABs).</w:t>
            </w:r>
          </w:p>
        </w:tc>
        <w:tc>
          <w:tcPr>
            <w:tcW w:w="1039" w:type="dxa"/>
            <w:tcBorders>
              <w:top w:val="nil"/>
              <w:left w:val="nil"/>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39 820</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02.09</w:t>
            </w:r>
          </w:p>
        </w:tc>
        <w:tc>
          <w:tcPr>
            <w:tcW w:w="7565" w:type="dxa"/>
            <w:tcBorders>
              <w:top w:val="nil"/>
              <w:left w:val="nil"/>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Антистрептолизинов титър (AST) (за бета-стрептококови инфекции и постстрептококови усложнения – ревматизъм и гломерулонефрит)</w:t>
            </w:r>
          </w:p>
        </w:tc>
        <w:tc>
          <w:tcPr>
            <w:tcW w:w="1039" w:type="dxa"/>
            <w:tcBorders>
              <w:top w:val="nil"/>
              <w:left w:val="nil"/>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14 879</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02.10</w:t>
            </w:r>
          </w:p>
        </w:tc>
        <w:tc>
          <w:tcPr>
            <w:tcW w:w="7565" w:type="dxa"/>
            <w:tcBorders>
              <w:top w:val="nil"/>
              <w:left w:val="nil"/>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Диагностично изследване за ревматоиден артрит</w:t>
            </w:r>
          </w:p>
        </w:tc>
        <w:tc>
          <w:tcPr>
            <w:tcW w:w="1039" w:type="dxa"/>
            <w:tcBorders>
              <w:top w:val="nil"/>
              <w:left w:val="nil"/>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13 825</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02.11</w:t>
            </w:r>
          </w:p>
        </w:tc>
        <w:tc>
          <w:tcPr>
            <w:tcW w:w="7565" w:type="dxa"/>
            <w:tcBorders>
              <w:top w:val="nil"/>
              <w:left w:val="nil"/>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Диагностично изследване на инфекциозна мононуклеоза</w:t>
            </w:r>
          </w:p>
        </w:tc>
        <w:tc>
          <w:tcPr>
            <w:tcW w:w="1039" w:type="dxa"/>
            <w:tcBorders>
              <w:top w:val="nil"/>
              <w:left w:val="nil"/>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1 394</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02.12</w:t>
            </w:r>
          </w:p>
        </w:tc>
        <w:tc>
          <w:tcPr>
            <w:tcW w:w="7565" w:type="dxa"/>
            <w:tcBorders>
              <w:top w:val="nil"/>
              <w:left w:val="nil"/>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Микробиологично изследване на фекална маса и материал от ректум – препарат по Грам и изследване на Salmonella, Shigella, E. coli, Candida, Staphylococcus aureus</w:t>
            </w:r>
          </w:p>
        </w:tc>
        <w:tc>
          <w:tcPr>
            <w:tcW w:w="1039" w:type="dxa"/>
            <w:tcBorders>
              <w:top w:val="nil"/>
              <w:left w:val="nil"/>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64 463</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02.13</w:t>
            </w:r>
          </w:p>
        </w:tc>
        <w:tc>
          <w:tcPr>
            <w:tcW w:w="7565" w:type="dxa"/>
            <w:tcBorders>
              <w:top w:val="nil"/>
              <w:left w:val="nil"/>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Микробиологично изследване на урина за урокултура за Е. coli, Proteus, Providencia, Klebsiella, Enterobacter, Sarratia и други Enterobacteriaceae, Enterococcus, Грам(-) неферментативни бактерии (Pseudomonas, Acinetobacter и др.), Staphylococcus (S. aureus, S. saprophyticus)</w:t>
            </w:r>
          </w:p>
        </w:tc>
        <w:tc>
          <w:tcPr>
            <w:tcW w:w="1039" w:type="dxa"/>
            <w:tcBorders>
              <w:top w:val="nil"/>
              <w:left w:val="nil"/>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120 537</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02.14</w:t>
            </w:r>
          </w:p>
        </w:tc>
        <w:tc>
          <w:tcPr>
            <w:tcW w:w="7565" w:type="dxa"/>
            <w:tcBorders>
              <w:top w:val="nil"/>
              <w:left w:val="nil"/>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Материал от мъжка/женска генитална система – директна микроскопия/препарат по Грам, култивиране и доказване на N. gonorrhoeae, Streptococcus beta-haemolyticus, Staphylococcus, Enterobacteriaceae и други Грам(-) бактерии, Гъбички (C. albicans) и др.</w:t>
            </w:r>
          </w:p>
        </w:tc>
        <w:tc>
          <w:tcPr>
            <w:tcW w:w="1039" w:type="dxa"/>
            <w:tcBorders>
              <w:top w:val="nil"/>
              <w:left w:val="nil"/>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111 054</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02.15</w:t>
            </w:r>
          </w:p>
        </w:tc>
        <w:tc>
          <w:tcPr>
            <w:tcW w:w="7565" w:type="dxa"/>
            <w:tcBorders>
              <w:top w:val="nil"/>
              <w:left w:val="nil"/>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Микробиологично изследване на ранев материал и гной – препарат по Грам и доказване на Staphylococcus (S. aureus), Streptococcus beta-haemolyticus (gr. A), Enterobacteriaceae и др. Грам(-) бактерии, Corynebacterium, Гъбички (C. albicans) и др.</w:t>
            </w:r>
          </w:p>
        </w:tc>
        <w:tc>
          <w:tcPr>
            <w:tcW w:w="1039" w:type="dxa"/>
            <w:tcBorders>
              <w:top w:val="nil"/>
              <w:left w:val="nil"/>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5 429</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02.16</w:t>
            </w:r>
          </w:p>
        </w:tc>
        <w:tc>
          <w:tcPr>
            <w:tcW w:w="7565" w:type="dxa"/>
            <w:tcBorders>
              <w:top w:val="nil"/>
              <w:left w:val="nil"/>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Микробиологично изследване на гърлен, носен или назо-фарингиален секрет – изо</w:t>
            </w:r>
            <w:r w:rsidRPr="00373717">
              <w:rPr>
                <w:rFonts w:eastAsia="Times New Roman" w:cs="Times New Roman"/>
                <w:color w:val="000000"/>
                <w:szCs w:val="24"/>
                <w:lang w:eastAsia="bg-BG"/>
              </w:rPr>
              <w:softHyphen/>
              <w:t>лиране и интерпретация на Streptococcus beta-haemolyticus gr.A, Staphylococcus (S. aureus), Neisseria (N. meningitidis), Haemophilus (H. influenzae), Гъбички (C. albicans), Corynebacterium и др.</w:t>
            </w:r>
          </w:p>
        </w:tc>
        <w:tc>
          <w:tcPr>
            <w:tcW w:w="1039" w:type="dxa"/>
            <w:tcBorders>
              <w:top w:val="nil"/>
              <w:left w:val="nil"/>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109 012</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02.17</w:t>
            </w:r>
          </w:p>
        </w:tc>
        <w:tc>
          <w:tcPr>
            <w:tcW w:w="7565"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Микробиологично изследване на храчка – препарат по Грам, изолиране на Streptococcus pneumonia, Streptococcus beta-haemolyticus gr.A, Staphylococcus (S. aureus), Branhamella, Haemophilus, Enterobacteriaceae и др. Грам(-) бактерии, Гъбички (C. albicans и др.) и др.; препарат по Цил-Нилсен за Mycobacterium</w:t>
            </w:r>
          </w:p>
        </w:tc>
        <w:tc>
          <w:tcPr>
            <w:tcW w:w="1039"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12 712</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02.19</w:t>
            </w:r>
          </w:p>
        </w:tc>
        <w:tc>
          <w:tcPr>
            <w:tcW w:w="7565"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Антибиограма с 6 антибиотични диска по EUCAST</w:t>
            </w:r>
          </w:p>
        </w:tc>
        <w:tc>
          <w:tcPr>
            <w:tcW w:w="1039"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118 176</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02.20</w:t>
            </w:r>
          </w:p>
        </w:tc>
        <w:tc>
          <w:tcPr>
            <w:tcW w:w="7565"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Диагностично изследване за Chlamydia trachomatis</w:t>
            </w:r>
          </w:p>
        </w:tc>
        <w:tc>
          <w:tcPr>
            <w:tcW w:w="1039"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2 378</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04</w:t>
            </w:r>
          </w:p>
        </w:tc>
        <w:tc>
          <w:tcPr>
            <w:tcW w:w="7565"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Медицинска паразитология</w:t>
            </w:r>
          </w:p>
        </w:tc>
        <w:tc>
          <w:tcPr>
            <w:tcW w:w="1039"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129 465</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04.01</w:t>
            </w:r>
          </w:p>
        </w:tc>
        <w:tc>
          <w:tcPr>
            <w:tcW w:w="7565"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Микроскопско изследване за паразити, вкл. Trichomonas vaginalis</w:t>
            </w:r>
          </w:p>
        </w:tc>
        <w:tc>
          <w:tcPr>
            <w:tcW w:w="1039"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123 289</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04.02</w:t>
            </w:r>
          </w:p>
        </w:tc>
        <w:tc>
          <w:tcPr>
            <w:tcW w:w="7565"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Серологично изследване за трихинелоза</w:t>
            </w:r>
          </w:p>
        </w:tc>
        <w:tc>
          <w:tcPr>
            <w:tcW w:w="1039"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201</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04.03</w:t>
            </w:r>
          </w:p>
        </w:tc>
        <w:tc>
          <w:tcPr>
            <w:tcW w:w="7565"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Серологично изследване за токсоплазмоза</w:t>
            </w:r>
          </w:p>
        </w:tc>
        <w:tc>
          <w:tcPr>
            <w:tcW w:w="1039"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4 278</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04.04</w:t>
            </w:r>
          </w:p>
        </w:tc>
        <w:tc>
          <w:tcPr>
            <w:tcW w:w="7565"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Серологично изследване за ехинококоза</w:t>
            </w:r>
          </w:p>
        </w:tc>
        <w:tc>
          <w:tcPr>
            <w:tcW w:w="1039"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1 697</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05</w:t>
            </w:r>
          </w:p>
        </w:tc>
        <w:tc>
          <w:tcPr>
            <w:tcW w:w="7565"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Вирусология</w:t>
            </w:r>
          </w:p>
        </w:tc>
        <w:tc>
          <w:tcPr>
            <w:tcW w:w="1039"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81 673</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05.01</w:t>
            </w:r>
          </w:p>
        </w:tc>
        <w:tc>
          <w:tcPr>
            <w:tcW w:w="7565"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Серологично изследване за HIV 1/2 антитела</w:t>
            </w:r>
          </w:p>
        </w:tc>
        <w:tc>
          <w:tcPr>
            <w:tcW w:w="1039"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30 845</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05.02</w:t>
            </w:r>
          </w:p>
        </w:tc>
        <w:tc>
          <w:tcPr>
            <w:tcW w:w="7565"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Серологично изследване на антитела за рубеола при бременни (IgM, IgG).</w:t>
            </w:r>
          </w:p>
        </w:tc>
        <w:tc>
          <w:tcPr>
            <w:tcW w:w="1039"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235</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05.03</w:t>
            </w:r>
          </w:p>
        </w:tc>
        <w:tc>
          <w:tcPr>
            <w:tcW w:w="7565"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Серологично изследване на IgM антитела за морбили при бременни</w:t>
            </w:r>
          </w:p>
        </w:tc>
        <w:tc>
          <w:tcPr>
            <w:tcW w:w="1039"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17</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05.04</w:t>
            </w:r>
          </w:p>
        </w:tc>
        <w:tc>
          <w:tcPr>
            <w:tcW w:w="7565"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Серологично изследване на IgM антитела срещу хепатитен А вирус</w:t>
            </w:r>
          </w:p>
        </w:tc>
        <w:tc>
          <w:tcPr>
            <w:tcW w:w="1039"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539</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05.05</w:t>
            </w:r>
          </w:p>
        </w:tc>
        <w:tc>
          <w:tcPr>
            <w:tcW w:w="7565"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Серологично изследване на HBsAg на хепатитен В вирус</w:t>
            </w:r>
          </w:p>
        </w:tc>
        <w:tc>
          <w:tcPr>
            <w:tcW w:w="1039"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44 297</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05.06</w:t>
            </w:r>
          </w:p>
        </w:tc>
        <w:tc>
          <w:tcPr>
            <w:tcW w:w="7565"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Серологично изследване на антитела срещу хепатитен С вирус</w:t>
            </w:r>
          </w:p>
        </w:tc>
        <w:tc>
          <w:tcPr>
            <w:tcW w:w="1039"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5 068</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05.07</w:t>
            </w:r>
          </w:p>
        </w:tc>
        <w:tc>
          <w:tcPr>
            <w:tcW w:w="7565"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Серологично изследване на anti-HBcIgM антитела и HBeAg на хепатитен В вирус</w:t>
            </w:r>
          </w:p>
        </w:tc>
        <w:tc>
          <w:tcPr>
            <w:tcW w:w="1039"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672</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06</w:t>
            </w:r>
          </w:p>
        </w:tc>
        <w:tc>
          <w:tcPr>
            <w:tcW w:w="7565"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Образна диагностика</w:t>
            </w:r>
          </w:p>
        </w:tc>
        <w:tc>
          <w:tcPr>
            <w:tcW w:w="1039"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1 618 805</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06.01</w:t>
            </w:r>
          </w:p>
        </w:tc>
        <w:tc>
          <w:tcPr>
            <w:tcW w:w="7565"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Рентгенография на зъби с определен центраж (секторна рентгенография)</w:t>
            </w:r>
          </w:p>
        </w:tc>
        <w:tc>
          <w:tcPr>
            <w:tcW w:w="1039"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28 003</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06.02</w:t>
            </w:r>
          </w:p>
        </w:tc>
        <w:tc>
          <w:tcPr>
            <w:tcW w:w="7565"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Рентгенография на челюстите в специални проекции</w:t>
            </w:r>
          </w:p>
        </w:tc>
        <w:tc>
          <w:tcPr>
            <w:tcW w:w="1039"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457</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06.03</w:t>
            </w:r>
          </w:p>
        </w:tc>
        <w:tc>
          <w:tcPr>
            <w:tcW w:w="7565"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Рентгенография на лицеви кости</w:t>
            </w:r>
          </w:p>
        </w:tc>
        <w:tc>
          <w:tcPr>
            <w:tcW w:w="1039"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2 122</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06.04</w:t>
            </w:r>
          </w:p>
        </w:tc>
        <w:tc>
          <w:tcPr>
            <w:tcW w:w="7565"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Рентгенография на околоносни синуси</w:t>
            </w:r>
          </w:p>
        </w:tc>
        <w:tc>
          <w:tcPr>
            <w:tcW w:w="1039"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49 920</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06.05</w:t>
            </w:r>
          </w:p>
        </w:tc>
        <w:tc>
          <w:tcPr>
            <w:tcW w:w="7565"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Специални центражи на черепа</w:t>
            </w:r>
          </w:p>
        </w:tc>
        <w:tc>
          <w:tcPr>
            <w:tcW w:w="1039"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1 874</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06.06</w:t>
            </w:r>
          </w:p>
        </w:tc>
        <w:tc>
          <w:tcPr>
            <w:tcW w:w="7565"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Рентгенография на стернум</w:t>
            </w:r>
          </w:p>
        </w:tc>
        <w:tc>
          <w:tcPr>
            <w:tcW w:w="1039"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642</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06.07</w:t>
            </w:r>
          </w:p>
        </w:tc>
        <w:tc>
          <w:tcPr>
            <w:tcW w:w="7565"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Рентгенография на ребра</w:t>
            </w:r>
          </w:p>
        </w:tc>
        <w:tc>
          <w:tcPr>
            <w:tcW w:w="1039"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11 288</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06.08</w:t>
            </w:r>
          </w:p>
        </w:tc>
        <w:tc>
          <w:tcPr>
            <w:tcW w:w="7565"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Рентгеноскопия на бял дроб</w:t>
            </w:r>
          </w:p>
        </w:tc>
        <w:tc>
          <w:tcPr>
            <w:tcW w:w="1039"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1 938</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06.09</w:t>
            </w:r>
          </w:p>
        </w:tc>
        <w:tc>
          <w:tcPr>
            <w:tcW w:w="7565"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Рентгенография на крайници</w:t>
            </w:r>
          </w:p>
        </w:tc>
        <w:tc>
          <w:tcPr>
            <w:tcW w:w="1039"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3 610</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06.10</w:t>
            </w:r>
          </w:p>
        </w:tc>
        <w:tc>
          <w:tcPr>
            <w:tcW w:w="7565"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Рентгенография на длан и пръсти</w:t>
            </w:r>
          </w:p>
        </w:tc>
        <w:tc>
          <w:tcPr>
            <w:tcW w:w="1039"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35 034</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06.11</w:t>
            </w:r>
          </w:p>
        </w:tc>
        <w:tc>
          <w:tcPr>
            <w:tcW w:w="7565"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Рентгенография на стерноклавикуларна става</w:t>
            </w:r>
          </w:p>
        </w:tc>
        <w:tc>
          <w:tcPr>
            <w:tcW w:w="1039"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428</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06.12</w:t>
            </w:r>
          </w:p>
        </w:tc>
        <w:tc>
          <w:tcPr>
            <w:tcW w:w="7565"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Рентгенография на сакроилиачна става</w:t>
            </w:r>
          </w:p>
        </w:tc>
        <w:tc>
          <w:tcPr>
            <w:tcW w:w="1039"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1 941</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06.13</w:t>
            </w:r>
          </w:p>
        </w:tc>
        <w:tc>
          <w:tcPr>
            <w:tcW w:w="7565"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Рентгенография на тазобедрена става</w:t>
            </w:r>
          </w:p>
        </w:tc>
        <w:tc>
          <w:tcPr>
            <w:tcW w:w="1039"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39 131</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06.14</w:t>
            </w:r>
          </w:p>
        </w:tc>
        <w:tc>
          <w:tcPr>
            <w:tcW w:w="7565"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Рентгенография на бедрена кост</w:t>
            </w:r>
          </w:p>
        </w:tc>
        <w:tc>
          <w:tcPr>
            <w:tcW w:w="1039"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4 568</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06.15</w:t>
            </w:r>
          </w:p>
        </w:tc>
        <w:tc>
          <w:tcPr>
            <w:tcW w:w="7565"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Рентгенография на колянна става</w:t>
            </w:r>
          </w:p>
        </w:tc>
        <w:tc>
          <w:tcPr>
            <w:tcW w:w="1039"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109 875</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06.16</w:t>
            </w:r>
          </w:p>
        </w:tc>
        <w:tc>
          <w:tcPr>
            <w:tcW w:w="7565"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Рентгенография на подбедрица</w:t>
            </w:r>
          </w:p>
        </w:tc>
        <w:tc>
          <w:tcPr>
            <w:tcW w:w="1039"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13 184</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06.17</w:t>
            </w:r>
          </w:p>
        </w:tc>
        <w:tc>
          <w:tcPr>
            <w:tcW w:w="7565"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Рентгенография на глезенна става</w:t>
            </w:r>
          </w:p>
        </w:tc>
        <w:tc>
          <w:tcPr>
            <w:tcW w:w="1039"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36 615</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06.18</w:t>
            </w:r>
          </w:p>
        </w:tc>
        <w:tc>
          <w:tcPr>
            <w:tcW w:w="7565"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Рентгенография на стъпало и пръсти</w:t>
            </w:r>
          </w:p>
        </w:tc>
        <w:tc>
          <w:tcPr>
            <w:tcW w:w="1039"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49 728</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06.19</w:t>
            </w:r>
          </w:p>
        </w:tc>
        <w:tc>
          <w:tcPr>
            <w:tcW w:w="7565"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Рентгенография на клавикула</w:t>
            </w:r>
          </w:p>
        </w:tc>
        <w:tc>
          <w:tcPr>
            <w:tcW w:w="1039"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1 513</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06.20</w:t>
            </w:r>
          </w:p>
        </w:tc>
        <w:tc>
          <w:tcPr>
            <w:tcW w:w="7565"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Рентгенография на акромиоклавикуларна става</w:t>
            </w:r>
          </w:p>
        </w:tc>
        <w:tc>
          <w:tcPr>
            <w:tcW w:w="1039"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538</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06.21</w:t>
            </w:r>
          </w:p>
        </w:tc>
        <w:tc>
          <w:tcPr>
            <w:tcW w:w="7565"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Рентгенография на скапула</w:t>
            </w:r>
          </w:p>
        </w:tc>
        <w:tc>
          <w:tcPr>
            <w:tcW w:w="1039"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334</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06.22</w:t>
            </w:r>
          </w:p>
        </w:tc>
        <w:tc>
          <w:tcPr>
            <w:tcW w:w="7565"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Рентгенография на раменна става</w:t>
            </w:r>
          </w:p>
        </w:tc>
        <w:tc>
          <w:tcPr>
            <w:tcW w:w="1039"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36 721</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06.23</w:t>
            </w:r>
          </w:p>
        </w:tc>
        <w:tc>
          <w:tcPr>
            <w:tcW w:w="7565"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Рентгенография на хумерус</w:t>
            </w:r>
          </w:p>
        </w:tc>
        <w:tc>
          <w:tcPr>
            <w:tcW w:w="1039"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3 068</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06.24</w:t>
            </w:r>
          </w:p>
        </w:tc>
        <w:tc>
          <w:tcPr>
            <w:tcW w:w="7565"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Рентгенография на лакетна става</w:t>
            </w:r>
          </w:p>
        </w:tc>
        <w:tc>
          <w:tcPr>
            <w:tcW w:w="1039"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11 653</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06.25</w:t>
            </w:r>
          </w:p>
        </w:tc>
        <w:tc>
          <w:tcPr>
            <w:tcW w:w="7565"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Рентгенография на антебрахиум</w:t>
            </w:r>
          </w:p>
        </w:tc>
        <w:tc>
          <w:tcPr>
            <w:tcW w:w="1039"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6 661</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06.26</w:t>
            </w:r>
          </w:p>
        </w:tc>
        <w:tc>
          <w:tcPr>
            <w:tcW w:w="7565"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Рентгенография на гривнена става</w:t>
            </w:r>
          </w:p>
        </w:tc>
        <w:tc>
          <w:tcPr>
            <w:tcW w:w="1039"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27 361</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06.28</w:t>
            </w:r>
          </w:p>
        </w:tc>
        <w:tc>
          <w:tcPr>
            <w:tcW w:w="7565"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Рентгенография на череп</w:t>
            </w:r>
          </w:p>
        </w:tc>
        <w:tc>
          <w:tcPr>
            <w:tcW w:w="1039"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3 440</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06.29</w:t>
            </w:r>
          </w:p>
        </w:tc>
        <w:tc>
          <w:tcPr>
            <w:tcW w:w="7565"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Рентгенография на гръбначни прешлени</w:t>
            </w:r>
          </w:p>
        </w:tc>
        <w:tc>
          <w:tcPr>
            <w:tcW w:w="1039"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189 019</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06.30</w:t>
            </w:r>
          </w:p>
        </w:tc>
        <w:tc>
          <w:tcPr>
            <w:tcW w:w="7565"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Рентгенография на гръден кош и бял дроб</w:t>
            </w:r>
          </w:p>
        </w:tc>
        <w:tc>
          <w:tcPr>
            <w:tcW w:w="1039"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403 504</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06.31</w:t>
            </w:r>
          </w:p>
        </w:tc>
        <w:tc>
          <w:tcPr>
            <w:tcW w:w="7565"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Обзорна рентгенография на сърце и медиастинум</w:t>
            </w:r>
          </w:p>
        </w:tc>
        <w:tc>
          <w:tcPr>
            <w:tcW w:w="1039"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1 159</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06.32</w:t>
            </w:r>
          </w:p>
        </w:tc>
        <w:tc>
          <w:tcPr>
            <w:tcW w:w="7565"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Обзорна рентгенография на корем</w:t>
            </w:r>
          </w:p>
        </w:tc>
        <w:tc>
          <w:tcPr>
            <w:tcW w:w="1039"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13 742</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06.33</w:t>
            </w:r>
          </w:p>
        </w:tc>
        <w:tc>
          <w:tcPr>
            <w:tcW w:w="7565"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Рентгенография на таз</w:t>
            </w:r>
          </w:p>
        </w:tc>
        <w:tc>
          <w:tcPr>
            <w:tcW w:w="1039"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41 148</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06.34</w:t>
            </w:r>
          </w:p>
        </w:tc>
        <w:tc>
          <w:tcPr>
            <w:tcW w:w="7565"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Ехографска диагностика на коремни и ретроперитонеални органи</w:t>
            </w:r>
          </w:p>
        </w:tc>
        <w:tc>
          <w:tcPr>
            <w:tcW w:w="1039"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133 574</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06.35</w:t>
            </w:r>
          </w:p>
        </w:tc>
        <w:tc>
          <w:tcPr>
            <w:tcW w:w="7565"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Томография на гръден кош и бял дроб</w:t>
            </w:r>
          </w:p>
        </w:tc>
        <w:tc>
          <w:tcPr>
            <w:tcW w:w="1039"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34</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06.37</w:t>
            </w:r>
          </w:p>
        </w:tc>
        <w:tc>
          <w:tcPr>
            <w:tcW w:w="7565"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Рентгеново изследване на хранопровод, стомах</w:t>
            </w:r>
          </w:p>
        </w:tc>
        <w:tc>
          <w:tcPr>
            <w:tcW w:w="1039"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10 875</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06.38</w:t>
            </w:r>
          </w:p>
        </w:tc>
        <w:tc>
          <w:tcPr>
            <w:tcW w:w="7565"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Рентгеново изследване на тънки черва</w:t>
            </w:r>
          </w:p>
        </w:tc>
        <w:tc>
          <w:tcPr>
            <w:tcW w:w="1039"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504</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06.39</w:t>
            </w:r>
          </w:p>
        </w:tc>
        <w:tc>
          <w:tcPr>
            <w:tcW w:w="7565"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Иригография</w:t>
            </w:r>
          </w:p>
        </w:tc>
        <w:tc>
          <w:tcPr>
            <w:tcW w:w="1039"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2 482</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10.01</w:t>
            </w:r>
          </w:p>
        </w:tc>
        <w:tc>
          <w:tcPr>
            <w:tcW w:w="7565"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Компютърна аксиална или спирална томография</w:t>
            </w:r>
          </w:p>
        </w:tc>
        <w:tc>
          <w:tcPr>
            <w:tcW w:w="1039"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49 411</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10.02</w:t>
            </w:r>
          </w:p>
        </w:tc>
        <w:tc>
          <w:tcPr>
            <w:tcW w:w="7565"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Ядрено-магнитен резонанс</w:t>
            </w:r>
          </w:p>
        </w:tc>
        <w:tc>
          <w:tcPr>
            <w:tcW w:w="1039"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29 794</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10.03</w:t>
            </w:r>
          </w:p>
        </w:tc>
        <w:tc>
          <w:tcPr>
            <w:tcW w:w="7565"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Мамография на двете млечни жлези</w:t>
            </w:r>
          </w:p>
        </w:tc>
        <w:tc>
          <w:tcPr>
            <w:tcW w:w="1039"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170 410</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10.04</w:t>
            </w:r>
          </w:p>
        </w:tc>
        <w:tc>
          <w:tcPr>
            <w:tcW w:w="7565"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Ехография на млечна жлеза</w:t>
            </w:r>
          </w:p>
        </w:tc>
        <w:tc>
          <w:tcPr>
            <w:tcW w:w="1039"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14 879</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10.58</w:t>
            </w:r>
          </w:p>
        </w:tc>
        <w:tc>
          <w:tcPr>
            <w:tcW w:w="7565"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Хистеросалпингография</w:t>
            </w:r>
          </w:p>
        </w:tc>
        <w:tc>
          <w:tcPr>
            <w:tcW w:w="1039"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47</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10.59</w:t>
            </w:r>
          </w:p>
        </w:tc>
        <w:tc>
          <w:tcPr>
            <w:tcW w:w="7565"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Интравенозна холангиография</w:t>
            </w:r>
          </w:p>
        </w:tc>
        <w:tc>
          <w:tcPr>
            <w:tcW w:w="1039"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10.60</w:t>
            </w:r>
          </w:p>
        </w:tc>
        <w:tc>
          <w:tcPr>
            <w:tcW w:w="7565"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Венозна урография</w:t>
            </w:r>
          </w:p>
        </w:tc>
        <w:tc>
          <w:tcPr>
            <w:tcW w:w="1039"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635</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10.62</w:t>
            </w:r>
          </w:p>
        </w:tc>
        <w:tc>
          <w:tcPr>
            <w:tcW w:w="7565"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Обзорна (панорамна) рентгенография на зъби (Ортопантомография)</w:t>
            </w:r>
          </w:p>
        </w:tc>
        <w:tc>
          <w:tcPr>
            <w:tcW w:w="1039"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75 940</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07</w:t>
            </w:r>
          </w:p>
        </w:tc>
        <w:tc>
          <w:tcPr>
            <w:tcW w:w="7565"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Обща и клинична патология</w:t>
            </w:r>
          </w:p>
        </w:tc>
        <w:tc>
          <w:tcPr>
            <w:tcW w:w="1039"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217 513</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07.01</w:t>
            </w:r>
          </w:p>
        </w:tc>
        <w:tc>
          <w:tcPr>
            <w:tcW w:w="7565"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Цитологично изследване на две проби от цитонамазка от храчка</w:t>
            </w:r>
          </w:p>
        </w:tc>
        <w:tc>
          <w:tcPr>
            <w:tcW w:w="1039"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18</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07.02</w:t>
            </w:r>
          </w:p>
        </w:tc>
        <w:tc>
          <w:tcPr>
            <w:tcW w:w="7565"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Цитологично изследване на две проби от седимент от урина</w:t>
            </w:r>
          </w:p>
        </w:tc>
        <w:tc>
          <w:tcPr>
            <w:tcW w:w="1039"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7</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07.03</w:t>
            </w:r>
          </w:p>
        </w:tc>
        <w:tc>
          <w:tcPr>
            <w:tcW w:w="7565"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Цитологично изследване на две проби от секрет от млечна жлеза</w:t>
            </w:r>
          </w:p>
        </w:tc>
        <w:tc>
          <w:tcPr>
            <w:tcW w:w="1039"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205</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07.04</w:t>
            </w:r>
          </w:p>
        </w:tc>
        <w:tc>
          <w:tcPr>
            <w:tcW w:w="7565"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Цитологично изследване на две проби от лаважна течност от пикочен мехур</w:t>
            </w:r>
          </w:p>
        </w:tc>
        <w:tc>
          <w:tcPr>
            <w:tcW w:w="1039"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07.05</w:t>
            </w:r>
          </w:p>
        </w:tc>
        <w:tc>
          <w:tcPr>
            <w:tcW w:w="7565"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Цитологично изследване на две проби от секрет от външна фистула</w:t>
            </w:r>
          </w:p>
        </w:tc>
        <w:tc>
          <w:tcPr>
            <w:tcW w:w="1039"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07.06</w:t>
            </w:r>
          </w:p>
        </w:tc>
        <w:tc>
          <w:tcPr>
            <w:tcW w:w="7565"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Цитологично изследване на две проби от секрет от рана (включително оперативна)</w:t>
            </w:r>
          </w:p>
        </w:tc>
        <w:tc>
          <w:tcPr>
            <w:tcW w:w="1039"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07.07</w:t>
            </w:r>
          </w:p>
        </w:tc>
        <w:tc>
          <w:tcPr>
            <w:tcW w:w="7565"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Цитологично изследване на две проби от синовиална течност</w:t>
            </w:r>
          </w:p>
        </w:tc>
        <w:tc>
          <w:tcPr>
            <w:tcW w:w="1039"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23</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07.08</w:t>
            </w:r>
          </w:p>
        </w:tc>
        <w:tc>
          <w:tcPr>
            <w:tcW w:w="7565"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Цитологично изследване на две проби от лаважна течност от уретери</w:t>
            </w:r>
          </w:p>
        </w:tc>
        <w:tc>
          <w:tcPr>
            <w:tcW w:w="1039"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32</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07.09</w:t>
            </w:r>
          </w:p>
        </w:tc>
        <w:tc>
          <w:tcPr>
            <w:tcW w:w="7565"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Цитологично изследване на две проби от цитонамазка от женски полови органи</w:t>
            </w:r>
          </w:p>
        </w:tc>
        <w:tc>
          <w:tcPr>
            <w:tcW w:w="1039"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212 629</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07.10</w:t>
            </w:r>
          </w:p>
        </w:tc>
        <w:tc>
          <w:tcPr>
            <w:tcW w:w="7565"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Цитологично изследване на две проби от цитонамазка от устна кухина</w:t>
            </w:r>
          </w:p>
        </w:tc>
        <w:tc>
          <w:tcPr>
            <w:tcW w:w="1039"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14</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07.11</w:t>
            </w:r>
          </w:p>
        </w:tc>
        <w:tc>
          <w:tcPr>
            <w:tcW w:w="7565"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Цитологично изследване на две проби от цитонамазка от очни лезии</w:t>
            </w:r>
          </w:p>
        </w:tc>
        <w:tc>
          <w:tcPr>
            <w:tcW w:w="1039"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07.12</w:t>
            </w:r>
          </w:p>
        </w:tc>
        <w:tc>
          <w:tcPr>
            <w:tcW w:w="7565"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Цитологично изследване на две проби от материал от кожни лезии</w:t>
            </w:r>
          </w:p>
        </w:tc>
        <w:tc>
          <w:tcPr>
            <w:tcW w:w="1039"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89</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07.13</w:t>
            </w:r>
          </w:p>
        </w:tc>
        <w:tc>
          <w:tcPr>
            <w:tcW w:w="7565"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Цитологично изследване на две проби от лаважна течност от пиелон</w:t>
            </w:r>
          </w:p>
        </w:tc>
        <w:tc>
          <w:tcPr>
            <w:tcW w:w="1039"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10.38</w:t>
            </w:r>
          </w:p>
        </w:tc>
        <w:tc>
          <w:tcPr>
            <w:tcW w:w="7565"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Хистобиопсично изследване на две проби от лимфен възел</w:t>
            </w:r>
          </w:p>
        </w:tc>
        <w:tc>
          <w:tcPr>
            <w:tcW w:w="1039"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80</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10.39</w:t>
            </w:r>
          </w:p>
        </w:tc>
        <w:tc>
          <w:tcPr>
            <w:tcW w:w="7565"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Хистобиопсично изследване на две проби от млечна жлеза</w:t>
            </w:r>
          </w:p>
        </w:tc>
        <w:tc>
          <w:tcPr>
            <w:tcW w:w="1039"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320</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10.40</w:t>
            </w:r>
          </w:p>
        </w:tc>
        <w:tc>
          <w:tcPr>
            <w:tcW w:w="7565"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Хистобиопсично изследване на две проби от простата</w:t>
            </w:r>
          </w:p>
        </w:tc>
        <w:tc>
          <w:tcPr>
            <w:tcW w:w="1039"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37</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10.41</w:t>
            </w:r>
          </w:p>
        </w:tc>
        <w:tc>
          <w:tcPr>
            <w:tcW w:w="7565"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Хистобиопсично изследване на две проби от щитовидна жлеза</w:t>
            </w:r>
          </w:p>
        </w:tc>
        <w:tc>
          <w:tcPr>
            <w:tcW w:w="1039"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65</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10.42</w:t>
            </w:r>
          </w:p>
        </w:tc>
        <w:tc>
          <w:tcPr>
            <w:tcW w:w="7565"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Хистобиопсично изследване на две проби от слюнчена жлеза</w:t>
            </w:r>
          </w:p>
        </w:tc>
        <w:tc>
          <w:tcPr>
            <w:tcW w:w="1039"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10.43</w:t>
            </w:r>
          </w:p>
        </w:tc>
        <w:tc>
          <w:tcPr>
            <w:tcW w:w="7565"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Хистобиопсично изследване на две проби от коремен орган</w:t>
            </w:r>
          </w:p>
        </w:tc>
        <w:tc>
          <w:tcPr>
            <w:tcW w:w="1039"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272</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10.44</w:t>
            </w:r>
          </w:p>
        </w:tc>
        <w:tc>
          <w:tcPr>
            <w:tcW w:w="7565"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Хистобиопсично изследване на две проби от бял дроб, ларингс и трахея</w:t>
            </w:r>
          </w:p>
        </w:tc>
        <w:tc>
          <w:tcPr>
            <w:tcW w:w="1039"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10.45</w:t>
            </w:r>
          </w:p>
        </w:tc>
        <w:tc>
          <w:tcPr>
            <w:tcW w:w="7565"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Хистобиопсично изследване на две проби от медиастинум</w:t>
            </w:r>
          </w:p>
        </w:tc>
        <w:tc>
          <w:tcPr>
            <w:tcW w:w="1039"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10.46</w:t>
            </w:r>
          </w:p>
        </w:tc>
        <w:tc>
          <w:tcPr>
            <w:tcW w:w="7565"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Хистобиопсично изследване на две проби от туморни формации в коремната кухина</w:t>
            </w:r>
          </w:p>
        </w:tc>
        <w:tc>
          <w:tcPr>
            <w:tcW w:w="1039"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27</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10.47</w:t>
            </w:r>
          </w:p>
        </w:tc>
        <w:tc>
          <w:tcPr>
            <w:tcW w:w="7565"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Хистобиопсично изследване на две проби от полов орган</w:t>
            </w:r>
          </w:p>
        </w:tc>
        <w:tc>
          <w:tcPr>
            <w:tcW w:w="1039"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1 031</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10.48</w:t>
            </w:r>
          </w:p>
        </w:tc>
        <w:tc>
          <w:tcPr>
            <w:tcW w:w="7565"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Хистобиопсично изследване на две проби от устна кухина, фаринкс и хранопровод</w:t>
            </w:r>
          </w:p>
        </w:tc>
        <w:tc>
          <w:tcPr>
            <w:tcW w:w="1039"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46</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10.49</w:t>
            </w:r>
          </w:p>
        </w:tc>
        <w:tc>
          <w:tcPr>
            <w:tcW w:w="7565"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Хистобиопсично изследване на две проби от кожа и кожни лезии</w:t>
            </w:r>
          </w:p>
        </w:tc>
        <w:tc>
          <w:tcPr>
            <w:tcW w:w="1039"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2 143</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10.50</w:t>
            </w:r>
          </w:p>
        </w:tc>
        <w:tc>
          <w:tcPr>
            <w:tcW w:w="7565"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Хистобиопсично изследване на две проби от мускул</w:t>
            </w:r>
          </w:p>
        </w:tc>
        <w:tc>
          <w:tcPr>
            <w:tcW w:w="1039"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11</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10.51</w:t>
            </w:r>
          </w:p>
        </w:tc>
        <w:tc>
          <w:tcPr>
            <w:tcW w:w="7565"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Хистобиопсично изследване на две проби от подкожен тумор</w:t>
            </w:r>
          </w:p>
        </w:tc>
        <w:tc>
          <w:tcPr>
            <w:tcW w:w="1039"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413</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10.52</w:t>
            </w:r>
          </w:p>
        </w:tc>
        <w:tc>
          <w:tcPr>
            <w:tcW w:w="7565"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Хистобиопсично изследване на две проби от органи на пикочната система</w:t>
            </w:r>
          </w:p>
        </w:tc>
        <w:tc>
          <w:tcPr>
            <w:tcW w:w="1039"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6</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10.53</w:t>
            </w:r>
          </w:p>
        </w:tc>
        <w:tc>
          <w:tcPr>
            <w:tcW w:w="7565"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Хистобиопсично изследване на две проби от око и очни лезии</w:t>
            </w:r>
          </w:p>
        </w:tc>
        <w:tc>
          <w:tcPr>
            <w:tcW w:w="1039"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26</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10.54</w:t>
            </w:r>
          </w:p>
        </w:tc>
        <w:tc>
          <w:tcPr>
            <w:tcW w:w="7565"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Хистобиопсично изследване на две проби от става</w:t>
            </w:r>
          </w:p>
        </w:tc>
        <w:tc>
          <w:tcPr>
            <w:tcW w:w="1039"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10.55</w:t>
            </w:r>
          </w:p>
        </w:tc>
        <w:tc>
          <w:tcPr>
            <w:tcW w:w="7565"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Хистобиопсично изследване на две проби от външно ухо</w:t>
            </w:r>
          </w:p>
        </w:tc>
        <w:tc>
          <w:tcPr>
            <w:tcW w:w="1039"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10.56</w:t>
            </w:r>
          </w:p>
        </w:tc>
        <w:tc>
          <w:tcPr>
            <w:tcW w:w="7565"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Хистобиопсично изследване на две проби от нос</w:t>
            </w:r>
          </w:p>
        </w:tc>
        <w:tc>
          <w:tcPr>
            <w:tcW w:w="1039"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10.57</w:t>
            </w:r>
          </w:p>
        </w:tc>
        <w:tc>
          <w:tcPr>
            <w:tcW w:w="7565"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Хистобиопсично изследване на две проби от костен мозък</w:t>
            </w:r>
          </w:p>
        </w:tc>
        <w:tc>
          <w:tcPr>
            <w:tcW w:w="1039"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09</w:t>
            </w:r>
          </w:p>
        </w:tc>
        <w:tc>
          <w:tcPr>
            <w:tcW w:w="7565"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Клинична имунология</w:t>
            </w:r>
          </w:p>
        </w:tc>
        <w:tc>
          <w:tcPr>
            <w:tcW w:w="1039"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1 764</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01.38</w:t>
            </w:r>
          </w:p>
        </w:tc>
        <w:tc>
          <w:tcPr>
            <w:tcW w:w="7565"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Изследване на С-реактивен протеин</w:t>
            </w:r>
          </w:p>
        </w:tc>
        <w:tc>
          <w:tcPr>
            <w:tcW w:w="1039"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02.10</w:t>
            </w:r>
          </w:p>
        </w:tc>
        <w:tc>
          <w:tcPr>
            <w:tcW w:w="7565"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Изследване на ревматоиден фактор</w:t>
            </w:r>
          </w:p>
        </w:tc>
        <w:tc>
          <w:tcPr>
            <w:tcW w:w="1039"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09.01</w:t>
            </w:r>
          </w:p>
        </w:tc>
        <w:tc>
          <w:tcPr>
            <w:tcW w:w="7565"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Определяне на криоглобулини</w:t>
            </w:r>
          </w:p>
        </w:tc>
        <w:tc>
          <w:tcPr>
            <w:tcW w:w="1039"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35</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09.02</w:t>
            </w:r>
          </w:p>
        </w:tc>
        <w:tc>
          <w:tcPr>
            <w:tcW w:w="7565"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Определяне на общи имуноглобулини Ig M</w:t>
            </w:r>
          </w:p>
        </w:tc>
        <w:tc>
          <w:tcPr>
            <w:tcW w:w="1039"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207</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09.03</w:t>
            </w:r>
          </w:p>
        </w:tc>
        <w:tc>
          <w:tcPr>
            <w:tcW w:w="7565"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Определяне на общи имуноглобулини Ig G</w:t>
            </w:r>
          </w:p>
        </w:tc>
        <w:tc>
          <w:tcPr>
            <w:tcW w:w="1039"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250</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09.04</w:t>
            </w:r>
          </w:p>
        </w:tc>
        <w:tc>
          <w:tcPr>
            <w:tcW w:w="7565"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Определяне на общи имуноглобулини Ig А</w:t>
            </w:r>
          </w:p>
        </w:tc>
        <w:tc>
          <w:tcPr>
            <w:tcW w:w="1039"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187</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09.05</w:t>
            </w:r>
          </w:p>
        </w:tc>
        <w:tc>
          <w:tcPr>
            <w:tcW w:w="7565"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Определяне на С3 компонент на комплемента</w:t>
            </w:r>
          </w:p>
        </w:tc>
        <w:tc>
          <w:tcPr>
            <w:tcW w:w="1039"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120</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09.06</w:t>
            </w:r>
          </w:p>
        </w:tc>
        <w:tc>
          <w:tcPr>
            <w:tcW w:w="7565"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Определяне на С4 компонент на комплемента</w:t>
            </w:r>
          </w:p>
        </w:tc>
        <w:tc>
          <w:tcPr>
            <w:tcW w:w="1039"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104</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10.05</w:t>
            </w:r>
          </w:p>
        </w:tc>
        <w:tc>
          <w:tcPr>
            <w:tcW w:w="7565"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Флоуцитометрично имунофенотипизиране на левкоцити–стандартен панел</w:t>
            </w:r>
          </w:p>
        </w:tc>
        <w:tc>
          <w:tcPr>
            <w:tcW w:w="1039"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20</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10.06</w:t>
            </w:r>
          </w:p>
        </w:tc>
        <w:tc>
          <w:tcPr>
            <w:tcW w:w="7565"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Определяне на оксидативния взрив на периферни неутрофили и моноцити с Нитроблaу тетразолов тест</w:t>
            </w:r>
          </w:p>
        </w:tc>
        <w:tc>
          <w:tcPr>
            <w:tcW w:w="1039"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10.07</w:t>
            </w:r>
          </w:p>
        </w:tc>
        <w:tc>
          <w:tcPr>
            <w:tcW w:w="7565"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Флоуцитометрично определяне на фагоцитозата</w:t>
            </w:r>
          </w:p>
        </w:tc>
        <w:tc>
          <w:tcPr>
            <w:tcW w:w="1039"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10.08</w:t>
            </w:r>
          </w:p>
        </w:tc>
        <w:tc>
          <w:tcPr>
            <w:tcW w:w="7565"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fT4</w:t>
            </w:r>
          </w:p>
        </w:tc>
        <w:tc>
          <w:tcPr>
            <w:tcW w:w="1039"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160</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10.09</w:t>
            </w:r>
          </w:p>
        </w:tc>
        <w:tc>
          <w:tcPr>
            <w:tcW w:w="7565"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TSH</w:t>
            </w:r>
          </w:p>
        </w:tc>
        <w:tc>
          <w:tcPr>
            <w:tcW w:w="1039"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208</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10.27</w:t>
            </w:r>
          </w:p>
        </w:tc>
        <w:tc>
          <w:tcPr>
            <w:tcW w:w="7565"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Определяне на –Anti–TPO</w:t>
            </w:r>
          </w:p>
        </w:tc>
        <w:tc>
          <w:tcPr>
            <w:tcW w:w="1039"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10.29</w:t>
            </w:r>
          </w:p>
        </w:tc>
        <w:tc>
          <w:tcPr>
            <w:tcW w:w="7565"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Определяне на общи Ig E</w:t>
            </w:r>
          </w:p>
        </w:tc>
        <w:tc>
          <w:tcPr>
            <w:tcW w:w="1039"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137</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10.30</w:t>
            </w:r>
          </w:p>
        </w:tc>
        <w:tc>
          <w:tcPr>
            <w:tcW w:w="7565"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Определяне на антинуклеарни антитела в серум</w:t>
            </w:r>
          </w:p>
        </w:tc>
        <w:tc>
          <w:tcPr>
            <w:tcW w:w="1039"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331</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12</w:t>
            </w:r>
          </w:p>
        </w:tc>
        <w:tc>
          <w:tcPr>
            <w:tcW w:w="7565"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Имунохематология</w:t>
            </w:r>
          </w:p>
        </w:tc>
        <w:tc>
          <w:tcPr>
            <w:tcW w:w="1039"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40 881</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10.35</w:t>
            </w:r>
          </w:p>
        </w:tc>
        <w:tc>
          <w:tcPr>
            <w:tcW w:w="7565"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Определяне на имуноглобулиновата характеристика на еритроантителата (диференциран директен тест на Coombs) с моноспецифични антиимуноглобулинови тест-реагенти с анти-IgG и анти-комплементарен (С‘) тест-реагент</w:t>
            </w:r>
          </w:p>
        </w:tc>
        <w:tc>
          <w:tcPr>
            <w:tcW w:w="1039"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56</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10.36</w:t>
            </w:r>
          </w:p>
        </w:tc>
        <w:tc>
          <w:tcPr>
            <w:tcW w:w="7565"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Определяне на специфичността и титъра на еритроантителата чрез аглутинационен, ензимен или антиглобулинов (Coombs) метод</w:t>
            </w:r>
          </w:p>
        </w:tc>
        <w:tc>
          <w:tcPr>
            <w:tcW w:w="1039"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134</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10.37</w:t>
            </w:r>
          </w:p>
        </w:tc>
        <w:tc>
          <w:tcPr>
            <w:tcW w:w="7565"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Определяне на титъра на имунните анти-А и анти-В антитела от клас IgG след обработка на серума с 2-меркаптоетанол чрез аглутинационен, ензимен или антиглобулинов (Coombs) метод</w:t>
            </w:r>
          </w:p>
        </w:tc>
        <w:tc>
          <w:tcPr>
            <w:tcW w:w="1039"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472</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12.01</w:t>
            </w:r>
          </w:p>
        </w:tc>
        <w:tc>
          <w:tcPr>
            <w:tcW w:w="7565"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Определяне на кръвни групи от системата АВ0 и Rh (D) антиген от системата Rhesus по кръстосан метод (с тест-реагенти анти-А, анти-В, анти-АВ, анти-D и тест-еритроцити А1, А2, В и 0)</w:t>
            </w:r>
          </w:p>
        </w:tc>
        <w:tc>
          <w:tcPr>
            <w:tcW w:w="1039"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27 226</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12.02</w:t>
            </w:r>
          </w:p>
        </w:tc>
        <w:tc>
          <w:tcPr>
            <w:tcW w:w="7565"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Определяне на подгрупите на А антигена (А1 и А2) с тест-реагенти с анти-А и анти-Н</w:t>
            </w:r>
          </w:p>
        </w:tc>
        <w:tc>
          <w:tcPr>
            <w:tcW w:w="1039"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3 808</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12.03</w:t>
            </w:r>
          </w:p>
        </w:tc>
        <w:tc>
          <w:tcPr>
            <w:tcW w:w="7565"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Определяне на слаб D антиген (Du) по индиректен тест на Coombs</w:t>
            </w:r>
          </w:p>
        </w:tc>
        <w:tc>
          <w:tcPr>
            <w:tcW w:w="1039"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423</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12.04</w:t>
            </w:r>
          </w:p>
        </w:tc>
        <w:tc>
          <w:tcPr>
            <w:tcW w:w="7565"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Изследване за автоеритроантитела при фиксирани антитела върху еритроцитите– чрез директен антиглобулинов (Coombs) тест с поливалентен антиглобулинов серум, при свободни антитела в серума–чрез аглутинационен или ензимен метод</w:t>
            </w:r>
          </w:p>
        </w:tc>
        <w:tc>
          <w:tcPr>
            <w:tcW w:w="1039"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532</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12.05</w:t>
            </w:r>
          </w:p>
        </w:tc>
        <w:tc>
          <w:tcPr>
            <w:tcW w:w="7565"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Изследване за алоеритроантитела чрез аглутинационен или ензимен метод или индиректен антиглобулинов (Coombs) тест с поливалентен антиглобулинов серум</w:t>
            </w:r>
          </w:p>
        </w:tc>
        <w:tc>
          <w:tcPr>
            <w:tcW w:w="1039" w:type="dxa"/>
            <w:tcBorders>
              <w:top w:val="nil"/>
              <w:left w:val="nil"/>
              <w:bottom w:val="single" w:sz="8" w:space="0" w:color="000000"/>
              <w:right w:val="single" w:sz="8" w:space="0" w:color="000000"/>
            </w:tcBorders>
            <w:shd w:val="clear" w:color="auto" w:fill="auto"/>
            <w:tcMar>
              <w:top w:w="6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8 174</w:t>
            </w:r>
          </w:p>
        </w:tc>
      </w:tr>
      <w:tr w:rsidR="00594C6E" w:rsidRPr="00373717" w:rsidTr="00DD70AF">
        <w:trPr>
          <w:trHeight w:val="226"/>
        </w:trPr>
        <w:tc>
          <w:tcPr>
            <w:tcW w:w="74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12.06</w:t>
            </w:r>
          </w:p>
        </w:tc>
        <w:tc>
          <w:tcPr>
            <w:tcW w:w="7565"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Определяне на Rh фенотип (СсDЕе) и Kell антиген с моноспецифични тест-реагенти</w:t>
            </w:r>
          </w:p>
        </w:tc>
        <w:tc>
          <w:tcPr>
            <w:tcW w:w="1039"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56</w:t>
            </w:r>
          </w:p>
        </w:tc>
      </w:tr>
    </w:tbl>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 Националната здравноосигурителна каса закупува обеми дейности по КП по приложение № 9 към чл. 1 от наредбата по чл. 45, ал. 2 от ЗЗО, през 2018 г., както следва:</w:t>
      </w:r>
    </w:p>
    <w:tbl>
      <w:tblPr>
        <w:tblW w:w="0" w:type="auto"/>
        <w:tblInd w:w="57" w:type="dxa"/>
        <w:tblCellMar>
          <w:left w:w="0" w:type="dxa"/>
          <w:right w:w="0" w:type="dxa"/>
        </w:tblCellMar>
        <w:tblLook w:val="04A0" w:firstRow="1" w:lastRow="0" w:firstColumn="1" w:lastColumn="0" w:noHBand="0" w:noVBand="1"/>
      </w:tblPr>
      <w:tblGrid>
        <w:gridCol w:w="678"/>
        <w:gridCol w:w="7292"/>
        <w:gridCol w:w="1025"/>
      </w:tblGrid>
      <w:tr w:rsidR="00594C6E" w:rsidRPr="00373717" w:rsidTr="00DD70AF">
        <w:trPr>
          <w:trHeight w:val="226"/>
          <w:tblHeader/>
        </w:trPr>
        <w:tc>
          <w:tcPr>
            <w:tcW w:w="680" w:type="dxa"/>
            <w:tcBorders>
              <w:top w:val="single" w:sz="8" w:space="0" w:color="000000"/>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center"/>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Код</w:t>
            </w:r>
          </w:p>
        </w:tc>
        <w:tc>
          <w:tcPr>
            <w:tcW w:w="7606" w:type="dxa"/>
            <w:tcBorders>
              <w:top w:val="single" w:sz="8" w:space="0" w:color="000000"/>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center"/>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Номенклатура</w:t>
            </w:r>
          </w:p>
        </w:tc>
        <w:tc>
          <w:tcPr>
            <w:tcW w:w="1058" w:type="dxa"/>
            <w:tcBorders>
              <w:top w:val="single" w:sz="8" w:space="0" w:color="000000"/>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center"/>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Обем</w:t>
            </w:r>
          </w:p>
          <w:p w:rsidR="00594C6E" w:rsidRPr="00373717" w:rsidRDefault="00594C6E" w:rsidP="00DD70AF">
            <w:pPr>
              <w:spacing w:before="100" w:beforeAutospacing="1" w:after="100" w:afterAutospacing="1" w:line="164" w:lineRule="atLeast"/>
              <w:jc w:val="center"/>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(бр.)</w:t>
            </w:r>
          </w:p>
        </w:tc>
      </w:tr>
      <w:tr w:rsidR="00594C6E" w:rsidRPr="00373717" w:rsidTr="00DD70AF">
        <w:trPr>
          <w:trHeight w:val="226"/>
          <w:tblHeader/>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center"/>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center"/>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center"/>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 </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Клинични пътеки</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2 095 872</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001</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Стационарни грижи при бременност с повишен риск</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32 699</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002</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Пренатална инвазивна диагностика на бременността и интензивни грижи при бременност с реализиран риск</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6 328</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003</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Оперативни процедури за задържане на бременност</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395</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004</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Преждевременно прекъсване на бременността</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240" w:lineRule="auto"/>
              <w:rPr>
                <w:rFonts w:eastAsia="Times New Roman" w:cs="Times New Roman"/>
                <w:color w:val="000000"/>
                <w:szCs w:val="24"/>
                <w:lang w:eastAsia="bg-BG"/>
              </w:rPr>
            </w:pPr>
            <w:r w:rsidRPr="00373717">
              <w:rPr>
                <w:rFonts w:eastAsia="Times New Roman" w:cs="Times New Roman"/>
                <w:color w:val="000000"/>
                <w:szCs w:val="24"/>
                <w:lang w:eastAsia="bg-BG"/>
              </w:rPr>
              <w:t> </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004.1</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Преждевременно прекъсване на бременността спонтанно или по медицински показания до 13 гест. с. включително</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6 851</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004.2</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Преждевременно прекъсване на бременността спонтанно или по медицински показания от 14 гест. с. до 26 гест.с. на плода</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1 078</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005</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Раждане</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48 724</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006</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Грижи за здраво новородено дете</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33 205</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007</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новородени с тегло над 2500 грама, първа степен на тежест</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14 523</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008</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новородени с тегло над 2500 грама, втора степен на тежест</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5 113</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009</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новородени с тегло от 1500 до 2499 грама, първа степен на тежест</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3 220</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010</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новородени с тегло от 1500 до 2499 грама, втора степен на тежест</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3 291</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011</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новородени с тегло под 1499 грама</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844</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012</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дете c вродени аномалии</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2 508</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013</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интензивно лечение на новородени с дихателна недостатъчност, първа степен на тежест</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1 055</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014</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интензивно лечение на новородени с дихателна недостатъчност, втора степен на тежест</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711</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015</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интензивно лечение на новородени с приложение на сърфактант</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240" w:lineRule="auto"/>
              <w:rPr>
                <w:rFonts w:eastAsia="Times New Roman" w:cs="Times New Roman"/>
                <w:color w:val="000000"/>
                <w:szCs w:val="24"/>
                <w:lang w:eastAsia="bg-BG"/>
              </w:rPr>
            </w:pPr>
            <w:r w:rsidRPr="00373717">
              <w:rPr>
                <w:rFonts w:eastAsia="Times New Roman" w:cs="Times New Roman"/>
                <w:color w:val="000000"/>
                <w:szCs w:val="24"/>
                <w:lang w:eastAsia="bg-BG"/>
              </w:rPr>
              <w:t> </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015.1</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интензивно лечение на новородени с еднократно приложение на сърфактант, независимо от теглото</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242</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015.2</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интензивно лечение на новородени с многократно приложение на сърфактант, независимо от теглото</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1 019</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016</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нестабилна форма на ангина пекторис/остър миокарден инфаркт без инвазивно изследване и/или интервенционално лечение</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7 465</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017</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Инвазивна диагностика при сърдечно-съдови заболявания</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18 665</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018</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Инвазивна диагностика при сърдечно-съдови заболявания с механична вентилация</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110</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019</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Постоянна електрокардиостимулация</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240" w:lineRule="auto"/>
              <w:rPr>
                <w:rFonts w:eastAsia="Times New Roman" w:cs="Times New Roman"/>
                <w:color w:val="000000"/>
                <w:szCs w:val="24"/>
                <w:lang w:eastAsia="bg-BG"/>
              </w:rPr>
            </w:pPr>
            <w:r w:rsidRPr="00373717">
              <w:rPr>
                <w:rFonts w:eastAsia="Times New Roman" w:cs="Times New Roman"/>
                <w:color w:val="000000"/>
                <w:szCs w:val="24"/>
                <w:lang w:eastAsia="bg-BG"/>
              </w:rPr>
              <w:t> </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019.1</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Постоянна електрокардиостимулация – антибрадикарден пейсмейкър</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3 748</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019.2</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Постоянна електрокардиостимулация – кардиовертер</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441</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020</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Интервенционално лечение и свързани с него диагностични катетеризации при сърдечно-съдови заболявания</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11 034</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021</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Интервенционално лечение и свързани с него диагностични катетеризации при сърдечни аритмии</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1 134</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022</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Интервенционално лечение и свързани с него диагностични катетеризации при вродени сърдечни малформации</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33</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023</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Интервенционално лечение и свързани с него диагностични катетеризации при вродени сърдечни малформации с механична вентилация</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44</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024</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Ендоваскуларно лечение на екстракраниални съдове</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025</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нестабилна форма на ангина пекторис с инвазивно изследване</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21 416</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026</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нестабилна форма на ангина пекторис с интервенционално лечение</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15 898</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027</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остър коронарен синдром с фибринолитик</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95</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028</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остър коронарен синдром с персистираща елевация на ST сегмент с интервенционално лечение</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8 800</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029</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остра и изострена хронична сърдечна недостатъчност без механична вентилация</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88 945</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030</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остра и изострена хронична сърдечна недостатъчност с механична вентилация</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474</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031</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инфекциозен ендокардит</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274</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032</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заболявания на миокарда и перикарда</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2 625</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033</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ритъмни и проводни нарушения</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32 892</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034</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артериална хипертония в детската възраст</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392</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035</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хипоксемични състояния при вродени сърдечни малформации в детска възраст</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036</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белодробен тромбоемболизъм без фибринолитик</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4 779</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037</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белодробен тромбоемболизъм с фибринолитик</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234</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038</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хронична обструктивна белодробна болест – остра екзацербация</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13 257</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039</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бронхопневмония и бронхиолит при лица над 18-годишна възраст</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40 661</w:t>
            </w:r>
          </w:p>
        </w:tc>
      </w:tr>
      <w:tr w:rsidR="00594C6E" w:rsidRPr="00373717" w:rsidTr="00DD70AF">
        <w:trPr>
          <w:trHeight w:val="312"/>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040</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бронхиална астма: среднотежък и тежък пристъп</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240" w:lineRule="auto"/>
              <w:rPr>
                <w:rFonts w:eastAsia="Times New Roman" w:cs="Times New Roman"/>
                <w:color w:val="000000"/>
                <w:szCs w:val="24"/>
                <w:lang w:eastAsia="bg-BG"/>
              </w:rPr>
            </w:pPr>
            <w:r w:rsidRPr="00373717">
              <w:rPr>
                <w:rFonts w:eastAsia="Times New Roman" w:cs="Times New Roman"/>
                <w:color w:val="000000"/>
                <w:szCs w:val="24"/>
                <w:lang w:eastAsia="bg-BG"/>
              </w:rPr>
              <w:t> </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040.1</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Бронхиална астма: среднотежък и тежък пристъп при лица над 18-годишна възраст</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7 812</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040.2</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Бронхиална астма: среднотежък и тежък пристъп при лица под 18-годишна възраст</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3 588</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041</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алергични и инфекциозно-алергични заболявания на дихателната система</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240" w:lineRule="auto"/>
              <w:rPr>
                <w:rFonts w:eastAsia="Times New Roman" w:cs="Times New Roman"/>
                <w:color w:val="000000"/>
                <w:szCs w:val="24"/>
                <w:lang w:eastAsia="bg-BG"/>
              </w:rPr>
            </w:pPr>
            <w:r w:rsidRPr="00373717">
              <w:rPr>
                <w:rFonts w:eastAsia="Times New Roman" w:cs="Times New Roman"/>
                <w:color w:val="000000"/>
                <w:szCs w:val="24"/>
                <w:lang w:eastAsia="bg-BG"/>
              </w:rPr>
              <w:t> </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041.1</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алергични заболявания на дихателната система при лица над 18 години</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1 991</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041.2</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при инфекциозно-алергични заболявания на дихателната система при лица под 18 години</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15 941</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042</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гнойно-възпалителни заболявания на бронхо-белодробната система</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240" w:lineRule="auto"/>
              <w:rPr>
                <w:rFonts w:eastAsia="Times New Roman" w:cs="Times New Roman"/>
                <w:color w:val="000000"/>
                <w:szCs w:val="24"/>
                <w:lang w:eastAsia="bg-BG"/>
              </w:rPr>
            </w:pPr>
            <w:r w:rsidRPr="00373717">
              <w:rPr>
                <w:rFonts w:eastAsia="Times New Roman" w:cs="Times New Roman"/>
                <w:color w:val="000000"/>
                <w:szCs w:val="24"/>
                <w:lang w:eastAsia="bg-BG"/>
              </w:rPr>
              <w:t> </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042.1</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Гнойно-възпалителни заболявания на бронхо-белодробната система при лица над 18 години</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12 664</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042.2</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Гнойно-възпалителни заболявания на бронхо-белодробната система при лица под 18 години</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60</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043</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Бронхоскопски процедури с неголям обем и сложност в пулмологията</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2 582</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044</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Високоспециализирани интервенционални процедури в пулмологията</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3 616</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045</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Лечение на декомпенсирана хронична дихателна недостатъчност при болести на дихателната система</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20 153</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046</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Лечение на декомпенсирана хронична дихателна недостатъчност при болести на дихателната система в детска възраст</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44</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047</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Лечение на декомпенсирана хронична дихателна недостатъчност при болести на дихателната система с механична вентилация</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163</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048</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бронхопневмония в детска възраст</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43 942</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049</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бронхиолит в детската възраст</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17 186</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050</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исхемичен мозъчен инсулт без тромболиза</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49 874</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051</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исхемичен мозъчен инсулт с тромболиза</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724</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052</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паренхимен мозъчен кръвоизлив</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2 386</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053</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субарахноиден кръвоизлив</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207</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054</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специфично лечение на остра и хронична демиелинизираща полиневропатия (Гилен-Баре)</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182</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055</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специфично лечение на остра и хронична демиелинизираща полиневропатия (Гилен-Баре) на апаратна вентилация</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056</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болести на черепно-мозъчните нерви (ЧМН), на нервните коренчета и плексуси, полиневропатия и вертеброгенни болкови синдроми</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90 466</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057</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остри и хронични вирусни, бактериални, спирохетни, микотични и паразитни менингити, менингоенцефалити и миелити</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2 329</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058</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наследствени и дегенеративни заболявания на нервната система, засягащи ЦНС, с начало в детска възраст</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436</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059</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наследствени и дегенеративни заболявания на нервната система при възрастни пациенти, засягащи централна нервна система и моторния неврон (ЛАС)</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3 797</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060</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невро-мускулни заболявания и болести на предните рога на гръбначния мозък</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299</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061</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мултипленна склероза</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2 184</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062</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епилепсия и епилептични пристъпи</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6 975</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063</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Лечение на епилептичен статус</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939</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064</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миастения гравис и миастенни синдроми</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240" w:lineRule="auto"/>
              <w:rPr>
                <w:rFonts w:eastAsia="Times New Roman" w:cs="Times New Roman"/>
                <w:color w:val="000000"/>
                <w:szCs w:val="24"/>
                <w:lang w:eastAsia="bg-BG"/>
              </w:rPr>
            </w:pPr>
            <w:r w:rsidRPr="00373717">
              <w:rPr>
                <w:rFonts w:eastAsia="Times New Roman" w:cs="Times New Roman"/>
                <w:color w:val="000000"/>
                <w:szCs w:val="24"/>
                <w:lang w:eastAsia="bg-BG"/>
              </w:rPr>
              <w:t> </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064.1</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Миастения гравис и миастенни синдроми при лица над 18 години</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338</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064.2</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Миастения гравис и миастенни синдроми при лица под 18 години</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20</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065</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Лечение на миастенни кризи с кортикостероиди и апаратна вентилация</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066</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Лечение на миастенни кризи с човешки имуноглобулин и апаратна вентилация</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8</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067</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паркинсонова болест</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481</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068</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заболявания на горния гастроинтестинален тракт</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26 069</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069</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Високоспециализирани интервенционални процедури при заболявания на гастроинтестиналния тракт</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22 486</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070</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болест на Крон и улцерозен колит</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3 497</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071</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заболявания на тънкото и дебелото черво</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16 751</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072</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Ендоскопско и медикаментозно лечение при остро кървене от гастроинтестиналния тракт</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14 181</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073</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Високоспециализирани интервенционални процедури при заболявания на хепатобилиарната система (ХБС), панкреаса и перитонеума</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15 287</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074</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заболявания на хепатобилиарната система, панкреаса и перитонеума</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42 674</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075</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декомпенсирани чернодробни заболявания (цироза)</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12 059</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076</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хронични чернодробни заболявания</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14 115</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077</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хронични диарии, с начало в детската възраст</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078</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декомпенсиран захарен диабет</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240" w:lineRule="auto"/>
              <w:rPr>
                <w:rFonts w:eastAsia="Times New Roman" w:cs="Times New Roman"/>
                <w:color w:val="000000"/>
                <w:szCs w:val="24"/>
                <w:lang w:eastAsia="bg-BG"/>
              </w:rPr>
            </w:pPr>
            <w:r w:rsidRPr="00373717">
              <w:rPr>
                <w:rFonts w:eastAsia="Times New Roman" w:cs="Times New Roman"/>
                <w:color w:val="000000"/>
                <w:szCs w:val="24"/>
                <w:lang w:eastAsia="bg-BG"/>
              </w:rPr>
              <w:t> </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078.1</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Декомпенсиран захарен диабет при лица над 18 години</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40 036</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078.2</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Декомпенсиран захарен диабет при лица под 18 години</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1 032</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079</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заболявания на щитовидната жлеза</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4 028</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080</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Лечение на заболявания на хипофизата и надбъбрека</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240" w:lineRule="auto"/>
              <w:rPr>
                <w:rFonts w:eastAsia="Times New Roman" w:cs="Times New Roman"/>
                <w:color w:val="000000"/>
                <w:szCs w:val="24"/>
                <w:lang w:eastAsia="bg-BG"/>
              </w:rPr>
            </w:pPr>
            <w:r w:rsidRPr="00373717">
              <w:rPr>
                <w:rFonts w:eastAsia="Times New Roman" w:cs="Times New Roman"/>
                <w:color w:val="000000"/>
                <w:szCs w:val="24"/>
                <w:lang w:eastAsia="bg-BG"/>
              </w:rPr>
              <w:t> </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080.1</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Заболявания на хипофизата и надбъбрека при лица над 18 години</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2 804</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080.2</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Заболявания на хипофизата и надбъбрека при лица под 18 години</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1 087</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081</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Лечение на костни метаболитни заболявания и нарушения на калциево-фосфорната обмяна</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240" w:lineRule="auto"/>
              <w:rPr>
                <w:rFonts w:eastAsia="Times New Roman" w:cs="Times New Roman"/>
                <w:color w:val="000000"/>
                <w:szCs w:val="24"/>
                <w:lang w:eastAsia="bg-BG"/>
              </w:rPr>
            </w:pPr>
            <w:r w:rsidRPr="00373717">
              <w:rPr>
                <w:rFonts w:eastAsia="Times New Roman" w:cs="Times New Roman"/>
                <w:color w:val="000000"/>
                <w:szCs w:val="24"/>
                <w:lang w:eastAsia="bg-BG"/>
              </w:rPr>
              <w:t> </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081.1</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Костни метаболитни заболявания и нарушения на калциево-фосфорната обмяна при лица над 18 години</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414</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081.2</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Костни метаболитни заболявания и нарушения на калциево-фосфорната обмяна при лица под 18 години</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60</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082</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на лица с метаболитни нарушения</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6 480</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083</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Лечение на лица с метаболитни нарушения</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925</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084</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остър и хроничен обострен пиелонефрит</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32 220</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085</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гломерулонефрити – остри и хронични, първични и вторични, при системни заболявания – новооткрити</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2 012</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086</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Лечение на хистологично доказани гломерулонефрити – остри и хронични, първични и вторични, при системни заболявания</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240" w:lineRule="auto"/>
              <w:rPr>
                <w:rFonts w:eastAsia="Times New Roman" w:cs="Times New Roman"/>
                <w:color w:val="000000"/>
                <w:szCs w:val="24"/>
                <w:lang w:eastAsia="bg-BG"/>
              </w:rPr>
            </w:pPr>
            <w:r w:rsidRPr="00373717">
              <w:rPr>
                <w:rFonts w:eastAsia="Times New Roman" w:cs="Times New Roman"/>
                <w:color w:val="000000"/>
                <w:szCs w:val="24"/>
                <w:lang w:eastAsia="bg-BG"/>
              </w:rPr>
              <w:t> </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086.1</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Лечение на хистологично доказани гломерулонефрити – остри и хронични, първични и вторични, при системни заболявания – при лица над 18 години</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9 921</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086.2</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Лечение на хистологично доказани гломерулонефрити – остри и хронични, първични и вторични, при системни заболявания – при лица под 18 години</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341</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087</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остра бъбречна недостатъчност</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240" w:lineRule="auto"/>
              <w:rPr>
                <w:rFonts w:eastAsia="Times New Roman" w:cs="Times New Roman"/>
                <w:color w:val="000000"/>
                <w:szCs w:val="24"/>
                <w:lang w:eastAsia="bg-BG"/>
              </w:rPr>
            </w:pPr>
            <w:r w:rsidRPr="00373717">
              <w:rPr>
                <w:rFonts w:eastAsia="Times New Roman" w:cs="Times New Roman"/>
                <w:color w:val="000000"/>
                <w:szCs w:val="24"/>
                <w:lang w:eastAsia="bg-BG"/>
              </w:rPr>
              <w:t> </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087.1</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Остра бъбречна недостатъчност при лица над 18 години</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2 977</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087.2</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Остра бъбречна недостатъчност при лица под 18 години</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56</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088</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хронична бъбречна недостатъчност</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240" w:lineRule="auto"/>
              <w:rPr>
                <w:rFonts w:eastAsia="Times New Roman" w:cs="Times New Roman"/>
                <w:color w:val="000000"/>
                <w:szCs w:val="24"/>
                <w:lang w:eastAsia="bg-BG"/>
              </w:rPr>
            </w:pPr>
            <w:r w:rsidRPr="00373717">
              <w:rPr>
                <w:rFonts w:eastAsia="Times New Roman" w:cs="Times New Roman"/>
                <w:color w:val="000000"/>
                <w:szCs w:val="24"/>
                <w:lang w:eastAsia="bg-BG"/>
              </w:rPr>
              <w:t> </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088.1</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Хронична бъбречна недостатъчност при лица над 18 години</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4 556</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088.2</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Хронична бъбречна недостатъчност при лица под 18 години</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143</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089</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системни заболявания на съединителната тъкан</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240" w:lineRule="auto"/>
              <w:rPr>
                <w:rFonts w:eastAsia="Times New Roman" w:cs="Times New Roman"/>
                <w:color w:val="000000"/>
                <w:szCs w:val="24"/>
                <w:lang w:eastAsia="bg-BG"/>
              </w:rPr>
            </w:pPr>
            <w:r w:rsidRPr="00373717">
              <w:rPr>
                <w:rFonts w:eastAsia="Times New Roman" w:cs="Times New Roman"/>
                <w:color w:val="000000"/>
                <w:szCs w:val="24"/>
                <w:lang w:eastAsia="bg-BG"/>
              </w:rPr>
              <w:t> </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089.1</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Системни заболявания на съединителната тъкан при лица над 18 години</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4 771</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089.2</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Системни заболявания на съединителната тъкан при лица под 18 години</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221</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090</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възпалителни ставни заболявания</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240" w:lineRule="auto"/>
              <w:rPr>
                <w:rFonts w:eastAsia="Times New Roman" w:cs="Times New Roman"/>
                <w:color w:val="000000"/>
                <w:szCs w:val="24"/>
                <w:lang w:eastAsia="bg-BG"/>
              </w:rPr>
            </w:pPr>
            <w:r w:rsidRPr="00373717">
              <w:rPr>
                <w:rFonts w:eastAsia="Times New Roman" w:cs="Times New Roman"/>
                <w:color w:val="000000"/>
                <w:szCs w:val="24"/>
                <w:lang w:eastAsia="bg-BG"/>
              </w:rPr>
              <w:t> </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090.1</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Възпалителни ставни заболявания при лица над 18 години</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24 578</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090.2</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Възпалителни ставни заболявания при лица под 18 години</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1 239</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091</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дегенеративни и обменни ставни заболявания</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7 547</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092</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тежкопротичащи булозни дерматози</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321</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093</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тежкопротичащи бактериални инфекции на кожата</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6 668</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094</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тежкопротичащи форми на псориазис – обикновен, артропатичен, пустулозен и еритродермичен</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1 577</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095</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островъзникнали и тежкопротичащи еритродермии с генерализиран екзантем</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822</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096</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Лечение на кожни прояви при съединителнотъканни заболявания и васкулити</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298</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097</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Лечение на сифилис при бременни жени и при малигнени форми (на вторичен и третичен сифилис) с кристален пеницилин</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32</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098</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остропротичащи чревни инфекциозни болести с диаричен синдром</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21 965</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099</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инфекциозни и паразитни заболявания, предавани чрез ухапване от членестоноги</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1 538</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100</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остър вирусен хепатит А и Е</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2 077</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101</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остър вирусен хепатит В, С и D</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896</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102</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паразитози</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44</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103</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покривни инфекции</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100</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104</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контагиозни вирусни и бактериални заболявания – остро протичащи, с усложнения</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4 501</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105</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вирусни хеморагични трески</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17</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106</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токсоалергични реакции</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240" w:lineRule="auto"/>
              <w:rPr>
                <w:rFonts w:eastAsia="Times New Roman" w:cs="Times New Roman"/>
                <w:color w:val="000000"/>
                <w:szCs w:val="24"/>
                <w:lang w:eastAsia="bg-BG"/>
              </w:rPr>
            </w:pPr>
            <w:r w:rsidRPr="00373717">
              <w:rPr>
                <w:rFonts w:eastAsia="Times New Roman" w:cs="Times New Roman"/>
                <w:color w:val="000000"/>
                <w:szCs w:val="24"/>
                <w:lang w:eastAsia="bg-BG"/>
              </w:rPr>
              <w:t> </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106.1</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Токсоалергични реакции при лица над 18 години</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5 105</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106.2</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Токсоалергични реакции при лица под 18 години</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5 222</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107</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отравяния и токсични ефекти от лекарства и битови отрови</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7 045</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108</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фалоидно гъбно отравяне</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12</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109</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токсична епидермална некролиза (болест на Лайел)</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11</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110</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Лечение на доказани първични имунодефицити</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120</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111</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остри внезапно възникнали състояния в детската възраст</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5 932</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112</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муковисцидоза</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94</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113</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консервативно лечение на световъртеж, разстройства в равновесието от периферен и централен тип</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240" w:lineRule="auto"/>
              <w:rPr>
                <w:rFonts w:eastAsia="Times New Roman" w:cs="Times New Roman"/>
                <w:color w:val="000000"/>
                <w:szCs w:val="24"/>
                <w:lang w:eastAsia="bg-BG"/>
              </w:rPr>
            </w:pPr>
            <w:r w:rsidRPr="00373717">
              <w:rPr>
                <w:rFonts w:eastAsia="Times New Roman" w:cs="Times New Roman"/>
                <w:color w:val="000000"/>
                <w:szCs w:val="24"/>
                <w:lang w:eastAsia="bg-BG"/>
              </w:rPr>
              <w:t> </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113.1</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Консервативно лечение на световъртеж, разстройства в равновесието от периферен и централен тип (диагностична)</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295</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113.2</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Консервативно лечение на световъртеж, разстройства в равновесието от периферен и централен тип с минимален болничен престой 4 дни</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19 698</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114</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Интензивно лечение на коматозни състояния, неиндицирани от травма</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2 190</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115</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Интензивно лечение при комбинирани и/или съчетани травми</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598</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116</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Оперативно лечение при сърдечни заболявания в условията на екстракорпорално кръвообращение. Минимално инвазивни сърдечни операции при лица над 18 години</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1 576</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117</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Оперативно лечение при сърдечни заболявания в условията на екстракорпорално кръвообращение при лица от 0 до 18 години. Минимално инвазивни сърдечни операции при лица от 0 до 18 години</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50</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118</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Оперативно лечение на деца до 1 година с критични вродени сърдечни малформации в условията на екстракорпорално кръвообращение</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77</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119</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Оперативни процедури при комплексни сърдечни малформации с много голям обем и сложност в условия на екстракорпорално кръвообращение</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2 702</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120</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Лечение на полиорганна недостатъчност, развила се след сърдечна операция</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880</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121</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Оперативно лечение на заболявания на сърцето, без екстракорпорално кръвообращение, при лица над 18 години</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1 040</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122</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Оперативно лечение при заболявания на сърцето, без екстракорпорално кръвообращение, при лица под 18 години</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33</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123</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Oперативно лечение на абдоминална аорта, долна празна вена и клоновете им</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7 877</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124</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Оперативно лечение на хронична съдова недостатъчност във феморо-поплитеалния и аксило-брахиалния сегмент</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5 435</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125</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Оперативно лечение на клонове на аортната дъга</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584</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126</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Спешни оперативни интервенции без съдова реконструкция при болни със съдови заболявания (тромбектомии, емболектомии, ампутации и симпатектомии)</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1 925</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127</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Kонсервативно лечение на съдова недостатъчност</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7 043</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128</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Консервативно лечение с простагландинови/простациклинови деривати при съдова недостатъчност</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129</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Оперативно лечение при варикозна болест и усложненията й</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254</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130</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Oперативни процедури върху придатъците на окото с голям обем и сложност</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5 196</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131</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Други операции на очната ябълка с голям обем и сложност</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1 486</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132</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Кератопластика</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566</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133</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Консервативно лечение на глаукома, съдови заболявания на окото и неперфоративни травми</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14 540</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134</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Консервативно лечение при инфекции и възпалителни заболявания на окото и придатъците му</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5 386</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135</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Оперативно лечение при заболявания на ретина, стъкловидно тяло и травми, засягащи задния очен сегмент</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2 826</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136</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Оперативно лечение на заболявания в областта на ушите, носа и гърлото с много голям обем и сложност</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2 518</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137</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Оперативно лечение на заболявания в областта на ушите, носа и гърлото с голям обем и сложност</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8 941</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138</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Оперативно лечение на заболявания в областта на ушите, носа и гърлото със среден обем и сложност</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13 471</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139</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Високотехнологична диагностика при ушно-носно-гърлени болести</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4 908</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140</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Консервативно парентерално лечение при ушно-носно-гърлени болести</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1 270</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141</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Трансуретрално оперативно лечение при онкологични заболявания на пикочния мехур</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5 056</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142</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Радикална цистопростатектомия с ортотопичен пикочен мехур</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36</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143</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Трансуретрална простатектомия</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3 263</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144</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Отворени оперативни процедури при доброкачествена хиперплазия на простатната жлеза и нейните усложнения</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553</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145</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Ендоскопски процедури при обструкции на горните пикочни пътища</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21 557</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146</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Оперативни процедури при вродени заболявания на пикочо-половата система</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634</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147</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Оперативни процедури върху мъжка полова система</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12 844</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148</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Оперативни процедури на долните пикочни пътища с голям обем и сложност</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604</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149</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Оперативни процедури на долните пикочни пътища със среден обем и сложност</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1 134</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150</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Оперативни процедури при инконтиненция на урината</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141</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151</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Реконструктивни операции в урологията</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748</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152</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Ендоскопски процедури при обструкции на долните пикочни пътища</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15 292</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153</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Оперативни процедури при травми на долните пикочни пътища</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545</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154</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Оперативни процедури на бъбрека и уретера с голям и много голям обем и сложност</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3 935</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155</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Оперативни процедури на бъбрека и уретера със среден обем и сложност</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2 373</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156</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Радикална цистектомия. Радикална цистопростатектомия</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241</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157</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Радикална простатектомия</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562</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158</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Оперативни интервенции при инфекции на меките и костните тъкани</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28 252</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159</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Артроскопски процедури в областта на скелетно-мускулната система</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2 333</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160</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Нерадикално отстраняване на матката</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6 310</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161</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Радикално отстраняване на женски полови органи</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974</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162</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Оперативни интервенции чрез коремен достъп за отстраняване на болестни изменения на женските полови органи</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6 870</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163</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Оперативни интервенции чрез долен достъп за отстраняване на болестни изменения или инвазивно изследване на женските полови органи</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27 032</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164</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Корекции на тазова (перинеална) статика и/или на незадържане на урината при жената</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1 532</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165</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Диагностични процедури и консервативно лечение на токсо-инфекциозен и анемичен синдром от акушеро-гинекологичен произход</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11 726</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166</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Корекции на проходимост и възстановяване на анатомия при жената</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152</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167</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Системна радикална ексцизия на лимфни възли (тазови и/или парааортални и/или ингвинални) като самостоятелна интервенция или съчетана с радикално отстраняване на женски полови органи. Тазова екзентерация</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1 049</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168</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Високотехнологична асистирана с робот гинекологична хирургия</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479</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169</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Интензивно лечение на интра- и постпартални усложнения, довели до шок</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145</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170</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Интензивно лечение на интра- и поспартални усложнения, довели до шок, с приложение на рекомбинантни фактори на кръвосъсирването</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26</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171</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Оперативни процедури на хранопровод, стомах и дуоденум с голям и много голям обем и сложност, при лица над 18 години</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2 879</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172</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Оперативни процедури на хранопровод, стомах и дуоденум с голям и много голям обем и сложност, при лица под 18 години</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30</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173</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Оперативни процедури на хранопровод, стомах и дуоденум със среден обем и сложност, при лица над 18 години</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264</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174</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Оперативни процедури на хранопровод, стомах и дуоденум със среден обем и сложност, при лица под 18 години</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58</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175</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Оперативни процедури на тънки и дебели черва, вкл. при заболявания на мезентериума и ретроперитонеума с голям и много голям обем и сложност, при лица над 18 години</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11 552</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176</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Оперативни процедури на тънки и дебели черва, вкл. при заболявания на мезентериума и ретроперитонеума с голям и много голям обем и сложност, при лица под 18 години</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190</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177</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Оперативни процедури на тънки и дебели черва със среден обем и сложност, при лица над 18 години</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2 984</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178</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Оперативни процедури на тънки и дебели черва със среден обем и сложност, при лица под 18 години</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56</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179</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Оперативни процедури върху апендикс</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3 424</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180</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Хирургични интервенции за затваряне на стома</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197</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181</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Хирургични интервенции на ануса и перианалното пространство</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13 591</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182</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Оперативни процедури при хернии</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14 680</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183</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Оперативни процедури при хернии с инкарцерация</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3 240</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184</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Конвенционална холецистектомия</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783</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185</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Лапароскопска холецистектомия</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4 628</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186</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Оперативни процедури върху екстрахепаталните жлъчни пътища</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1 528</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187</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Оперативни процедури върху черен дроб</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1 543</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188</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Оперативни процедури върху черен дроб при ехинококова болест</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126</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189</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Оперативни процедури върху панкреас и дистален холедох, с голям и много голям обем и сложност</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843</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190</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Оперативни процедури върху панкреас и дистален холедох, със среден обем и сложност</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59</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191</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Оперативни процедури върху далака</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240" w:lineRule="auto"/>
              <w:rPr>
                <w:rFonts w:eastAsia="Times New Roman" w:cs="Times New Roman"/>
                <w:color w:val="000000"/>
                <w:szCs w:val="24"/>
                <w:lang w:eastAsia="bg-BG"/>
              </w:rPr>
            </w:pPr>
            <w:r w:rsidRPr="00373717">
              <w:rPr>
                <w:rFonts w:eastAsia="Times New Roman" w:cs="Times New Roman"/>
                <w:color w:val="000000"/>
                <w:szCs w:val="24"/>
                <w:lang w:eastAsia="bg-BG"/>
              </w:rPr>
              <w:t> </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191.1</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Оперативни процедури върху далака при лица над 18 години</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170</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191.2</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Оперативни процедури върху далака при лица под 18 години</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18</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192</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Оперативни интервенции при диабетно стъпало, без съдово-реконструктивни операции</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7 019</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193</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Оперативно лечение на онкологично заболяване на гърдата: стадии Tis 1-4 N 0-2 M0-1</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4 421</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194</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Оперативни интервенции върху гърда с локална ексцизия и биопсия</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4 019</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195</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Оперативно лечение при остър перитонит</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4 202</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196</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Оперативно лечение на интраабдоминални абсцеси</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175</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197</w:t>
            </w:r>
          </w:p>
        </w:tc>
        <w:tc>
          <w:tcPr>
            <w:tcW w:w="7606"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Консервативно лечение при остри коремни заболявания</w:t>
            </w:r>
          </w:p>
        </w:tc>
        <w:tc>
          <w:tcPr>
            <w:tcW w:w="1058"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24 547</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198</w:t>
            </w:r>
          </w:p>
        </w:tc>
        <w:tc>
          <w:tcPr>
            <w:tcW w:w="7606"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pacing w:val="-2"/>
                <w:szCs w:val="24"/>
                <w:lang w:eastAsia="bg-BG"/>
              </w:rPr>
              <w:t>Хирургично лечение при животозастрашаващи инфекции на меките и костните тъкани</w:t>
            </w:r>
          </w:p>
        </w:tc>
        <w:tc>
          <w:tcPr>
            <w:tcW w:w="1058"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7 787</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199</w:t>
            </w:r>
          </w:p>
        </w:tc>
        <w:tc>
          <w:tcPr>
            <w:tcW w:w="7606"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Лечение на тумори на кожа и лигавици – злокачествени и доброкачествени новообразувания</w:t>
            </w:r>
          </w:p>
        </w:tc>
        <w:tc>
          <w:tcPr>
            <w:tcW w:w="1058"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240" w:lineRule="auto"/>
              <w:rPr>
                <w:rFonts w:eastAsia="Times New Roman" w:cs="Times New Roman"/>
                <w:color w:val="000000"/>
                <w:szCs w:val="24"/>
                <w:lang w:eastAsia="bg-BG"/>
              </w:rPr>
            </w:pPr>
            <w:r w:rsidRPr="00373717">
              <w:rPr>
                <w:rFonts w:eastAsia="Times New Roman" w:cs="Times New Roman"/>
                <w:color w:val="000000"/>
                <w:szCs w:val="24"/>
                <w:lang w:eastAsia="bg-BG"/>
              </w:rPr>
              <w:t> </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199.1</w:t>
            </w:r>
          </w:p>
        </w:tc>
        <w:tc>
          <w:tcPr>
            <w:tcW w:w="7606"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Лечение на тумори на кожа и лигавици – злокачествени новообразувания</w:t>
            </w:r>
          </w:p>
        </w:tc>
        <w:tc>
          <w:tcPr>
            <w:tcW w:w="1058"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4 406</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199.2</w:t>
            </w:r>
          </w:p>
        </w:tc>
        <w:tc>
          <w:tcPr>
            <w:tcW w:w="7606"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Лечение на тумори на кожа и лигавици – доброкачествени новообразувания</w:t>
            </w:r>
          </w:p>
        </w:tc>
        <w:tc>
          <w:tcPr>
            <w:tcW w:w="1058"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6 499</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200</w:t>
            </w:r>
          </w:p>
        </w:tc>
        <w:tc>
          <w:tcPr>
            <w:tcW w:w="7606"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Реконструктивни операции на гърдата по медицински показания след доброкачествени и злокачествени тумори, вродени заболявания и последици от травми и изгаряния</w:t>
            </w:r>
          </w:p>
        </w:tc>
        <w:tc>
          <w:tcPr>
            <w:tcW w:w="1058"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154</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201</w:t>
            </w:r>
          </w:p>
        </w:tc>
        <w:tc>
          <w:tcPr>
            <w:tcW w:w="7606"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Оперативни процедури върху щитовидна и паращитовидни жлези, с голям и много голям обем и сложност</w:t>
            </w:r>
          </w:p>
        </w:tc>
        <w:tc>
          <w:tcPr>
            <w:tcW w:w="1058"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884</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202</w:t>
            </w:r>
          </w:p>
        </w:tc>
        <w:tc>
          <w:tcPr>
            <w:tcW w:w="7606"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Оперативни процедури върху щитовидна и паращитовидни жлези, със среден обем и сложност</w:t>
            </w:r>
          </w:p>
        </w:tc>
        <w:tc>
          <w:tcPr>
            <w:tcW w:w="1058"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1 127</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203</w:t>
            </w:r>
          </w:p>
        </w:tc>
        <w:tc>
          <w:tcPr>
            <w:tcW w:w="7606"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Хирургично лечение при надбъбречни заболявания</w:t>
            </w:r>
          </w:p>
        </w:tc>
        <w:tc>
          <w:tcPr>
            <w:tcW w:w="1058"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103</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204</w:t>
            </w:r>
          </w:p>
        </w:tc>
        <w:tc>
          <w:tcPr>
            <w:tcW w:w="7606"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Тежка черепно-мозъчна травма – оперативно лечение</w:t>
            </w:r>
          </w:p>
        </w:tc>
        <w:tc>
          <w:tcPr>
            <w:tcW w:w="1058"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594</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205</w:t>
            </w:r>
          </w:p>
        </w:tc>
        <w:tc>
          <w:tcPr>
            <w:tcW w:w="7606"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Тежка черепно-мозъчна травма – консервативно поведение</w:t>
            </w:r>
          </w:p>
        </w:tc>
        <w:tc>
          <w:tcPr>
            <w:tcW w:w="1058"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499</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206</w:t>
            </w:r>
          </w:p>
        </w:tc>
        <w:tc>
          <w:tcPr>
            <w:tcW w:w="7606"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Краниотомии, неиндицирани от травма, чрез съвременни технологиии (невронавигация, невроендоскопия и интраоперативен ултразвук)</w:t>
            </w:r>
          </w:p>
        </w:tc>
        <w:tc>
          <w:tcPr>
            <w:tcW w:w="1058"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2 848</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207</w:t>
            </w:r>
          </w:p>
        </w:tc>
        <w:tc>
          <w:tcPr>
            <w:tcW w:w="7606"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Краниотомии, неиндицирани от травма, по класически начин</w:t>
            </w:r>
          </w:p>
        </w:tc>
        <w:tc>
          <w:tcPr>
            <w:tcW w:w="1058"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893</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208</w:t>
            </w:r>
          </w:p>
        </w:tc>
        <w:tc>
          <w:tcPr>
            <w:tcW w:w="7606"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Консервативно поведение при леки и среднотежки черепно-мозъчни травми</w:t>
            </w:r>
          </w:p>
        </w:tc>
        <w:tc>
          <w:tcPr>
            <w:tcW w:w="1058"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13 412</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209</w:t>
            </w:r>
          </w:p>
        </w:tc>
        <w:tc>
          <w:tcPr>
            <w:tcW w:w="7606"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Хирургично лечение при травма на главата</w:t>
            </w:r>
          </w:p>
        </w:tc>
        <w:tc>
          <w:tcPr>
            <w:tcW w:w="1058"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1 197</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210</w:t>
            </w:r>
          </w:p>
        </w:tc>
        <w:tc>
          <w:tcPr>
            <w:tcW w:w="7606"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Периферни и черепномозъчни нерви (екстракраниална част) – оперативно лечение</w:t>
            </w:r>
          </w:p>
        </w:tc>
        <w:tc>
          <w:tcPr>
            <w:tcW w:w="1058"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2 526</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211</w:t>
            </w:r>
          </w:p>
        </w:tc>
        <w:tc>
          <w:tcPr>
            <w:tcW w:w="7606"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Гръбначни и гръбначно-мозъчни оперативни интервенции с голям и много голям обем и сложност</w:t>
            </w:r>
          </w:p>
        </w:tc>
        <w:tc>
          <w:tcPr>
            <w:tcW w:w="1058"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2 504</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212</w:t>
            </w:r>
          </w:p>
        </w:tc>
        <w:tc>
          <w:tcPr>
            <w:tcW w:w="7606"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Гръбначни и гръбначно-мозъчни оперативни интервенции с малък и среден обем и сложност</w:t>
            </w:r>
          </w:p>
        </w:tc>
        <w:tc>
          <w:tcPr>
            <w:tcW w:w="1058"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3 797</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213</w:t>
            </w:r>
          </w:p>
        </w:tc>
        <w:tc>
          <w:tcPr>
            <w:tcW w:w="7606"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Оперативно лечение на тумори на бял дроб, медиастинум, плевра и гръдна стена</w:t>
            </w:r>
          </w:p>
        </w:tc>
        <w:tc>
          <w:tcPr>
            <w:tcW w:w="1058"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1 979</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214</w:t>
            </w:r>
          </w:p>
        </w:tc>
        <w:tc>
          <w:tcPr>
            <w:tcW w:w="7606"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Разширени (големи) операции с пълно или частично отстраняване на повече от един интраторакален орган, включително медиастинален тумор или гръдна стена. Едноетапни операции при белодробни болести, засягащи двата бели дроба при болести със съчетана белодробна и друга локализация</w:t>
            </w:r>
          </w:p>
        </w:tc>
        <w:tc>
          <w:tcPr>
            <w:tcW w:w="1058"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389</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215</w:t>
            </w:r>
          </w:p>
        </w:tc>
        <w:tc>
          <w:tcPr>
            <w:tcW w:w="7606"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Оперативно лечение на болести на бял дроб, медиастинум, плевра и гръдна стена, без онкологични заболявания</w:t>
            </w:r>
          </w:p>
        </w:tc>
        <w:tc>
          <w:tcPr>
            <w:tcW w:w="1058"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2 486</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216</w:t>
            </w:r>
          </w:p>
        </w:tc>
        <w:tc>
          <w:tcPr>
            <w:tcW w:w="7606"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Спешни състояния в гръдната хирургия</w:t>
            </w:r>
          </w:p>
        </w:tc>
        <w:tc>
          <w:tcPr>
            <w:tcW w:w="1058"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2 028</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217</w:t>
            </w:r>
          </w:p>
        </w:tc>
        <w:tc>
          <w:tcPr>
            <w:tcW w:w="7606"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Оперативни процедури с голям и много голям обем и сложност на таза и долния крайник</w:t>
            </w:r>
          </w:p>
        </w:tc>
        <w:tc>
          <w:tcPr>
            <w:tcW w:w="1058"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240" w:lineRule="auto"/>
              <w:rPr>
                <w:rFonts w:eastAsia="Times New Roman" w:cs="Times New Roman"/>
                <w:color w:val="000000"/>
                <w:szCs w:val="24"/>
                <w:lang w:eastAsia="bg-BG"/>
              </w:rPr>
            </w:pPr>
            <w:r w:rsidRPr="00373717">
              <w:rPr>
                <w:rFonts w:eastAsia="Times New Roman" w:cs="Times New Roman"/>
                <w:color w:val="000000"/>
                <w:szCs w:val="24"/>
                <w:lang w:eastAsia="bg-BG"/>
              </w:rPr>
              <w:t> </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217.1</w:t>
            </w:r>
          </w:p>
        </w:tc>
        <w:tc>
          <w:tcPr>
            <w:tcW w:w="7606"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Оперативни процедури с голям обем и сложност на таза и долния крайник</w:t>
            </w:r>
          </w:p>
        </w:tc>
        <w:tc>
          <w:tcPr>
            <w:tcW w:w="1058"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18 021</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217.2</w:t>
            </w:r>
          </w:p>
        </w:tc>
        <w:tc>
          <w:tcPr>
            <w:tcW w:w="7606"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Оперативни процедури с много голям обем и сложност на таза, тазобедрената и колянната става</w:t>
            </w:r>
          </w:p>
        </w:tc>
        <w:tc>
          <w:tcPr>
            <w:tcW w:w="1058"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1 024</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217.3</w:t>
            </w:r>
          </w:p>
        </w:tc>
        <w:tc>
          <w:tcPr>
            <w:tcW w:w="7606"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Оперативни процедури при множествени счупвания и/или луксации на таза, горни и долни крайници</w:t>
            </w:r>
          </w:p>
        </w:tc>
        <w:tc>
          <w:tcPr>
            <w:tcW w:w="1058"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101</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218</w:t>
            </w:r>
          </w:p>
        </w:tc>
        <w:tc>
          <w:tcPr>
            <w:tcW w:w="7606"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Оперативни процедури с алопластика на тазобедрена и колянна става</w:t>
            </w:r>
          </w:p>
        </w:tc>
        <w:tc>
          <w:tcPr>
            <w:tcW w:w="1058"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10 120</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219</w:t>
            </w:r>
          </w:p>
        </w:tc>
        <w:tc>
          <w:tcPr>
            <w:tcW w:w="7606"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Оперативни процедури на таза и долния крайник със среден обем и сложност</w:t>
            </w:r>
          </w:p>
        </w:tc>
        <w:tc>
          <w:tcPr>
            <w:tcW w:w="1058"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20 455</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220</w:t>
            </w:r>
          </w:p>
        </w:tc>
        <w:tc>
          <w:tcPr>
            <w:tcW w:w="7606"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Оперативни процедури в областта на раменния пояс и горния крайник с голям обем и сложност</w:t>
            </w:r>
          </w:p>
        </w:tc>
        <w:tc>
          <w:tcPr>
            <w:tcW w:w="1058"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12 829</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221</w:t>
            </w:r>
          </w:p>
        </w:tc>
        <w:tc>
          <w:tcPr>
            <w:tcW w:w="7606"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Оперативни процедури в областта на раменния пояс и горния крайник с много голям обем и сложност</w:t>
            </w:r>
          </w:p>
        </w:tc>
        <w:tc>
          <w:tcPr>
            <w:tcW w:w="1058"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1 495</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222</w:t>
            </w:r>
          </w:p>
        </w:tc>
        <w:tc>
          <w:tcPr>
            <w:tcW w:w="7606"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Средни оперативни процедури в областта на раменния пояс и горния крайник</w:t>
            </w:r>
          </w:p>
        </w:tc>
        <w:tc>
          <w:tcPr>
            <w:tcW w:w="1058"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11 175</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223</w:t>
            </w:r>
          </w:p>
        </w:tc>
        <w:tc>
          <w:tcPr>
            <w:tcW w:w="7606"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Оперативни процедури при заболявания на гръдния кош</w:t>
            </w:r>
          </w:p>
        </w:tc>
        <w:tc>
          <w:tcPr>
            <w:tcW w:w="1058"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431</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224</w:t>
            </w:r>
          </w:p>
        </w:tc>
        <w:tc>
          <w:tcPr>
            <w:tcW w:w="7606"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Септични (бактериални) артрити и остеомиелити при лица под 18 години</w:t>
            </w:r>
          </w:p>
        </w:tc>
        <w:tc>
          <w:tcPr>
            <w:tcW w:w="1058"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34</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225</w:t>
            </w:r>
          </w:p>
        </w:tc>
        <w:tc>
          <w:tcPr>
            <w:tcW w:w="7606"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Хирургично лечение в лицево-челюстната област с много голям обем и сложност</w:t>
            </w:r>
          </w:p>
        </w:tc>
        <w:tc>
          <w:tcPr>
            <w:tcW w:w="1058"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394</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226</w:t>
            </w:r>
          </w:p>
        </w:tc>
        <w:tc>
          <w:tcPr>
            <w:tcW w:w="7606"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Оперативно лечение в лицево-челюстната област с голям обем и сложност</w:t>
            </w:r>
          </w:p>
        </w:tc>
        <w:tc>
          <w:tcPr>
            <w:tcW w:w="1058"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990</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227</w:t>
            </w:r>
          </w:p>
        </w:tc>
        <w:tc>
          <w:tcPr>
            <w:tcW w:w="7606"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Оперативни процедури в лицево-челюстната област със среден обем и сложност</w:t>
            </w:r>
          </w:p>
        </w:tc>
        <w:tc>
          <w:tcPr>
            <w:tcW w:w="1058"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8 624</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228</w:t>
            </w:r>
          </w:p>
        </w:tc>
        <w:tc>
          <w:tcPr>
            <w:tcW w:w="7606"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Оперативно лечение на възпалителни процеси в областта на лицето и шията</w:t>
            </w:r>
          </w:p>
        </w:tc>
        <w:tc>
          <w:tcPr>
            <w:tcW w:w="1058"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4 853</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229</w:t>
            </w:r>
          </w:p>
        </w:tc>
        <w:tc>
          <w:tcPr>
            <w:tcW w:w="7606"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Консервативно лечение при заболявания на лицево-челюстната област</w:t>
            </w:r>
          </w:p>
        </w:tc>
        <w:tc>
          <w:tcPr>
            <w:tcW w:w="1058"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4 474</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230</w:t>
            </w:r>
          </w:p>
        </w:tc>
        <w:tc>
          <w:tcPr>
            <w:tcW w:w="7606"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Оперативно лечение на вродени малформации в лицево-челюстната област</w:t>
            </w:r>
          </w:p>
        </w:tc>
        <w:tc>
          <w:tcPr>
            <w:tcW w:w="1058"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139</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231</w:t>
            </w:r>
          </w:p>
        </w:tc>
        <w:tc>
          <w:tcPr>
            <w:tcW w:w="7606"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Лечение на фрактури на лицевите и челюстните кости</w:t>
            </w:r>
          </w:p>
        </w:tc>
        <w:tc>
          <w:tcPr>
            <w:tcW w:w="1058"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652</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232</w:t>
            </w:r>
          </w:p>
        </w:tc>
        <w:tc>
          <w:tcPr>
            <w:tcW w:w="7606"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Хирургично лечение на изгаряния с площ от 5% до 10% при възрастни и до 3% при деца</w:t>
            </w:r>
          </w:p>
        </w:tc>
        <w:tc>
          <w:tcPr>
            <w:tcW w:w="1058"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171</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233</w:t>
            </w:r>
          </w:p>
        </w:tc>
        <w:tc>
          <w:tcPr>
            <w:tcW w:w="7606"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Хирургично лечение при необширни изгаряния с площ от 1 до 19 % от телесната повърхност, с хирургични интервенции</w:t>
            </w:r>
          </w:p>
        </w:tc>
        <w:tc>
          <w:tcPr>
            <w:tcW w:w="1058"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2 865</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234</w:t>
            </w:r>
          </w:p>
        </w:tc>
        <w:tc>
          <w:tcPr>
            <w:tcW w:w="7606"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Хирургично лечение при обширни изгаряния над 20% от телесната повърхност, с хирургични интервенции</w:t>
            </w:r>
          </w:p>
        </w:tc>
        <w:tc>
          <w:tcPr>
            <w:tcW w:w="1058"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265</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235</w:t>
            </w:r>
          </w:p>
        </w:tc>
        <w:tc>
          <w:tcPr>
            <w:tcW w:w="7606"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Оперативно лечение на поражения, предизвикани от ниски температури (измръзване)</w:t>
            </w:r>
          </w:p>
        </w:tc>
        <w:tc>
          <w:tcPr>
            <w:tcW w:w="1058"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29</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236</w:t>
            </w:r>
          </w:p>
        </w:tc>
        <w:tc>
          <w:tcPr>
            <w:tcW w:w="7606"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Оперативно лечение на последствията от изгаряне и травма на кожата и подкожната тъкан</w:t>
            </w:r>
          </w:p>
        </w:tc>
        <w:tc>
          <w:tcPr>
            <w:tcW w:w="1058"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3 074</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237</w:t>
            </w:r>
          </w:p>
        </w:tc>
        <w:tc>
          <w:tcPr>
            <w:tcW w:w="7606"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Оперативно лечение на кожни дефекти от различно естество, налагащи пластично възстановяване</w:t>
            </w:r>
          </w:p>
        </w:tc>
        <w:tc>
          <w:tcPr>
            <w:tcW w:w="1058"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1 909</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238</w:t>
            </w:r>
          </w:p>
        </w:tc>
        <w:tc>
          <w:tcPr>
            <w:tcW w:w="7606"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Реплантация и реконструкции с микросъдова хирургия</w:t>
            </w:r>
          </w:p>
        </w:tc>
        <w:tc>
          <w:tcPr>
            <w:tcW w:w="1058"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134</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239</w:t>
            </w:r>
          </w:p>
        </w:tc>
        <w:tc>
          <w:tcPr>
            <w:tcW w:w="7606"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Оперативно лечение на деца до 1 година с вродени аномалии в областта на торакалната и абдоминалната област</w:t>
            </w:r>
          </w:p>
        </w:tc>
        <w:tc>
          <w:tcPr>
            <w:tcW w:w="1058"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194</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240</w:t>
            </w:r>
          </w:p>
        </w:tc>
        <w:tc>
          <w:tcPr>
            <w:tcW w:w="7606"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Продължително системно парентерално лекарствено лечение на злокачествени солидни тумори и свързаните с него усложнения</w:t>
            </w:r>
          </w:p>
        </w:tc>
        <w:tc>
          <w:tcPr>
            <w:tcW w:w="1058"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83 543</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241</w:t>
            </w:r>
          </w:p>
        </w:tc>
        <w:tc>
          <w:tcPr>
            <w:tcW w:w="7606"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Диагностични процедури за стадиране и оценка на терапевтичния отговор при пациенти със злокачествени солидни тумори и хематологични заболявания</w:t>
            </w:r>
          </w:p>
        </w:tc>
        <w:tc>
          <w:tcPr>
            <w:tcW w:w="1058"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241.1</w:t>
            </w:r>
          </w:p>
        </w:tc>
        <w:tc>
          <w:tcPr>
            <w:tcW w:w="7606"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Диагностични процедури за стадиране и оценка на терапевтичния отговор при пациенти със злокачествени солидни тумори с КТ</w:t>
            </w:r>
          </w:p>
        </w:tc>
        <w:tc>
          <w:tcPr>
            <w:tcW w:w="1058"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36 912</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241.2</w:t>
            </w:r>
          </w:p>
        </w:tc>
        <w:tc>
          <w:tcPr>
            <w:tcW w:w="7606"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Диагностични процедури за стадиране и оценка на терапевтичния отговор при пациенти със злокачествени солидни тумори с ЯМР</w:t>
            </w:r>
          </w:p>
        </w:tc>
        <w:tc>
          <w:tcPr>
            <w:tcW w:w="1058"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3 388</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242</w:t>
            </w:r>
          </w:p>
        </w:tc>
        <w:tc>
          <w:tcPr>
            <w:tcW w:w="7606"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левкемии</w:t>
            </w:r>
          </w:p>
        </w:tc>
        <w:tc>
          <w:tcPr>
            <w:tcW w:w="1058"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11 247</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243</w:t>
            </w:r>
          </w:p>
        </w:tc>
        <w:tc>
          <w:tcPr>
            <w:tcW w:w="7606"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лимфоми</w:t>
            </w:r>
          </w:p>
        </w:tc>
        <w:tc>
          <w:tcPr>
            <w:tcW w:w="1058"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11 202</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244</w:t>
            </w:r>
          </w:p>
        </w:tc>
        <w:tc>
          <w:tcPr>
            <w:tcW w:w="7606"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хеморагични диатези. Анемии</w:t>
            </w:r>
          </w:p>
        </w:tc>
        <w:tc>
          <w:tcPr>
            <w:tcW w:w="1058"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21 372</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245</w:t>
            </w:r>
          </w:p>
        </w:tc>
        <w:tc>
          <w:tcPr>
            <w:tcW w:w="7606"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консервативно лечение на онкологични и онкохематологични заболявания, възникнали в детска възраст</w:t>
            </w:r>
          </w:p>
        </w:tc>
        <w:tc>
          <w:tcPr>
            <w:tcW w:w="1058"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1 816</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246</w:t>
            </w:r>
          </w:p>
        </w:tc>
        <w:tc>
          <w:tcPr>
            <w:tcW w:w="7606"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Ортоволтно перкутанно лъчелечение и брахитерапия с високи активности</w:t>
            </w:r>
          </w:p>
        </w:tc>
        <w:tc>
          <w:tcPr>
            <w:tcW w:w="1058"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3 389</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247</w:t>
            </w:r>
          </w:p>
        </w:tc>
        <w:tc>
          <w:tcPr>
            <w:tcW w:w="7606"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Брахитерапия с ниски активности</w:t>
            </w:r>
          </w:p>
        </w:tc>
        <w:tc>
          <w:tcPr>
            <w:tcW w:w="1058"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67</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248</w:t>
            </w:r>
          </w:p>
        </w:tc>
        <w:tc>
          <w:tcPr>
            <w:tcW w:w="7606"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Конвенционална телегаматерапия</w:t>
            </w:r>
          </w:p>
        </w:tc>
        <w:tc>
          <w:tcPr>
            <w:tcW w:w="1058"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168</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249</w:t>
            </w:r>
          </w:p>
        </w:tc>
        <w:tc>
          <w:tcPr>
            <w:tcW w:w="7606"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Триизмерна конвенционална телегаматерапия и брахитерапия със закрити източници</w:t>
            </w:r>
          </w:p>
        </w:tc>
        <w:tc>
          <w:tcPr>
            <w:tcW w:w="1058"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468</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250</w:t>
            </w:r>
          </w:p>
        </w:tc>
        <w:tc>
          <w:tcPr>
            <w:tcW w:w="7606"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Високотехнологично лъчелечение на онкологични и неонкологични заболявания</w:t>
            </w:r>
          </w:p>
        </w:tc>
        <w:tc>
          <w:tcPr>
            <w:tcW w:w="1058"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240" w:lineRule="auto"/>
              <w:rPr>
                <w:rFonts w:eastAsia="Times New Roman" w:cs="Times New Roman"/>
                <w:color w:val="000000"/>
                <w:szCs w:val="24"/>
                <w:lang w:eastAsia="bg-BG"/>
              </w:rPr>
            </w:pPr>
            <w:r w:rsidRPr="00373717">
              <w:rPr>
                <w:rFonts w:eastAsia="Times New Roman" w:cs="Times New Roman"/>
                <w:color w:val="000000"/>
                <w:szCs w:val="24"/>
                <w:lang w:eastAsia="bg-BG"/>
              </w:rPr>
              <w:t> </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250.1</w:t>
            </w:r>
          </w:p>
        </w:tc>
        <w:tc>
          <w:tcPr>
            <w:tcW w:w="7606"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Високотехнологично лъчелечение на онкологични и неонкологични заболявания 3 дни престой без лъчехимиотерапия</w:t>
            </w:r>
          </w:p>
        </w:tc>
        <w:tc>
          <w:tcPr>
            <w:tcW w:w="1058"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5 288</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250.2</w:t>
            </w:r>
          </w:p>
        </w:tc>
        <w:tc>
          <w:tcPr>
            <w:tcW w:w="7606"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Високотехнологично лъчелечение на онкологични и неонкологични заболявания 30 дни престой или не по-малко от 20 процедури без нощувка</w:t>
            </w:r>
          </w:p>
        </w:tc>
        <w:tc>
          <w:tcPr>
            <w:tcW w:w="1058"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1 860</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251</w:t>
            </w:r>
          </w:p>
        </w:tc>
        <w:tc>
          <w:tcPr>
            <w:tcW w:w="7606"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Модулирано по интензитет лъчелечение на онкологични и неонкологични заболявания</w:t>
            </w:r>
          </w:p>
        </w:tc>
        <w:tc>
          <w:tcPr>
            <w:tcW w:w="1058"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240" w:lineRule="auto"/>
              <w:rPr>
                <w:rFonts w:eastAsia="Times New Roman" w:cs="Times New Roman"/>
                <w:color w:val="000000"/>
                <w:szCs w:val="24"/>
                <w:lang w:eastAsia="bg-BG"/>
              </w:rPr>
            </w:pPr>
            <w:r w:rsidRPr="00373717">
              <w:rPr>
                <w:rFonts w:eastAsia="Times New Roman" w:cs="Times New Roman"/>
                <w:color w:val="000000"/>
                <w:szCs w:val="24"/>
                <w:lang w:eastAsia="bg-BG"/>
              </w:rPr>
              <w:t> </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251.1</w:t>
            </w:r>
          </w:p>
        </w:tc>
        <w:tc>
          <w:tcPr>
            <w:tcW w:w="7606"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Модулирано по интензитет лъчелечение на онкологични и неонкологични заболявания престой 5 дни или не по-малко от 5 процедури</w:t>
            </w:r>
          </w:p>
        </w:tc>
        <w:tc>
          <w:tcPr>
            <w:tcW w:w="1058"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3 110</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251.2</w:t>
            </w:r>
          </w:p>
        </w:tc>
        <w:tc>
          <w:tcPr>
            <w:tcW w:w="7606"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Модулирано по интензитет лъчелечение на онкологични и неонкологични заболявания 30 дни престой или не по-малко от 20 процедури без нощувка</w:t>
            </w:r>
          </w:p>
        </w:tc>
        <w:tc>
          <w:tcPr>
            <w:tcW w:w="1058"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5 283</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252</w:t>
            </w:r>
          </w:p>
        </w:tc>
        <w:tc>
          <w:tcPr>
            <w:tcW w:w="7606"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Радиохирургия на онкологични и неонкологични заболявания</w:t>
            </w:r>
          </w:p>
        </w:tc>
        <w:tc>
          <w:tcPr>
            <w:tcW w:w="1058"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240" w:lineRule="auto"/>
              <w:rPr>
                <w:rFonts w:eastAsia="Times New Roman" w:cs="Times New Roman"/>
                <w:color w:val="000000"/>
                <w:szCs w:val="24"/>
                <w:lang w:eastAsia="bg-BG"/>
              </w:rPr>
            </w:pPr>
            <w:r w:rsidRPr="00373717">
              <w:rPr>
                <w:rFonts w:eastAsia="Times New Roman" w:cs="Times New Roman"/>
                <w:color w:val="000000"/>
                <w:szCs w:val="24"/>
                <w:lang w:eastAsia="bg-BG"/>
              </w:rPr>
              <w:t> </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252.1</w:t>
            </w:r>
          </w:p>
        </w:tc>
        <w:tc>
          <w:tcPr>
            <w:tcW w:w="7606"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Радиохирургия на онкологични и неонкологични заболявания</w:t>
            </w:r>
          </w:p>
        </w:tc>
        <w:tc>
          <w:tcPr>
            <w:tcW w:w="1058"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659</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252.2</w:t>
            </w:r>
          </w:p>
        </w:tc>
        <w:tc>
          <w:tcPr>
            <w:tcW w:w="7606"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Радиохирургия на онкологични и неонкологични заболявания – роботизирана с кибер нож</w:t>
            </w:r>
          </w:p>
        </w:tc>
        <w:tc>
          <w:tcPr>
            <w:tcW w:w="1058"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56</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253</w:t>
            </w:r>
          </w:p>
        </w:tc>
        <w:tc>
          <w:tcPr>
            <w:tcW w:w="7606"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Палиативни грижи за болни с онкологични заболявания</w:t>
            </w:r>
          </w:p>
        </w:tc>
        <w:tc>
          <w:tcPr>
            <w:tcW w:w="1058"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17 987</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254</w:t>
            </w:r>
          </w:p>
        </w:tc>
        <w:tc>
          <w:tcPr>
            <w:tcW w:w="7606"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Продължително лечение и ранна рехабилитация след острия стадий на исхемичен и хеморагичен мозъчен инсулт с остатъчни проблеми за здравето *</w:t>
            </w:r>
          </w:p>
        </w:tc>
        <w:tc>
          <w:tcPr>
            <w:tcW w:w="1058"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11 973</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255</w:t>
            </w:r>
          </w:p>
        </w:tc>
        <w:tc>
          <w:tcPr>
            <w:tcW w:w="7606"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Продължително лечение и ранна рехабилитация след инфаркт на миокарда и след сърдечни интервенции</w:t>
            </w:r>
          </w:p>
        </w:tc>
        <w:tc>
          <w:tcPr>
            <w:tcW w:w="1058"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778</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256</w:t>
            </w:r>
          </w:p>
        </w:tc>
        <w:tc>
          <w:tcPr>
            <w:tcW w:w="7606" w:type="dxa"/>
            <w:tcBorders>
              <w:top w:val="nil"/>
              <w:left w:val="nil"/>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Продължително лечение и ранна рехабилитация след оперативни интервенции с голям и много голям обем и сложност с остатъчни проблеми за здравето</w:t>
            </w:r>
          </w:p>
        </w:tc>
        <w:tc>
          <w:tcPr>
            <w:tcW w:w="1058" w:type="dxa"/>
            <w:tcBorders>
              <w:top w:val="nil"/>
              <w:left w:val="nil"/>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11 841</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257</w:t>
            </w:r>
          </w:p>
        </w:tc>
        <w:tc>
          <w:tcPr>
            <w:tcW w:w="7606" w:type="dxa"/>
            <w:tcBorders>
              <w:top w:val="nil"/>
              <w:left w:val="nil"/>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Физикална терапия, рехабилитация и специализирани грижи при персистиращо/хронично/вегетативно състояние</w:t>
            </w:r>
          </w:p>
        </w:tc>
        <w:tc>
          <w:tcPr>
            <w:tcW w:w="1058" w:type="dxa"/>
            <w:tcBorders>
              <w:top w:val="nil"/>
              <w:left w:val="nil"/>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27</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258</w:t>
            </w:r>
          </w:p>
        </w:tc>
        <w:tc>
          <w:tcPr>
            <w:tcW w:w="7606" w:type="dxa"/>
            <w:tcBorders>
              <w:top w:val="nil"/>
              <w:left w:val="nil"/>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Физикална терапия и рехабилитация при родова травма на централна нервна система</w:t>
            </w:r>
          </w:p>
        </w:tc>
        <w:tc>
          <w:tcPr>
            <w:tcW w:w="1058" w:type="dxa"/>
            <w:tcBorders>
              <w:top w:val="nil"/>
              <w:left w:val="nil"/>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5 413</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259</w:t>
            </w:r>
          </w:p>
        </w:tc>
        <w:tc>
          <w:tcPr>
            <w:tcW w:w="7606" w:type="dxa"/>
            <w:tcBorders>
              <w:top w:val="nil"/>
              <w:left w:val="nil"/>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Физикална терапия и рехабилитация при родова травма на периферна нервна система</w:t>
            </w:r>
          </w:p>
        </w:tc>
        <w:tc>
          <w:tcPr>
            <w:tcW w:w="1058" w:type="dxa"/>
            <w:tcBorders>
              <w:top w:val="nil"/>
              <w:left w:val="nil"/>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2 401</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260</w:t>
            </w:r>
          </w:p>
        </w:tc>
        <w:tc>
          <w:tcPr>
            <w:tcW w:w="7606" w:type="dxa"/>
            <w:tcBorders>
              <w:top w:val="nil"/>
              <w:left w:val="nil"/>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Физикална терапия и рехабилитация при детска церебрална парализа</w:t>
            </w:r>
          </w:p>
        </w:tc>
        <w:tc>
          <w:tcPr>
            <w:tcW w:w="1058" w:type="dxa"/>
            <w:tcBorders>
              <w:top w:val="nil"/>
              <w:left w:val="nil"/>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43 248</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261</w:t>
            </w:r>
          </w:p>
        </w:tc>
        <w:tc>
          <w:tcPr>
            <w:tcW w:w="7606" w:type="dxa"/>
            <w:tcBorders>
              <w:top w:val="nil"/>
              <w:left w:val="nil"/>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Физикална терапия и рехабилитация при първични мускулни увреждания и спинална мускулна атрофия</w:t>
            </w:r>
          </w:p>
        </w:tc>
        <w:tc>
          <w:tcPr>
            <w:tcW w:w="1058" w:type="dxa"/>
            <w:tcBorders>
              <w:top w:val="nil"/>
              <w:left w:val="nil"/>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87</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262</w:t>
            </w:r>
          </w:p>
        </w:tc>
        <w:tc>
          <w:tcPr>
            <w:tcW w:w="7606" w:type="dxa"/>
            <w:tcBorders>
              <w:top w:val="nil"/>
              <w:left w:val="nil"/>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Физикална терапия и рехабилитация на болести на централна нервна система</w:t>
            </w:r>
          </w:p>
        </w:tc>
        <w:tc>
          <w:tcPr>
            <w:tcW w:w="1058" w:type="dxa"/>
            <w:tcBorders>
              <w:top w:val="nil"/>
              <w:left w:val="nil"/>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12 812</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263</w:t>
            </w:r>
          </w:p>
        </w:tc>
        <w:tc>
          <w:tcPr>
            <w:tcW w:w="7606" w:type="dxa"/>
            <w:tcBorders>
              <w:top w:val="nil"/>
              <w:left w:val="nil"/>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Физикална терапия и рехабилитация при болести на периферна нервна система</w:t>
            </w:r>
          </w:p>
        </w:tc>
        <w:tc>
          <w:tcPr>
            <w:tcW w:w="1058" w:type="dxa"/>
            <w:tcBorders>
              <w:top w:val="nil"/>
              <w:left w:val="nil"/>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45 145</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264</w:t>
            </w:r>
          </w:p>
        </w:tc>
        <w:tc>
          <w:tcPr>
            <w:tcW w:w="7606" w:type="dxa"/>
            <w:tcBorders>
              <w:top w:val="nil"/>
              <w:left w:val="nil"/>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Физикална терапия и рехабилитация след преживян/стар инфаркт на миокарда и след оперативни интервенции</w:t>
            </w:r>
          </w:p>
        </w:tc>
        <w:tc>
          <w:tcPr>
            <w:tcW w:w="1058" w:type="dxa"/>
            <w:tcBorders>
              <w:top w:val="nil"/>
              <w:left w:val="nil"/>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1 033</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265</w:t>
            </w:r>
          </w:p>
        </w:tc>
        <w:tc>
          <w:tcPr>
            <w:tcW w:w="7606" w:type="dxa"/>
            <w:tcBorders>
              <w:top w:val="nil"/>
              <w:left w:val="nil"/>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Физикална терапия и рехабилитация при болести на опорно-двигателен апарат</w:t>
            </w:r>
          </w:p>
        </w:tc>
        <w:tc>
          <w:tcPr>
            <w:tcW w:w="1058" w:type="dxa"/>
            <w:tcBorders>
              <w:top w:val="nil"/>
              <w:left w:val="nil"/>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108 502</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266</w:t>
            </w:r>
          </w:p>
        </w:tc>
        <w:tc>
          <w:tcPr>
            <w:tcW w:w="7606" w:type="dxa"/>
            <w:tcBorders>
              <w:top w:val="nil"/>
              <w:left w:val="nil"/>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Речева рехабилитация след ларингектомия</w:t>
            </w:r>
          </w:p>
        </w:tc>
        <w:tc>
          <w:tcPr>
            <w:tcW w:w="1058" w:type="dxa"/>
            <w:tcBorders>
              <w:top w:val="nil"/>
              <w:left w:val="nil"/>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97</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999</w:t>
            </w:r>
          </w:p>
        </w:tc>
        <w:tc>
          <w:tcPr>
            <w:tcW w:w="7606" w:type="dxa"/>
            <w:tcBorders>
              <w:top w:val="nil"/>
              <w:left w:val="nil"/>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Наблюдение до 48 часа в стационарни условия след проведена амбулаторна процедура</w:t>
            </w:r>
          </w:p>
        </w:tc>
        <w:tc>
          <w:tcPr>
            <w:tcW w:w="1058" w:type="dxa"/>
            <w:tcBorders>
              <w:top w:val="nil"/>
              <w:left w:val="nil"/>
              <w:bottom w:val="single" w:sz="8" w:space="0" w:color="000000"/>
              <w:right w:val="single" w:sz="8" w:space="0" w:color="000000"/>
            </w:tcBorders>
            <w:shd w:val="clear" w:color="auto" w:fill="auto"/>
            <w:tcMar>
              <w:top w:w="45"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1 552</w:t>
            </w:r>
          </w:p>
        </w:tc>
      </w:tr>
    </w:tbl>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5. Националната здравноосигурителна каса закупува обеми дейности по КПр по приложение № 8 към чл. 1 от наредбата по чл. 45, ал. 2 от ЗЗО, през 2018 г., както следва:</w:t>
      </w:r>
    </w:p>
    <w:tbl>
      <w:tblPr>
        <w:tblW w:w="0" w:type="auto"/>
        <w:tblInd w:w="57" w:type="dxa"/>
        <w:tblCellMar>
          <w:left w:w="0" w:type="dxa"/>
          <w:right w:w="0" w:type="dxa"/>
        </w:tblCellMar>
        <w:tblLook w:val="04A0" w:firstRow="1" w:lastRow="0" w:firstColumn="1" w:lastColumn="0" w:noHBand="0" w:noVBand="1"/>
      </w:tblPr>
      <w:tblGrid>
        <w:gridCol w:w="679"/>
        <w:gridCol w:w="7265"/>
        <w:gridCol w:w="1051"/>
      </w:tblGrid>
      <w:tr w:rsidR="00594C6E" w:rsidRPr="00373717" w:rsidTr="00DD70AF">
        <w:trPr>
          <w:trHeight w:val="226"/>
          <w:tblHeader/>
        </w:trPr>
        <w:tc>
          <w:tcPr>
            <w:tcW w:w="689" w:type="dxa"/>
            <w:tcBorders>
              <w:top w:val="single" w:sz="8" w:space="0" w:color="000000"/>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center"/>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Код</w:t>
            </w:r>
          </w:p>
        </w:tc>
        <w:tc>
          <w:tcPr>
            <w:tcW w:w="7583" w:type="dxa"/>
            <w:tcBorders>
              <w:top w:val="single" w:sz="8" w:space="0" w:color="000000"/>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center"/>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Номенклатура</w:t>
            </w:r>
          </w:p>
        </w:tc>
        <w:tc>
          <w:tcPr>
            <w:tcW w:w="1072" w:type="dxa"/>
            <w:tcBorders>
              <w:top w:val="single" w:sz="8" w:space="0" w:color="000000"/>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center"/>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Обем</w:t>
            </w:r>
          </w:p>
          <w:p w:rsidR="00594C6E" w:rsidRPr="00373717" w:rsidRDefault="00594C6E" w:rsidP="00DD70AF">
            <w:pPr>
              <w:spacing w:before="100" w:beforeAutospacing="1" w:after="100" w:afterAutospacing="1" w:line="164" w:lineRule="atLeast"/>
              <w:jc w:val="center"/>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(бр.)</w:t>
            </w:r>
          </w:p>
        </w:tc>
      </w:tr>
      <w:tr w:rsidR="00594C6E" w:rsidRPr="00373717" w:rsidTr="00DD70AF">
        <w:trPr>
          <w:trHeight w:val="226"/>
          <w:tblHeader/>
        </w:trPr>
        <w:tc>
          <w:tcPr>
            <w:tcW w:w="689"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center"/>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w:t>
            </w:r>
          </w:p>
        </w:tc>
        <w:tc>
          <w:tcPr>
            <w:tcW w:w="7583"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center"/>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w:t>
            </w:r>
          </w:p>
        </w:tc>
        <w:tc>
          <w:tcPr>
            <w:tcW w:w="1072"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center"/>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w:t>
            </w:r>
          </w:p>
        </w:tc>
      </w:tr>
      <w:tr w:rsidR="00594C6E" w:rsidRPr="00373717" w:rsidTr="00DD70AF">
        <w:trPr>
          <w:trHeight w:val="226"/>
        </w:trPr>
        <w:tc>
          <w:tcPr>
            <w:tcW w:w="689"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 </w:t>
            </w:r>
          </w:p>
        </w:tc>
        <w:tc>
          <w:tcPr>
            <w:tcW w:w="7583"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Клинични процедури</w:t>
            </w:r>
          </w:p>
        </w:tc>
        <w:tc>
          <w:tcPr>
            <w:tcW w:w="1072"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231 611</w:t>
            </w:r>
          </w:p>
        </w:tc>
      </w:tr>
      <w:tr w:rsidR="00594C6E" w:rsidRPr="00373717" w:rsidTr="00DD70AF">
        <w:trPr>
          <w:trHeight w:val="226"/>
        </w:trPr>
        <w:tc>
          <w:tcPr>
            <w:tcW w:w="689"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01</w:t>
            </w:r>
          </w:p>
        </w:tc>
        <w:tc>
          <w:tcPr>
            <w:tcW w:w="7583"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Диализно лечение при остри състояния</w:t>
            </w:r>
          </w:p>
        </w:tc>
        <w:tc>
          <w:tcPr>
            <w:tcW w:w="1072"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9 203</w:t>
            </w:r>
          </w:p>
        </w:tc>
      </w:tr>
      <w:tr w:rsidR="00594C6E" w:rsidRPr="00373717" w:rsidTr="00DD70AF">
        <w:trPr>
          <w:trHeight w:val="226"/>
        </w:trPr>
        <w:tc>
          <w:tcPr>
            <w:tcW w:w="689"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02</w:t>
            </w:r>
          </w:p>
        </w:tc>
        <w:tc>
          <w:tcPr>
            <w:tcW w:w="7583"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Интензивно лечение на новородени деца с асистирано дишане</w:t>
            </w:r>
          </w:p>
        </w:tc>
        <w:tc>
          <w:tcPr>
            <w:tcW w:w="1072"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1 105</w:t>
            </w:r>
          </w:p>
        </w:tc>
      </w:tr>
      <w:tr w:rsidR="00594C6E" w:rsidRPr="00373717" w:rsidTr="00DD70AF">
        <w:trPr>
          <w:trHeight w:val="226"/>
        </w:trPr>
        <w:tc>
          <w:tcPr>
            <w:tcW w:w="689"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03</w:t>
            </w:r>
          </w:p>
        </w:tc>
        <w:tc>
          <w:tcPr>
            <w:tcW w:w="7583"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Интензивно лечение, мониторинг и интензивни грижи с механична вентилация и/или парентерално хранене</w:t>
            </w:r>
          </w:p>
        </w:tc>
        <w:tc>
          <w:tcPr>
            <w:tcW w:w="1072"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142 682</w:t>
            </w:r>
          </w:p>
        </w:tc>
      </w:tr>
      <w:tr w:rsidR="00594C6E" w:rsidRPr="00373717" w:rsidTr="00DD70AF">
        <w:trPr>
          <w:trHeight w:val="226"/>
        </w:trPr>
        <w:tc>
          <w:tcPr>
            <w:tcW w:w="689"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04</w:t>
            </w:r>
          </w:p>
        </w:tc>
        <w:tc>
          <w:tcPr>
            <w:tcW w:w="7583"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Интензивно лечение, мониторинг и интензивни грижи без механична вентилация и/или парентерално хранене</w:t>
            </w:r>
          </w:p>
        </w:tc>
        <w:tc>
          <w:tcPr>
            <w:tcW w:w="1072"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78 621</w:t>
            </w:r>
          </w:p>
        </w:tc>
      </w:tr>
    </w:tbl>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6. Националната здравноосигурителна каса закупува обеми дейности по АПр по приложение № 7 към чл. 1 от наредбата по чл. 45, ал. 2 от ЗЗО, през 2018 г., както следва:</w:t>
      </w:r>
    </w:p>
    <w:tbl>
      <w:tblPr>
        <w:tblW w:w="0" w:type="auto"/>
        <w:tblInd w:w="57" w:type="dxa"/>
        <w:tblCellMar>
          <w:left w:w="0" w:type="dxa"/>
          <w:right w:w="0" w:type="dxa"/>
        </w:tblCellMar>
        <w:tblLook w:val="04A0" w:firstRow="1" w:lastRow="0" w:firstColumn="1" w:lastColumn="0" w:noHBand="0" w:noVBand="1"/>
      </w:tblPr>
      <w:tblGrid>
        <w:gridCol w:w="668"/>
        <w:gridCol w:w="7270"/>
        <w:gridCol w:w="1057"/>
      </w:tblGrid>
      <w:tr w:rsidR="00594C6E" w:rsidRPr="00373717" w:rsidTr="00DD70AF">
        <w:trPr>
          <w:trHeight w:val="226"/>
          <w:tblHeader/>
        </w:trPr>
        <w:tc>
          <w:tcPr>
            <w:tcW w:w="680" w:type="dxa"/>
            <w:tcBorders>
              <w:top w:val="single" w:sz="8" w:space="0" w:color="000000"/>
              <w:left w:val="single" w:sz="8" w:space="0" w:color="000000"/>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center"/>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Код</w:t>
            </w:r>
          </w:p>
        </w:tc>
        <w:tc>
          <w:tcPr>
            <w:tcW w:w="7578" w:type="dxa"/>
            <w:tcBorders>
              <w:top w:val="single" w:sz="8" w:space="0" w:color="000000"/>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center"/>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Номенклатура</w:t>
            </w:r>
          </w:p>
        </w:tc>
        <w:tc>
          <w:tcPr>
            <w:tcW w:w="1086" w:type="dxa"/>
            <w:tcBorders>
              <w:top w:val="single" w:sz="8" w:space="0" w:color="000000"/>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center"/>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Обем</w:t>
            </w:r>
          </w:p>
          <w:p w:rsidR="00594C6E" w:rsidRPr="00373717" w:rsidRDefault="00594C6E" w:rsidP="00DD70AF">
            <w:pPr>
              <w:spacing w:before="100" w:beforeAutospacing="1" w:after="100" w:afterAutospacing="1" w:line="164" w:lineRule="atLeast"/>
              <w:jc w:val="center"/>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(бр.)</w:t>
            </w:r>
          </w:p>
        </w:tc>
      </w:tr>
      <w:tr w:rsidR="00594C6E" w:rsidRPr="00373717" w:rsidTr="00DD70AF">
        <w:trPr>
          <w:trHeight w:val="226"/>
          <w:tblHeader/>
        </w:trPr>
        <w:tc>
          <w:tcPr>
            <w:tcW w:w="680" w:type="dxa"/>
            <w:tcBorders>
              <w:top w:val="nil"/>
              <w:left w:val="single" w:sz="8" w:space="0" w:color="000000"/>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center"/>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w:t>
            </w:r>
          </w:p>
        </w:tc>
        <w:tc>
          <w:tcPr>
            <w:tcW w:w="7578"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center"/>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w:t>
            </w:r>
          </w:p>
        </w:tc>
        <w:tc>
          <w:tcPr>
            <w:tcW w:w="1086"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center"/>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 </w:t>
            </w:r>
          </w:p>
        </w:tc>
        <w:tc>
          <w:tcPr>
            <w:tcW w:w="7578"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Амбулаторни процедури</w:t>
            </w:r>
          </w:p>
        </w:tc>
        <w:tc>
          <w:tcPr>
            <w:tcW w:w="1086"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1 210 985</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01</w:t>
            </w:r>
          </w:p>
        </w:tc>
        <w:tc>
          <w:tcPr>
            <w:tcW w:w="7578"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Хрониохемодиализа</w:t>
            </w:r>
          </w:p>
        </w:tc>
        <w:tc>
          <w:tcPr>
            <w:tcW w:w="1086"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562 792</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02</w:t>
            </w:r>
          </w:p>
        </w:tc>
        <w:tc>
          <w:tcPr>
            <w:tcW w:w="7578"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Перитонеална диализа с апарат</w:t>
            </w:r>
          </w:p>
        </w:tc>
        <w:tc>
          <w:tcPr>
            <w:tcW w:w="1086"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17 142</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03</w:t>
            </w:r>
          </w:p>
        </w:tc>
        <w:tc>
          <w:tcPr>
            <w:tcW w:w="7578"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Перитонеална диализа без апарат</w:t>
            </w:r>
          </w:p>
        </w:tc>
        <w:tc>
          <w:tcPr>
            <w:tcW w:w="1086"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31 464</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04</w:t>
            </w:r>
          </w:p>
        </w:tc>
        <w:tc>
          <w:tcPr>
            <w:tcW w:w="7578"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Осигуряване на постоянен достъп за провеждане на диализно лечение и химиотерапия</w:t>
            </w:r>
          </w:p>
        </w:tc>
        <w:tc>
          <w:tcPr>
            <w:tcW w:w="1086"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793</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05</w:t>
            </w:r>
          </w:p>
        </w:tc>
        <w:tc>
          <w:tcPr>
            <w:tcW w:w="7578"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Определяне на план за лечение на болни със злокачествени заболявания</w:t>
            </w:r>
          </w:p>
        </w:tc>
        <w:tc>
          <w:tcPr>
            <w:tcW w:w="1086"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107 320</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06</w:t>
            </w:r>
          </w:p>
        </w:tc>
        <w:tc>
          <w:tcPr>
            <w:tcW w:w="7578"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Системно лекарствено лечение при злокачествени солидни тумори и хематологични заболявания</w:t>
            </w:r>
          </w:p>
        </w:tc>
        <w:tc>
          <w:tcPr>
            <w:tcW w:w="1086"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96 010</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07</w:t>
            </w:r>
          </w:p>
        </w:tc>
        <w:tc>
          <w:tcPr>
            <w:tcW w:w="7578"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Амбулаторно наблюдение/диспансеризация при злокачествени заболявания и при вродени хематологични заболявания</w:t>
            </w:r>
          </w:p>
        </w:tc>
        <w:tc>
          <w:tcPr>
            <w:tcW w:w="1086"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112 447</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08</w:t>
            </w:r>
          </w:p>
        </w:tc>
        <w:tc>
          <w:tcPr>
            <w:tcW w:w="7578"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Проследяване на терапевтичния отговор при пациенти на домашно лечение с прицелна перорална противотуморна терапия и перорална химиотерапия</w:t>
            </w:r>
          </w:p>
        </w:tc>
        <w:tc>
          <w:tcPr>
            <w:tcW w:w="1086"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2 679</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09</w:t>
            </w:r>
          </w:p>
        </w:tc>
        <w:tc>
          <w:tcPr>
            <w:tcW w:w="7578"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Амбулаторно наблюдение/диспансеризация при муковисцидоза</w:t>
            </w:r>
          </w:p>
        </w:tc>
        <w:tc>
          <w:tcPr>
            <w:tcW w:w="1086"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w:t>
            </w:r>
          </w:p>
        </w:tc>
        <w:tc>
          <w:tcPr>
            <w:tcW w:w="7578"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Наблюдение при пациенти с невромускулни заболявания на неинвазивна вентилация</w:t>
            </w:r>
          </w:p>
        </w:tc>
        <w:tc>
          <w:tcPr>
            <w:tcW w:w="1086"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11</w:t>
            </w:r>
          </w:p>
        </w:tc>
        <w:tc>
          <w:tcPr>
            <w:tcW w:w="7578"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Консервативно лечение на продължителна бъбречна колика</w:t>
            </w:r>
          </w:p>
        </w:tc>
        <w:tc>
          <w:tcPr>
            <w:tcW w:w="1086"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3 491</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12</w:t>
            </w:r>
          </w:p>
        </w:tc>
        <w:tc>
          <w:tcPr>
            <w:tcW w:w="7578"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Бъбречно-каменна болест: уролитиаза – екстракорпорална литотрипсия</w:t>
            </w:r>
          </w:p>
        </w:tc>
        <w:tc>
          <w:tcPr>
            <w:tcW w:w="1086"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7 874</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13</w:t>
            </w:r>
          </w:p>
        </w:tc>
        <w:tc>
          <w:tcPr>
            <w:tcW w:w="7578"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Инструментална диагностика и лечение на заболявания на щитовидната жлеза</w:t>
            </w:r>
          </w:p>
        </w:tc>
        <w:tc>
          <w:tcPr>
            <w:tcW w:w="1086"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3 262</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14</w:t>
            </w:r>
          </w:p>
        </w:tc>
        <w:tc>
          <w:tcPr>
            <w:tcW w:w="7578"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определяне на терапевтично поведение на заболявания на хипофизата и надбъбрека</w:t>
            </w:r>
          </w:p>
        </w:tc>
        <w:tc>
          <w:tcPr>
            <w:tcW w:w="1086"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1 523</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15</w:t>
            </w:r>
          </w:p>
        </w:tc>
        <w:tc>
          <w:tcPr>
            <w:tcW w:w="7578"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определяне на терапевтично поведение на костни метаболитни заболявания и нарушения на калциево-фосфорната обмяна</w:t>
            </w:r>
          </w:p>
        </w:tc>
        <w:tc>
          <w:tcPr>
            <w:tcW w:w="1086"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128</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16</w:t>
            </w:r>
          </w:p>
        </w:tc>
        <w:tc>
          <w:tcPr>
            <w:tcW w:w="7578"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Лечение на тежкопротичащи форми на псориазис</w:t>
            </w:r>
          </w:p>
        </w:tc>
        <w:tc>
          <w:tcPr>
            <w:tcW w:w="1086"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1 581</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17</w:t>
            </w:r>
          </w:p>
        </w:tc>
        <w:tc>
          <w:tcPr>
            <w:tcW w:w="7578"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Диагностика и лечение на еритродермии</w:t>
            </w:r>
          </w:p>
        </w:tc>
        <w:tc>
          <w:tcPr>
            <w:tcW w:w="1086"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1 776</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18</w:t>
            </w:r>
          </w:p>
        </w:tc>
        <w:tc>
          <w:tcPr>
            <w:tcW w:w="7578"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Оперативни процедури в областта на ушите, носа и гърлото и лицево-челюстната област с малък обем и сложност</w:t>
            </w:r>
          </w:p>
        </w:tc>
        <w:tc>
          <w:tcPr>
            <w:tcW w:w="1086"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7 602</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19</w:t>
            </w:r>
          </w:p>
        </w:tc>
        <w:tc>
          <w:tcPr>
            <w:tcW w:w="7578"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Оперативно отстраняване на катаракта</w:t>
            </w:r>
          </w:p>
        </w:tc>
        <w:tc>
          <w:tcPr>
            <w:tcW w:w="1086"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43 169</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20</w:t>
            </w:r>
          </w:p>
        </w:tc>
        <w:tc>
          <w:tcPr>
            <w:tcW w:w="7578"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Хирургично лечение на глаукома</w:t>
            </w:r>
          </w:p>
        </w:tc>
        <w:tc>
          <w:tcPr>
            <w:tcW w:w="1086"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1 701</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21</w:t>
            </w:r>
          </w:p>
        </w:tc>
        <w:tc>
          <w:tcPr>
            <w:tcW w:w="7578"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Оперативни интервенции върху окото и придатъците му със среден обем и сложност</w:t>
            </w:r>
          </w:p>
        </w:tc>
        <w:tc>
          <w:tcPr>
            <w:tcW w:w="1086"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17 620</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22</w:t>
            </w:r>
          </w:p>
        </w:tc>
        <w:tc>
          <w:tcPr>
            <w:tcW w:w="7578"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Малки оперативни процедури на раменен пояс и горен крайник</w:t>
            </w:r>
          </w:p>
        </w:tc>
        <w:tc>
          <w:tcPr>
            <w:tcW w:w="1086"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11 390</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23</w:t>
            </w:r>
          </w:p>
        </w:tc>
        <w:tc>
          <w:tcPr>
            <w:tcW w:w="7578"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Малки оперативни процедури на таза и долния крайник</w:t>
            </w:r>
          </w:p>
        </w:tc>
        <w:tc>
          <w:tcPr>
            <w:tcW w:w="1086"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1 585</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24</w:t>
            </w:r>
          </w:p>
        </w:tc>
        <w:tc>
          <w:tcPr>
            <w:tcW w:w="7578"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Mалки артроскопски процедури в областта на скелетно-мускулната система</w:t>
            </w:r>
          </w:p>
        </w:tc>
        <w:tc>
          <w:tcPr>
            <w:tcW w:w="1086"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25</w:t>
            </w:r>
          </w:p>
        </w:tc>
        <w:tc>
          <w:tcPr>
            <w:tcW w:w="7578"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Диагностична и терапевтична пункция и/или биопсия</w:t>
            </w:r>
          </w:p>
        </w:tc>
        <w:tc>
          <w:tcPr>
            <w:tcW w:w="1086"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157</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26</w:t>
            </w:r>
          </w:p>
        </w:tc>
        <w:tc>
          <w:tcPr>
            <w:tcW w:w="7578"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Амбулаторни хирургични процедури</w:t>
            </w:r>
          </w:p>
        </w:tc>
        <w:tc>
          <w:tcPr>
            <w:tcW w:w="1086"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39 308</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27</w:t>
            </w:r>
          </w:p>
        </w:tc>
        <w:tc>
          <w:tcPr>
            <w:tcW w:w="7578"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Специфични изследвания при хематологични заболявания</w:t>
            </w:r>
          </w:p>
        </w:tc>
        <w:tc>
          <w:tcPr>
            <w:tcW w:w="1086"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4 712</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28</w:t>
            </w:r>
          </w:p>
        </w:tc>
        <w:tc>
          <w:tcPr>
            <w:tcW w:w="7578"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Паравертебрални блокади и блокади на отделни нерви</w:t>
            </w:r>
          </w:p>
        </w:tc>
        <w:tc>
          <w:tcPr>
            <w:tcW w:w="1086"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29</w:t>
            </w:r>
          </w:p>
        </w:tc>
        <w:tc>
          <w:tcPr>
            <w:tcW w:w="7578"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Поетапна вертикализация и обучение в ходене</w:t>
            </w:r>
          </w:p>
        </w:tc>
        <w:tc>
          <w:tcPr>
            <w:tcW w:w="1086"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2 604</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30</w:t>
            </w:r>
          </w:p>
        </w:tc>
        <w:tc>
          <w:tcPr>
            <w:tcW w:w="7578"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Напасване на протеза на горен или долен крайник</w:t>
            </w:r>
          </w:p>
        </w:tc>
        <w:tc>
          <w:tcPr>
            <w:tcW w:w="1086"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31</w:t>
            </w:r>
          </w:p>
        </w:tc>
        <w:tc>
          <w:tcPr>
            <w:tcW w:w="7578"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Амбулаторно наблюдение на лица с кохлеарно-имплантна система</w:t>
            </w:r>
          </w:p>
        </w:tc>
        <w:tc>
          <w:tcPr>
            <w:tcW w:w="1086"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43</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32</w:t>
            </w:r>
          </w:p>
        </w:tc>
        <w:tc>
          <w:tcPr>
            <w:tcW w:w="7578"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Амбулаторно наблюдение на лица с постоянен електрокардиостимулатор</w:t>
            </w:r>
          </w:p>
        </w:tc>
        <w:tc>
          <w:tcPr>
            <w:tcW w:w="1086"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2 305</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33</w:t>
            </w:r>
          </w:p>
        </w:tc>
        <w:tc>
          <w:tcPr>
            <w:tcW w:w="7578"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Парентерална инфузия на лекарствени продукти по терапевтична схема</w:t>
            </w:r>
          </w:p>
        </w:tc>
        <w:tc>
          <w:tcPr>
            <w:tcW w:w="1086"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1 590</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34</w:t>
            </w:r>
          </w:p>
        </w:tc>
        <w:tc>
          <w:tcPr>
            <w:tcW w:w="7578"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Ендоскопска диагностика на заболявания, засягащи стомашно-чревния тракт</w:t>
            </w:r>
          </w:p>
        </w:tc>
        <w:tc>
          <w:tcPr>
            <w:tcW w:w="1086"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1 305</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35</w:t>
            </w:r>
          </w:p>
        </w:tc>
        <w:tc>
          <w:tcPr>
            <w:tcW w:w="7578"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Сцинтиграфски изследвания</w:t>
            </w:r>
          </w:p>
        </w:tc>
        <w:tc>
          <w:tcPr>
            <w:tcW w:w="1086"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10 945</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36</w:t>
            </w:r>
          </w:p>
        </w:tc>
        <w:tc>
          <w:tcPr>
            <w:tcW w:w="7578"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Позитроннo-емисионна томография с компютърна томография (ПЕТ/КТ) (РЕТ/СТ)</w:t>
            </w:r>
          </w:p>
        </w:tc>
        <w:tc>
          <w:tcPr>
            <w:tcW w:w="1086"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15 446</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37</w:t>
            </w:r>
          </w:p>
        </w:tc>
        <w:tc>
          <w:tcPr>
            <w:tcW w:w="7578"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Еднофотонна емисионна компютърна томография с компютърна томография – SPECT/CT на хибриден скенер</w:t>
            </w:r>
          </w:p>
        </w:tc>
        <w:tc>
          <w:tcPr>
            <w:tcW w:w="1086"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7 279</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38</w:t>
            </w:r>
          </w:p>
        </w:tc>
        <w:tc>
          <w:tcPr>
            <w:tcW w:w="7578"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Определяне на план на лечение и проследяване на терапевтичния отговор при пациенти, получаващи скъпоструващи лекарствени продукти по реда на чл. 78, ал. 2 от ЗЗО</w:t>
            </w:r>
          </w:p>
        </w:tc>
        <w:tc>
          <w:tcPr>
            <w:tcW w:w="1086"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78 797</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39</w:t>
            </w:r>
          </w:p>
        </w:tc>
        <w:tc>
          <w:tcPr>
            <w:tcW w:w="7578"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Амбулаторно лечение и контрол на гноен хидраденит</w:t>
            </w:r>
          </w:p>
        </w:tc>
        <w:tc>
          <w:tcPr>
            <w:tcW w:w="1086"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101</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40</w:t>
            </w:r>
          </w:p>
        </w:tc>
        <w:tc>
          <w:tcPr>
            <w:tcW w:w="7578"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Амбулаторно лечение и контрол на идиопатична белодробна фиброза</w:t>
            </w:r>
          </w:p>
        </w:tc>
        <w:tc>
          <w:tcPr>
            <w:tcW w:w="1086"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41</w:t>
            </w:r>
          </w:p>
        </w:tc>
        <w:tc>
          <w:tcPr>
            <w:tcW w:w="7578"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Амбулаторно лечение и контрол при туберозна склероза</w:t>
            </w:r>
          </w:p>
        </w:tc>
        <w:tc>
          <w:tcPr>
            <w:tcW w:w="1086"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w:t>
            </w:r>
          </w:p>
        </w:tc>
      </w:tr>
      <w:tr w:rsidR="00594C6E" w:rsidRPr="00373717" w:rsidTr="00DD70AF">
        <w:trPr>
          <w:trHeight w:val="226"/>
        </w:trPr>
        <w:tc>
          <w:tcPr>
            <w:tcW w:w="680" w:type="dxa"/>
            <w:tcBorders>
              <w:top w:val="nil"/>
              <w:left w:val="single" w:sz="8" w:space="0" w:color="000000"/>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both"/>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42</w:t>
            </w:r>
          </w:p>
        </w:tc>
        <w:tc>
          <w:tcPr>
            <w:tcW w:w="7578"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Амбулаторно наблюдение/диспансеризация на пациенти с възпалителни полиартропатии и спондилопатии</w:t>
            </w:r>
          </w:p>
        </w:tc>
        <w:tc>
          <w:tcPr>
            <w:tcW w:w="1086"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vAlign w:val="center"/>
            <w:hideMark/>
          </w:tcPr>
          <w:p w:rsidR="00594C6E" w:rsidRPr="00373717" w:rsidRDefault="00594C6E" w:rsidP="00DD70AF">
            <w:pPr>
              <w:spacing w:before="100" w:beforeAutospacing="1" w:after="100" w:afterAutospacing="1" w:line="164" w:lineRule="atLeast"/>
              <w:jc w:val="right"/>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13 035</w:t>
            </w:r>
          </w:p>
        </w:tc>
      </w:tr>
    </w:tbl>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 При наличие на неусвоени средства по бюджета на НЗОК за болнична медицинска помощ към 30 септември 2019 г. същите могат да бъдат използвани при условия и по ред, определени от НС на НЗОК съвместно с УС на БЛС, за удовлетворяване на установени от НЗОК задължения към изпълнители на болнична медицинска помощ за минал период при спазване на действащата нормативна уредба.</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b/>
          <w:bCs/>
          <w:color w:val="000000"/>
          <w:szCs w:val="24"/>
          <w:lang w:eastAsia="bg-BG"/>
        </w:rPr>
        <w:t>§ 102</w:t>
      </w:r>
      <w:r w:rsidRPr="00373717">
        <w:rPr>
          <w:rFonts w:eastAsia="Times New Roman" w:cs="Times New Roman"/>
          <w:color w:val="000000"/>
          <w:szCs w:val="24"/>
          <w:lang w:eastAsia="bg-BG"/>
        </w:rPr>
        <w:t>. Настоящият договор за изменение и допълнение на Националния рамков договор за медицинските дейности за 2018 г. влиза в сила от 1 януари 2019 г., с изключение на медицинските дейности, за които наредбата по чл. 45, ал. 2 от ЗЗО предвижда друга дата за влизане в сила.</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b/>
          <w:bCs/>
          <w:color w:val="000000"/>
          <w:szCs w:val="24"/>
          <w:lang w:eastAsia="bg-BG"/>
        </w:rPr>
        <w:t>§ 103</w:t>
      </w:r>
      <w:r w:rsidRPr="00373717">
        <w:rPr>
          <w:rFonts w:eastAsia="Times New Roman" w:cs="Times New Roman"/>
          <w:color w:val="000000"/>
          <w:szCs w:val="24"/>
          <w:lang w:eastAsia="bg-BG"/>
        </w:rPr>
        <w:t>. (1) Договорите с изпълнители на извънболнична медицинска помощ влизат в сила, както следва:</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1. от 1 януари 2019 г. – за изпълнителите на ПИМП;</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 от датата на подписване на договора, в случай че съответният изпълнител до момента на сключване на договора не е работил по договор с НЗОК през 2018 г.</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 За изпълнителите на извънболнична медицинска помощ, договорили дейност/и, която не са извършвали по договор с НЗОК през 2018 г., допълнителните споразумения за новата по вид дейност влизат в сила от датата на подписване.</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b/>
          <w:bCs/>
          <w:color w:val="000000"/>
          <w:szCs w:val="24"/>
          <w:lang w:eastAsia="bg-BG"/>
        </w:rPr>
        <w:t>§ 104</w:t>
      </w:r>
      <w:r w:rsidRPr="00373717">
        <w:rPr>
          <w:rFonts w:eastAsia="Times New Roman" w:cs="Times New Roman"/>
          <w:color w:val="000000"/>
          <w:szCs w:val="24"/>
          <w:lang w:eastAsia="bg-BG"/>
        </w:rPr>
        <w:t>. Договорите с изпълнителите на комплексно диспансерно наблюдение на ЗОЛ с кожно-венерически и психични заболявания, които до момента на сключване на договора не са работили по договор с НЗОК през 2018 г., влизат в сила от 1 януари 2019 г.</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b/>
          <w:bCs/>
          <w:color w:val="000000"/>
          <w:spacing w:val="3"/>
          <w:szCs w:val="24"/>
          <w:lang w:eastAsia="bg-BG"/>
        </w:rPr>
        <w:t>§ 105</w:t>
      </w:r>
      <w:r w:rsidRPr="00373717">
        <w:rPr>
          <w:rFonts w:eastAsia="Times New Roman" w:cs="Times New Roman"/>
          <w:color w:val="000000"/>
          <w:spacing w:val="3"/>
          <w:szCs w:val="24"/>
          <w:lang w:eastAsia="bg-BG"/>
        </w:rPr>
        <w:t>. (1) Договорите с изпълнители на болнична помощ влизат в сила от датата на подписване на договора, в случай че изпълнителят до момента на сключване на договора не е работил по договор с НЗОК през 2018 г.</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 Допълнителните споразумения с изпълнители на болнична помощ влизат в сила от датата на подписване на допълнителното споразумение, при условие че изпълнителят е договорил нови КП, АПр и КПр при условията на § 10, ал. 2 от преходните и заключителните разпоредби на ЗБНЗОК за 2019 г., както и при условието на чл. 59, ал. 12а от ЗЗО.</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b/>
          <w:bCs/>
          <w:color w:val="000000"/>
          <w:szCs w:val="24"/>
          <w:lang w:eastAsia="bg-BG"/>
        </w:rPr>
        <w:t>§ 106</w:t>
      </w:r>
      <w:r w:rsidRPr="00373717">
        <w:rPr>
          <w:rFonts w:eastAsia="Times New Roman" w:cs="Times New Roman"/>
          <w:color w:val="000000"/>
          <w:szCs w:val="24"/>
          <w:lang w:eastAsia="bg-BG"/>
        </w:rPr>
        <w:t>. (1) В случай че лечебно заведение за извънболнична помощ не сключи договор с НЗОК при тези условия, за извършената от него дейност от 1 януари 2019 г. до датата на отказа се подписва срочен договор.</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pacing w:val="1"/>
          <w:szCs w:val="24"/>
          <w:lang w:eastAsia="bg-BG"/>
        </w:rPr>
        <w:t>(2) В случай че лечебно заведение за болнична помощ не сключи договор с НЗОК при тези условия, за извършената от него дейност от 1 януари 2019 г. до датата на отказа не се заплаща.</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b/>
          <w:bCs/>
          <w:color w:val="000000"/>
          <w:szCs w:val="24"/>
          <w:lang w:eastAsia="bg-BG"/>
        </w:rPr>
        <w:t>§ 107</w:t>
      </w:r>
      <w:r w:rsidRPr="00373717">
        <w:rPr>
          <w:rFonts w:eastAsia="Times New Roman" w:cs="Times New Roman"/>
          <w:color w:val="000000"/>
          <w:szCs w:val="24"/>
          <w:lang w:eastAsia="bg-BG"/>
        </w:rPr>
        <w:t>. (1) Лечебните заведения, които от 1 януари 2019 г. са регистрирани за първи път или са получили за първи път разрешение за дейност по реда на ЗЛЗ, не могат през 2019 г. да сключват договори с НЗОК за оказване на болнична помощ.</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(2) Лечебните заведения, сключили договор при условията и по реда на НРД за медицинските дейности за 2018 г., не могат през 2019 г. да сключват с НЗОК договори или допълнителни споразумения за дейности по нови КП, АПр и КПр спрямо договореното от съответното лечебно заведение през 2018 г., освен когато тези КП, АПр и КПр не са изпълнявани на територията на съответната РЗОК.</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(3) Сключването на договори и/или допълнителни споразумения по реда на ал. 2 е в рамките на утвърдените стойности по чл. 4, ал. 1, т. 1, буква „б“ от ЗБНЗОК за 2019 г. и не може да ограничава достъпа на здравно</w:t>
      </w:r>
      <w:r w:rsidRPr="00373717">
        <w:rPr>
          <w:rFonts w:eastAsia="Times New Roman" w:cs="Times New Roman"/>
          <w:color w:val="000000"/>
          <w:szCs w:val="24"/>
          <w:lang w:eastAsia="bg-BG"/>
        </w:rPr>
        <w:softHyphen/>
        <w:t>осигурени лица до медицинска помощ спрямо осигурената медицинска помощ през 2018 г. за съответната РЗОК.</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b/>
          <w:bCs/>
          <w:color w:val="000000"/>
          <w:szCs w:val="24"/>
          <w:lang w:eastAsia="bg-BG"/>
        </w:rPr>
        <w:t>§ 108</w:t>
      </w:r>
      <w:r w:rsidRPr="00373717">
        <w:rPr>
          <w:rFonts w:eastAsia="Times New Roman" w:cs="Times New Roman"/>
          <w:color w:val="000000"/>
          <w:szCs w:val="24"/>
          <w:lang w:eastAsia="bg-BG"/>
        </w:rPr>
        <w:t>. Дейностите в извънболничната и болничната помощ, назначени и започнати преди 1 януари 2019 г., се извършват по реда на НРД за медицинските дейности за 2018 г. и се заплащат при условията и по реда на този договор за изменение и допълнение на Националния рамков договор за медицинските дейности за 2018 г.</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b/>
          <w:bCs/>
          <w:color w:val="000000"/>
          <w:szCs w:val="24"/>
          <w:lang w:eastAsia="bg-BG"/>
        </w:rPr>
        <w:t>§ 109</w:t>
      </w:r>
      <w:r w:rsidRPr="00373717">
        <w:rPr>
          <w:rFonts w:eastAsia="Times New Roman" w:cs="Times New Roman"/>
          <w:color w:val="000000"/>
          <w:szCs w:val="24"/>
          <w:lang w:eastAsia="bg-BG"/>
        </w:rPr>
        <w:t>. Неразделна част от настоящия договор за изменение и допълнение на Националния рамков договор за медицинските дейности за 2018 г. са следните приложения, които се обнародват като притурка само на интернет страницата на „Държавен вестник“ и се публикуват на официалната интернет страница на НЗОК:</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приложение № 17б „Клинични пътеки № 51, 120 и 206“;</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приложение № 18б „Амбулаторни процедури № 38 и 43“;</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color w:val="000000"/>
          <w:szCs w:val="24"/>
          <w:lang w:eastAsia="bg-BG"/>
        </w:rPr>
        <w:t>приложение № 19б „Клинична процедура № 5“.</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b/>
          <w:bCs/>
          <w:color w:val="000000"/>
          <w:spacing w:val="3"/>
          <w:szCs w:val="24"/>
          <w:lang w:eastAsia="bg-BG"/>
        </w:rPr>
        <w:t>§ 110</w:t>
      </w:r>
      <w:r w:rsidRPr="00373717">
        <w:rPr>
          <w:rFonts w:eastAsia="Times New Roman" w:cs="Times New Roman"/>
          <w:color w:val="000000"/>
          <w:spacing w:val="3"/>
          <w:szCs w:val="24"/>
          <w:lang w:eastAsia="bg-BG"/>
        </w:rPr>
        <w:t>. Настоящият договор за изменение и допълнение на Националния рамков договор за медицинските дейности за 2018 г. се подписа на хартиен носител в четири еднообразни екземпляра, по един за: НЗОК, БЛС, министъра на здравеопазването и „Държавен вестник“.</w:t>
      </w:r>
    </w:p>
    <w:p w:rsidR="00594C6E" w:rsidRPr="00373717" w:rsidRDefault="00594C6E" w:rsidP="00594C6E">
      <w:pPr>
        <w:spacing w:line="185" w:lineRule="atLeast"/>
        <w:ind w:firstLine="283"/>
        <w:textAlignment w:val="center"/>
        <w:rPr>
          <w:rFonts w:eastAsia="Times New Roman" w:cs="Times New Roman"/>
          <w:color w:val="000000"/>
          <w:szCs w:val="24"/>
          <w:lang w:eastAsia="bg-BG"/>
        </w:rPr>
      </w:pPr>
      <w:r w:rsidRPr="00373717">
        <w:rPr>
          <w:rFonts w:eastAsia="Times New Roman" w:cs="Times New Roman"/>
          <w:b/>
          <w:bCs/>
          <w:color w:val="000000"/>
          <w:szCs w:val="24"/>
          <w:lang w:eastAsia="bg-BG"/>
        </w:rPr>
        <w:t>§ 111</w:t>
      </w:r>
      <w:r w:rsidRPr="00373717">
        <w:rPr>
          <w:rFonts w:eastAsia="Times New Roman" w:cs="Times New Roman"/>
          <w:color w:val="000000"/>
          <w:szCs w:val="24"/>
          <w:lang w:eastAsia="bg-BG"/>
        </w:rPr>
        <w:t>. Настоящият договор за изменение и допълнение на Националния рамков договор за медицинските дейности за 2018 г. се сключва на основание чл. 53, ал. 3 и чл. 55, ал. 5 от ЗЗО и § 30, ал. 3 от Закона за бюджета на НЗОК за 2019 г., съгласува се и се обнародва от министъра на здравеопазването в „Държавен вестник“ на основание чл. 54, ал. 7 от ЗЗО и се публикува на официалната интернет страница на НЗОК.</w:t>
      </w:r>
    </w:p>
    <w:p w:rsidR="00C10F63" w:rsidRDefault="00C10F63"/>
    <w:sectPr w:rsidR="00C10F63" w:rsidSect="00C10F6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4C6E"/>
    <w:rsid w:val="00362519"/>
    <w:rsid w:val="00594C6E"/>
    <w:rsid w:val="007B241C"/>
    <w:rsid w:val="00A62038"/>
    <w:rsid w:val="00C10F63"/>
    <w:rsid w:val="00EC043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6F745B0-9D71-4FA7-AC2A-8353FBF853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94C6E"/>
    <w:pPr>
      <w:spacing w:after="0"/>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97</Pages>
  <Words>32837</Words>
  <Characters>187171</Characters>
  <Application>Microsoft Office Word</Application>
  <DocSecurity>0</DocSecurity>
  <Lines>1559</Lines>
  <Paragraphs>439</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219569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dc:creator>
  <cp:lastModifiedBy>Ilonka Hristova</cp:lastModifiedBy>
  <cp:revision>3</cp:revision>
  <cp:lastPrinted>2019-01-11T12:40:00Z</cp:lastPrinted>
  <dcterms:created xsi:type="dcterms:W3CDTF">2019-01-11T12:40:00Z</dcterms:created>
  <dcterms:modified xsi:type="dcterms:W3CDTF">2019-01-11T12:41:00Z</dcterms:modified>
</cp:coreProperties>
</file>